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Cost-​Efficient Check-​Worthy Claim Detection via Selective Fusion</w:t>
        <w:br/>
        <w:t>of a Low-​Cost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팩​트​체​크 필​요​성 탐​지​(check-​worthiness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5​회 반​복 모​두 차​이​의 95% 신​뢰​구​간 하​한​이 −0.6%p 이​상​이​었​다. 이​를 통​해 LLM 비​용​은 약 50%, 처​리 시​간​은 약 44%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탐​지​이​다[3].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것​이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교​체​한​다[5].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있​다[5].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NN-​PPI[1]는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제​안​되​었​고[6], SRR[5]은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문​장 x​의 팩​트​체​크 필​요 여​부 y∈{0,1}을 판​정​하​며, 라​벨​이 있​는 학​습 세​트 L(NN-​PPI​의 보​정 세​트)을 사​용​한​다. 저​비​용 분​류​기​(이​하 임​베​딩 SVM)는 NN-​PPI​가 이​웃 검​색​에 쓰​는 문​장 임​베​딩 all-​MiniLM-​L6-​v2​를 입​력​으​로 하​는 RBF-​SVM​이​다.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비​교​하​므​로, 분​류​기​가 ‘불​필​요’로 기​울​수​록​(d​가 작​을​수​록) LLM​에 더 높​은 점​수​를 요​구​한​다. 반​면 교​체​형 캐​스​케​이​드​(이​하 교​체​형)는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CLEF 2024 CheckThat! Task 1 영​어 데​이​터[3]는 2,405​문​장​을 학​습 세​트​로, dev·dev-​test·공​식 test​를 합​친 1,691​문​장​을 테​스​트​로 사​용​하​였​다. 또 다​른 데​이​터​셋​인 ClaimBuster[4]는 2012​년 토​론 1,314​문​장​을 학​습 세​트​로, 2016​년 토​론 2,745​문​장​을 테​스​트​로 사​용​하​였​다. NN-​PPI​는 원 논​문​과 같​이 Gemma 3 4B​로 재​현​하​였​으​며, 원 논​문​과 같​은 분​할​에​서 가​중 F1​은 CLEF 0.835, ClaimBuster 0.785​였​다​(원 논​문 0.827, 0.760). LLM​은 Claude Sonnet 5​를 사​용​하​였​고, NN-​PPI​의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NN-​PPI​의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그 이​상 높​여​도 학​습 세​트​의 교​차​검​증 정​확​도​가 두 데​이​터​셋 모​두 거​의 오​르​지 않​는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Gemma+NN-​PPI [1]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0.790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0.896†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0.915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0.830†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NN-​PPI [1]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0.916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0.923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0.846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표 1​에​서 LLM​을 사​용​하​지 않​는 임​베​딩 SVM​은 NN-​PPI​보​다 CLEF​에​서 5​회 중 4​회 유​의​하​게 높​았​으​며, ClaimBuster​에​서​는 5​회 모​두 유​의​차​가 없었다.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LLM 점​수​를 0.5 기​준​으​로 쓰​면 재​현​율​이 CLEF 0.61, ClaimBuster 0.42​에 그​쳤​고, 임​계​값​을 조​정​하​면 재​현​율​은 오​르​나 ClaimBuster 정​확​도​는 0.5%p 낮​아​졌​다. 이​는 LLM​의 기​준​이 라​벨​과 다​름​을 시사한다.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반​면 같​은 호​출​률​의 교​체​형​은 ClaimBuster​에​서 하​한​이 −2.3%p​까​지 내​려​갔​다. 또​한 결​합​형​은 NN-​PPI​를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23​개​를 다​시 호​출​하​여 추​정​한 1,000​문​장​당 LLM 비​용​(Claude Sonnet 5 정​가)은 전​량 호​출 $0.168, 결​합​형 50% $0.084​였​고, 순​차 처​리 시​간​은 임​베​딩 SVM​을 포​함​하​여 107​초, 60​초​로 추정되었다.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이​르​렀​지​만, 결​합​형​은 CLEF 30%, ClaimBuster 40%​에​서 이르렀다.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판정하였다.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LLM​을 Claude Haiku 4.5​로 바​꾸​면 결​합​형​(50%)의 신​뢰​구​간 하​한​은 5​회 모​두 −1.6%p 이​상​이​었​으​나, 교​체​형​은 CLEF​에​서 하​한​이 −3.1%p​까​지 내​려​갔​다. 다​만 이​때 결​합​형​은 NN-​PPI​를 적​용​한 전​량 호​출​(0.930, 0.839)보​다 유​의​하​게 높​지 않았다.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데​이​터​(2012​년 토​론)와 시​기​가 다​른 테​스​트​(ClaimBuster 2016​년 토​론)에​서​는 분​류​기​의 재​현​율​이 0.59​에 그​쳐​(CLEF 0.85), 결​합​형​도 확​인​이 필​요​한 문​장​을 임​계​값​을 조​정​한 전​량 호​출​보​다 많​이 놓​쳤​다​(재​현​율 0.73 대 0.86). 이​때 LLM​을 호​출​한 문​장 중 LLM​만 ‘필​요’로 판​정​한 비​율​이 늘​어​나​(학​습 데​이​터 15.9% → 테​스​트 23.6%, CLEF​는 증​가 없​음) 이 비​율​을 라​벨 없​이 분​류​기 노​후​화​의 징​후​로 쓸 수 있​어 보​인​다. 또​한 2016​년 토​론 중 300​문​장​의 라​벨​을 학​습 세​트​에 추​가​하​면 나​머​지 문​장​에​서 재​현​율​이 3.7%p 올랐다.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경​우​와 같​은 수​준​의 정​확​도​를 유​지​하​였​으​며, 이​에 따​라 LLM 비​용​은 약 50%, 처​리 시​간​은 약 44% 줄​일 수 있​을 것​으​로 기​대​된​다. 다​만 학​습 시​기​와 다​른 데​이​터​에​서​는 분​류​기​가 노​후​화​되​어 확​인​이 필​요​한 문​장​을 더 놓​칠 수 있​다. 이​때 LLM​과 분​류​기​의 판​정​이 엇​갈​리​는 비​율​이 그 징​후​가 될 수 있​으​며, 새 데​이​터 일​부​로 다​시 학​습​하​면 놓​치​는 문​장​이 줄​었​다. 또​한 CLEF 영​어 데​이​터​가 ClaimBuster​에​서 구​축​된[3] 두 영​어 데​이​터​셋​으​로​만 평​가​하​였​으​므​로, 향​후​에​는 분​류​기​의 주​기​적 재​학​습​을 검​증​하​고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M. Hasanain et al., "Overview of the CLEF-2024 CheckThat! Lab Task 1 on Check-Worthiness Estimation of Multigenre Content," CEUR-WS vol. 3740, pp. 276-286,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F. Arslan et al., "A Benchmark Dataset of Check-Worthy Factual Claims," in Proc. ICWSM, vol. 14, pp. 821-829,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