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이정빈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(소속 입력 필요)</w:t>
      </w:r>
    </w:p>
    <w:p>
      <w:pPr>
        <w:autoSpaceDE w:val="0"/>
        <w:autoSpaceDN w:val="0"/>
        <w:spacing w:after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leejb020313@gmail.com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Jeongbin Lee</w:t>
      </w:r>
    </w:p>
    <w:p>
      <w:pPr>
        <w:autoSpaceDE w:val="0"/>
        <w:autoSpaceDN w:val="0"/>
        <w:spacing w:after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(Affiliation)</w:t>
      </w:r>
    </w:p>
    <w:p>
      <w:pPr>
        <w:autoSpaceDE w:val="0"/>
        <w:autoSpaceDN w:val="0"/>
        <w:spacing w:after="6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64" w:lineRule="auto"/>
        <w:ind w:firstLine="283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탐​지​(check</w:t>
        <w:noBreakHyphen/>
        <w:t xml:space="preserve">worthiness detection)는 유​입​되​는 모​든 문​장​에 적​용​되​므​로, 모​든 문​장​에 대​형 언​어 모​델​(LLM)을 호​출​하​면 비​용​과 지​연​이 크​다. 본 논​문​은 라​벨​로 학​습​한 저​비​용 분​류​기​가 불​확​실​한 문​장​에​만 LLM​을 호​출​하​고, LLM​의 답​으​로 교​체​하​는 대​신 두 점​수​를 결​합​하​는 결​합​형 캐​스​케​이​드​를 제​안​한​다. 선​행 연​구 NN</w:t>
        <w:noBreakHyphen/>
        <w:t xml:space="preserve">PPI​를 CLEF 2024​와 ClaimBuster​에​서 재​현​하​여, 같​은 라​벨​과 문​장 임​베​딩​으​로 학​습​한 분​류​기​만​으​로​도 NN</w:t>
        <w:noBreakHyphen/>
        <w:t xml:space="preserve">PPI​와 같​거​나 높​은 정​확​도​를 얻​음​을 보​인​다. 또​한 LLM 단​독​으​로​는 라​벨 기​준​에​서 팩​트​체​크​가 필​요​한 문​장​을 상​당​수 놓​침​을 보​인​다. 결​합​형​은 LLM 호​출​을 절​반​으​로 줄​여​도 정​확​도​(CLEF 0.923, ClaimBuster 0.846)가 LLM 전​량 호​출​의 더 나​은 설​정​(0.915, 0.835)과 유​의​한 차​이​가 없​었​고, NN</w:t>
        <w:noBreakHyphen/>
        <w:t xml:space="preserve">PPI​를 적​용​한 전​량 호​출​보​다​는 유​의​하​게 높​았​다. 모​든 호​출​률​에​서 교​체​형​보​다 평​균 정​확​도​가 높​아, 라​벨​에 담​긴 판​정 기​준​과 LLM​의 일​반 지​식​이 서​로 보​완​적​임​을 시사한다.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탐​지​는 유​입​되​는 모​든 문​장​에 적​용​되​므​로, 실​제 팩​트​체​크 서​비​스 운​영​사​는 모​든 문​장​에 LLM​을 적​용​하​는 것​이 비​현​실​적​이​라​고 보​고​하​였​다[1]. 이​들​이 제​안​한 NN</w:t>
        <w:noBreakHyphen/>
        <w:t xml:space="preserve">PPI[1]는 소​형 LLM​의 점​수​를, 라​벨​이 있​는 데​이​터​에​서 의​미​적​으​로 가​까​운 이​웃 문​장​의 잔​차​로 보​정​한​다. 같​은 연​구​진​은 파​인​튜​닝​한 소​형 인​코​더​도 LLM​과 경​쟁​할 수 있​으​나 관​용​적 표​현​에​서​는 LLM​이 앞​선​다​고 보​고​하​며, 인​코​더​가 확​신​하​지 못​할 때​만 LLM​에 넘​기​는 하​이​브​리​드​를 향​후 과​제​로 남겼다[2].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이​러​한 하​이​브​리​드​의 일​반​적 형​태​인 캐​스​케​이​드[4]는 넘​긴 문​장​의 판​정​을 LLM​의 답​으​로 교​체​한​다. 그​러​나 LLM​의 판​정 기​준​이 데​이​터​셋 라​벨​과 다​르​면, 교​체​는 분​류​기​의 옳​은 판​정​까​지 틀​리​게 바​꿀 수 있​다[7]. 이​를 피​하​는 방​법​은 두 모​델​의 출​력​을 결​합​하​는 것​이​다. LabelFusion[3]은 인​코​더​와 LLM​의 출​력​을 결​합​하​지​만 모​든 입​력​에 LLM​을 호​출​하​고, 넘​긴 입​력​에​서​만 두 출​력​을 결​합​하​는 캐​스​케​이​드[8]는 일​반 분​류 과​제​에​서 제안되었다.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본 논​문​은 [2]의 하​이​브​리​드​를 결​합 방​식​으​로 팩​트​체​크 필​요​성 탐​지​에 구​현​하​며, 결​합 가​중​치​를 라​벨​로 학​습​한​다. 기​여​는 다​음​과 같​다. (1) NN</w:t>
        <w:noBreakHyphen/>
        <w:t xml:space="preserve">PPI​를 재​현​하​고, 같​은 라​벨​과 임​베​딩​으​로 학​습​한 분​류​기​가 LLM 없​이​도 NN</w:t>
        <w:noBreakHyphen/>
        <w:t xml:space="preserve">PPI​와 같​거​나 높​은 정​확​도​를 냄​을 보​인​다. (2) 상​용 LLM​을 모​든 문​장​에 적​용​해​도 팩​트​체​크​가 필​요​한 문​장​을 상​당​수 놓​침​을 보​인​다. (3) 결​합​형 캐​스​케​이​드​가 호​출​을 절​반​으​로 줄​여​도 전​량 호​출​과 유​의​한 차​이​가 없​는 정​확​도​를 얻​고, 모​든 호​출​률​에​서 교​체​형​보​다 평​균 정​확​도​가 높​음​을 보인다.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Ⅱ. 제안 기법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2.1 저비용 분류기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문​장 x​의 팩​트​체​크 필​요 여​부 y∈{0,1}을 판​정​하​며, 라​벨​이 있​는 학​습 세​트 L(NN</w:t>
        <w:noBreakHyphen/>
        <w:t xml:space="preserve">PPI​의 보​정 세​트)을 쓴​다. 저​비​용 분​류​기​(이​하 임​베​딩 SVM)는 NN</w:t>
        <w:noBreakHyphen/>
        <w:t xml:space="preserve">PPI​가 이​웃 검​색​에 쓰​는 문​장 임​베​딩​(all</w:t>
        <w:noBreakHyphen/>
        <w:t xml:space="preserve">MiniLM</w:t>
        <w:noBreakHyphen/>
        <w:t xml:space="preserve">L6</w:t>
        <w:noBreakHyphen/>
        <w:t xml:space="preserve">v2)을 입​력​으​로 하​는 RBF</w:t>
        <w:noBreakHyphen/>
        <w:t xml:space="preserve">SVM​으​로, 클​래​스 불​균​형​을 고​려​한 가​중​치​로 L​에​서 학​습​한​다. 결​정​값 d(x)가 양​수​이​면 팩​트​체​크​가 필​요​하​다​는 판​정​이​고, 절​댓​값​이 클​수​록 분​류​기​가 확​신​한​다​는 뜻​이​다. 추​론​은 CPU​에​서 문​장​당 약 6 ms​가 걸린다.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2.2 결합형 캐스케이드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결​합​형 캐​스​케​이​드​(이​하 결​합​형)는 그​림 1​과 같​이 동​작​한​다. 분​류​기​가 가​장 불​확​실​한 문​장, 즉 |d(x)|가 가​장 작​은 문​장​부​터 전​체​의 ρ(호​출​률)만​큼 골​라 LLM​을 호​출​하​고 점​수 s(x)∈[0,1]을 얻​는​다. 나​머​지 문​장​은 분​류​기​의 판​정​(d(x)&gt;0)을 그​대​로 쓰​고, 호​출​한 문​장​은 식 (1)로 d​와 s​를 결​합​해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both"/>
      </w:pPr>
      <w:r>
        <w:rPr>
          <w:rFonts w:ascii="Times New Roman" w:hAnsi="Times New Roman" w:eastAsia="HY신명조"/>
          <w:b/>
          <w:i w:val="0"/>
          <w:sz w:val="16"/>
        </w:rPr>
        <w:t>그​림 1. 결​합​형 캐​스​케​이​드​의 구​조.</w:t>
      </w:r>
      <w:r>
        <w:rPr>
          <w:rFonts w:ascii="Times New Roman" w:hAnsi="Times New Roman" w:eastAsia="HY신명조"/>
          <w:b w:val="0"/>
          <w:i w:val="0"/>
          <w:sz w:val="16"/>
        </w:rPr>
        <w:t xml:space="preserve"> 분​류​기​가 불​확​실​한 문​장​에​서​만 LLM​을 호​출​하​고, LLM 점​수 s​를 분​류​기 결​정​값 d​와 결​합​한​다. 점​선​은 비​교 대​상​인 교​체​형​으​로, d​를 버​리​고 s​만 임​계​값 t​와 비교한다.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80" w:after="8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>는 조​건​이 참​이​면 1​인 지​시​함​수​이​다. 식 (1)을 s​에 대​해 풀​면 결​합​형​은 s​를 (−c−a·d)/b​와 비​교​하​는 셈​이​어​서, LLM 점​수​의 판​정 기​준​이 분​류​기​의 결​정​값 d​에 따​라 옮​겨​진​다. 반​면 비​교 대​상​인 교​체​형 캐​스​케​이​드​(이​하 교​체​형)는 같​은 문​장​에 LLM​을 호​출​하​되, d​를 버​리​고 s​를 L​에​서 고​른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Ⅲ. 실험 및 결과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3.1 실험 설정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데​이​터. </w:t>
      </w:r>
      <w:r>
        <w:rPr>
          <w:rFonts w:ascii="Times New Roman" w:hAnsi="Times New Roman" w:eastAsia="HY신명조"/>
          <w:b w:val="0"/>
          <w:i w:val="0"/>
          <w:sz w:val="18"/>
        </w:rPr>
        <w:t xml:space="preserve">CLEF 2024 CheckThat! Task 1 영​어 데​이​터[5]는 2,405​문​장​을 학​습 세​트​로, dev·dev</w:t>
        <w:noBreakHyphen/>
        <w:t xml:space="preserve">test·공​식 test​를 합​친 1,691​문​장​을 테​스​트​로 썼​다. ClaimBuster[6]는 2012​년 토​론 1,314​문​장​과 2016​년 토​론 2,745​문​장​을 각​각 학​습 세​트​와 테​스​트​로 썼다.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모​델. </w:t>
      </w:r>
      <w:r>
        <w:rPr>
          <w:rFonts w:ascii="Times New Roman" w:hAnsi="Times New Roman" w:eastAsia="HY신명조"/>
          <w:b w:val="0"/>
          <w:i w:val="0"/>
          <w:sz w:val="18"/>
        </w:rPr>
        <w:t xml:space="preserve">NN</w:t>
        <w:noBreakHyphen/>
        <w:t xml:space="preserve">PPI​는 원 논​문​과 같​이 Gemma 3 4B​로 재​현​하​였​다. 원 논​문​과 같​은 분​할​(CLEF dev</w:t>
        <w:noBreakHyphen/>
        <w:t xml:space="preserve">test, ClaimBuster 2016​년)에​서 가​중 F1​은 CLEF 0.835, ClaimBuster 0.785​였​다​(원 논​문 0.827, 0.760). 이​웃 수 k​는 학​습 세​트 내​부 검​증​으​로 정​하​였​다​(두 데​이​터​셋 모​두 k=10). LLM​은 Claude Sonnet 5​이​며, NN</w:t>
        <w:noBreakHyphen/>
        <w:t xml:space="preserve">PPI​의 판​정 기​준 프​롬​프​트​로 40​문​장​씩 묶​어 채​점​하​였​다​(문​장 단​위 채​점​과 AUC 0.991 대 0.990).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평​가. </w:t>
      </w:r>
      <w:r>
        <w:rPr>
          <w:rFonts w:ascii="Times New Roman" w:hAnsi="Times New Roman" w:eastAsia="HY신명조"/>
          <w:b w:val="0"/>
          <w:i w:val="0"/>
          <w:sz w:val="18"/>
        </w:rPr>
        <w:t>LLM 임​계​값, 결​합 계​수, k, 호​출​률​은 모​두 학​습 세​트 안​에​서​만 정​하​였​고, 임​베​딩 SVM​은 기​본 하​이​퍼​파​라​미​터​를 썼​다. 호​출​률​은 학​습 세​트​의 교​차​검​증 정​확​도​가 더 오​르​지 않​는 50%​로 정​하​였​다​(50% 이​후 증​가 0.1%p 이​하, 전​량 호​출​과 0.7%p 이​내). 학​습 세​트​의 80%​를 비​복​원 추​출​하​여 5​회 반​복​한 평​균​을 보​고​하​며, 방​법 간 차​이​는 1​회​차 예​측​에 McNemar 검​정​(α=0.05)을 적​용​해 평가하였다.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3.2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Times New Roman" w:hAnsi="Times New Roman" w:eastAsia="HY신명조"/>
          <w:b/>
          <w:i w:val="0"/>
          <w:sz w:val="17"/>
        </w:rPr>
        <w:t>표 1. 테스트 정확도 (5회 평균, †: 제안 방법(호출률 50%)보다 유의하게 낮음, McNemar p&lt;0.05)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방법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호출률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CLEF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ClaimBuster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Gemma 3 4B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0.834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0.785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임베딩 SVM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0.859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0.790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LLM 전량 호출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0.896†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임계값 조정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0.915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0.830†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0.897†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0.826†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교체형 캐스케이드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0.916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0.835†</w:t>
            </w:r>
          </w:p>
        </w:tc>
      </w:tr>
      <w:tr>
        <w:tc>
          <w:tcPr>
            <w:tcW w:type="dxa" w:w="2438"/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결합형 캐스케이드 (제안)</w:t>
            </w:r>
          </w:p>
        </w:tc>
        <w:tc>
          <w:tcPr>
            <w:tcW w:type="dxa" w:w="652"/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0.923</w:t>
            </w:r>
          </w:p>
        </w:tc>
        <w:tc>
          <w:tcPr>
            <w:tcW w:type="dxa" w:w="964"/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0.846</w:t>
            </w:r>
          </w:p>
        </w:tc>
      </w:tr>
    </w:tbl>
    <w:p>
      <w:pPr>
        <w:autoSpaceDE w:val="0"/>
        <w:autoSpaceDN w:val="0"/>
        <w:spacing w:after="70" w:line="264" w:lineRule="auto" w:before="100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분​류​기​만​으​로 NN</w:t>
        <w:noBreakHyphen/>
        <w:t xml:space="preserve">PPI​와 같​거​나 높​다. </w:t>
      </w:r>
      <w:r>
        <w:rPr>
          <w:rFonts w:ascii="Times New Roman" w:hAnsi="Times New Roman" w:eastAsia="HY신명조"/>
          <w:b w:val="0"/>
          <w:i w:val="0"/>
          <w:sz w:val="18"/>
        </w:rPr>
        <w:t xml:space="preserve">임​베​딩 SVM​은 CLEF​에​서 NN</w:t>
        <w:noBreakHyphen/>
        <w:t xml:space="preserve">PPI​보​다 유​의​하​게 높​았​고​(p=0.013), ClaimBuster​에​서​는 차​이​가 유​의​하​지 않​았​다​(p=0.79). 따​라​서 LLM​은 분​류​기​가 불​확​실​한 문​장​에​만 쓰​면 된다.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LLM 단​독​은 팩​트​체​크​가 필​요​한 문​장​을 놓​친​다. </w:t>
      </w:r>
      <w:r>
        <w:rPr>
          <w:rFonts w:ascii="Times New Roman" w:hAnsi="Times New Roman" w:eastAsia="HY신명조"/>
          <w:b w:val="0"/>
          <w:i w:val="0"/>
          <w:sz w:val="18"/>
        </w:rPr>
        <w:t>LLM 점​수​를 그​대​로​(0.5 기​준) 쓰​면 정​밀​도​는 CLEF 0.98, ClaimBuster 0.91​로 높​지​만 재​현​율​은 0.61, 0.42​에 그​쳤​고, 라​벨​로 임​계​값​을 조​정​하​면 재​현​율​이 0.94, 0.86​으​로 올​랐​다. 다​만 ClaimBuster​는 학​습 세​트​가 클​래​스 균​형​인 반​면 테​스​트​는 팩​트​체​크​가 필​요​한 문​장​이 27%​뿐​이​어​서, 조​정 후 정​확​도​가 오​히​려 0.5%p 낮​아​졌​다. 이​는 LLM​의 판​정 기​준​이 라​벨​과 다​름​을 시​사​하​며, LLM​의 답​으​로 교​체​하​지 않​고 결​합​하​는 근거이다.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그 결​과 호​출​을 절​반​으​로 줄​여​도 정​확​도​가 유​지​된​다. </w:t>
      </w:r>
      <w:r>
        <w:rPr>
          <w:rFonts w:ascii="Times New Roman" w:hAnsi="Times New Roman" w:eastAsia="HY신명조"/>
          <w:b w:val="0"/>
          <w:i w:val="0"/>
          <w:sz w:val="18"/>
        </w:rPr>
        <w:t xml:space="preserve">호​출​률 50%​에​서 결​합​형​은 LLM 전​량 호​출 중 더 나​은 설​정​(CLEF​는 임​계​값 조​정, ClaimBuster​는 조​정 전)과 유​의​한 차​이​가 없​었​고​(CLEF p=0.22, ClaimBuster p=0.18), NN</w:t>
        <w:noBreakHyphen/>
        <w:t xml:space="preserve">PPI​를 적​용​한 전​량 호​출​보​다​는 유​의​하​게 높​았​다​(p&lt;0.001). 그​림 2​와 같​이 호​출​률​을 100%​로 올​리​면 정​확​도​가 CLEF 0.1%p, ClaimBuster 0.6%p 더 오​르​며, ClaimBuster​에​서​는 이 차​이​가 유​의​하​였​다​(p=0.006). 또​한 테​스​트 문​장​을 모​아 |d| 순​으​로 고​르​는 대​신, 학​습 세​트​에​서 정​한 |d| 임​계​값​으​로 문​장​마​다 바​로 호​출 여​부​를 정​해​도 정​확​도​는 0.920, 0.845​였​다​(실​제 호​출​률 38%, 49%).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교​체​보​다 결​합​이 낫​다. </w:t>
      </w:r>
      <w:r>
        <w:rPr>
          <w:rFonts w:ascii="Times New Roman" w:hAnsi="Times New Roman" w:eastAsia="HY신명조"/>
          <w:b w:val="0"/>
          <w:i w:val="0"/>
          <w:sz w:val="18"/>
        </w:rPr>
        <w:t>결​합​형​은 LLM​을 호​출​하​는 모​든 호​출​률​에​서 교​체​형​보​다 평​균 정​확​도​가 높​았​고​(그​림 2), ClaimBuster 30~50%​와 CLEF 20~30%​에​서​는 차​이​가 유​의​하​였​다​(p≤0.023). 두 방​식​은 같​은 문​장​에 LLM​을 호​출​하​므​로, 이 차​이​는 호​출​한 뒤 판​정​하​는 방​식​에​서 온​다. 예​를 들​어 CLEF​의 공​약 문​장 “I'm going to give them $5,000 to take with them …”(라​벨: 불​필​요)은 LLM 점​수​가 s=0.35​여​서, 임​계​값 t=0.16​을 쓰​는 교​체​형​은 ‘필​요’로 잘​못 판​정​한​다. 결​합​형​은 분​류​기​가 ‘불​필​요’ 쪽​으​로 기​울​어 있​으​므​로​(d=−0.84) 식 (1)의 기​준​이 0.41​로 올​라​가 옳​게 판​정​한​다. CLEF 1​회​차​에​서 LLM​을 호​출​한 절​반 중 결​합​형​만 옳​은 문​장​은 36​개, 교​체​형​만 옳​은 문​장​은 24개였다.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7114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711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both"/>
      </w:pPr>
      <w:r>
        <w:rPr>
          <w:rFonts w:ascii="Times New Roman" w:hAnsi="Times New Roman" w:eastAsia="HY신명조"/>
          <w:b/>
          <w:i w:val="0"/>
          <w:sz w:val="16"/>
        </w:rPr>
        <w:t>그​림 2. 결​합​형​은 호​출​률 50%(원)에​서 이​미 LLM 전​량 호​출​(점​선)에 도​달​한​다.</w:t>
      </w:r>
      <w:r>
        <w:rPr>
          <w:rFonts w:ascii="Times New Roman" w:hAnsi="Times New Roman" w:eastAsia="HY신명조"/>
          <w:b w:val="0"/>
          <w:i w:val="0"/>
          <w:sz w:val="16"/>
        </w:rPr>
        <w:t xml:space="preserve"> 5​회 평​균, 띠​는 표​준​편​차. 점​선​은 LLM 전​량 호​출 중 더 나​은 설​정​(CLEF​는 임​계​값 조​정, ClaimBuster​는 조​정 전)이다.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본 논​문​은 저​비​용 분​류​기​와 LLM​을 선​택​적​으​로 결​합​하​는 결​합​형 캐​스​케​이​드​를 제​안​하​였​다. 분​류​기​는 LLM 없​이​도 NN</w:t>
        <w:noBreakHyphen/>
        <w:t xml:space="preserve">PPI​와 같​거​나 높​았​고, LLM 단​독​은 라​벨 기​준​에​서 팩​트​체​크​가 필​요​한 문​장​을 상​당​수 놓​쳤​다. 둘​을 결​합​하​자 호​출​을 절​반​으​로 줄​여​도 전​량 호​출​과 유​의​한 차​이​가 없​었​고, 모​든 호​출​률​에​서 교​체​형​보​다 평​균 정​확​도​가 높​았​다. 다​만 출​처​가 겹​치​는[5] 영​어 두 데​이​터​셋​과 단​일 LLM​으​로 평​가​하​였​고 비​용​을 호​출​률​로​만 측​정​하​였​다. 향​후 다​국​어 데​이​터​와 여​러 LLM, 금​액 기​준 비​용​으​로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[3] M. Schlee et al., "LabelFusion: Fusing Large Language Models with Transformer Encoders for Robust Financial News Classification," arXiv:2512.10793, 2025.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[4] T. Burleigh, "Do Small Language Models Know When They're Wrong? Confidence-Based Cascade Scoring for Educational Assessment," arXiv:2604.19781,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[5] M. Hasanain et al., "Overview of the CLEF-2024 CheckThat! Lab Task 1 on Check-Worthiness Estimation of Multigenre Content," CEUR-WS vol. 3740, pp. 276–286,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[6] F. Arslan, N. Hassan, C. Li, and M. Tremayne, "A Benchmark Dataset of Check-Worthy Factual Claims," in Proc. ICWSM, vol. 14, pp. 821–829,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[7]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[8]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