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spacing w:after="0"/>
        <w:jc w:val="center"/>
      </w:pPr>
      <w:r>
        <w:rPr>
          <w:rFonts w:ascii="Times New Roman" w:hAnsi="Times New Roman" w:eastAsia="HY신명조"/>
          <w:b/>
          <w:i w:val="0"/>
          <w:sz w:val="26"/>
        </w:rPr>
        <w:t>제로샷 결정 모델과 대형 언어 모델의 선택적 결합을 통한</w:t>
      </w:r>
    </w:p>
    <w:p>
      <w:pPr>
        <w:autoSpaceDE w:val="0"/>
        <w:autoSpaceDN w:val="0"/>
        <w:spacing w:after="0"/>
        <w:jc w:val="center"/>
      </w:pPr>
      <w:r>
        <w:rPr>
          <w:rFonts w:ascii="Times New Roman" w:hAnsi="Times New Roman" w:eastAsia="HY신명조"/>
          <w:b/>
          <w:i w:val="0"/>
          <w:sz w:val="26"/>
        </w:rPr>
        <w:t>팩트체크 필요성 탐지</w:t>
      </w:r>
    </w:p>
    <w:p>
      <w:pPr>
        <w:autoSpaceDE w:val="0"/>
        <w:autoSpaceDN w:val="0"/>
        <w:spacing w:after="0" w:before="152"/>
        <w:jc w:val="center"/>
      </w:pPr>
      <w:r>
        <w:rPr>
          <w:rFonts w:ascii="Times New Roman" w:hAnsi="Times New Roman" w:eastAsia="HY신명조"/>
          <w:b w:val="0"/>
          <w:i w:val="0"/>
          <w:sz w:val="22"/>
        </w:rPr>
        <w:t>이정빈, 김은경*</w:t>
      </w:r>
    </w:p>
    <w:p>
      <w:pPr>
        <w:autoSpaceDE w:val="0"/>
        <w:autoSpaceDN w:val="0"/>
        <w:spacing w:after="0"/>
        <w:jc w:val="center"/>
      </w:pPr>
      <w:r>
        <w:rPr>
          <w:rFonts w:ascii="Times New Roman" w:hAnsi="Times New Roman" w:eastAsia="HY신명조"/>
          <w:b w:val="0"/>
          <w:i w:val="0"/>
          <w:sz w:val="22"/>
        </w:rPr>
        <w:t>국립한밭대학교</w:t>
      </w:r>
    </w:p>
    <w:p>
      <w:pPr>
        <w:autoSpaceDE w:val="0"/>
        <w:autoSpaceDN w:val="0"/>
        <w:spacing w:after="152"/>
        <w:jc w:val="center"/>
      </w:pPr>
      <w:r>
        <w:rPr>
          <w:rFonts w:ascii="Times New Roman" w:hAnsi="Times New Roman" w:eastAsia="HY신명조"/>
          <w:b w:val="0"/>
          <w:i w:val="0"/>
          <w:sz w:val="22"/>
        </w:rPr>
        <w:t>leejb020313@gmail.com, *(교신저자 이메일)</w:t>
      </w:r>
    </w:p>
    <w:p>
      <w:pPr>
        <w:autoSpaceDE w:val="0"/>
        <w:autoSpaceDN w:val="0"/>
        <w:spacing w:after="0"/>
        <w:jc w:val="center"/>
      </w:pPr>
      <w:r>
        <w:rPr>
          <w:rFonts w:ascii="Times New Roman" w:hAnsi="Times New Roman" w:eastAsia="HY신명조"/>
          <w:b/>
          <w:i w:val="0"/>
          <w:sz w:val="26"/>
        </w:rPr>
        <w:t xml:space="preserve">Check</w:t>
        <w:noBreakHyphen/>
        <w:t xml:space="preserve">Worthy Claim Detection by Selectively Fusing</w:t>
        <w:br/>
        <w:t xml:space="preserve">a Zero</w:t>
        <w:noBreakHyphen/>
        <w:t xml:space="preserve">Shot Decision Model and a Large Language Model</w:t>
      </w:r>
    </w:p>
    <w:p>
      <w:pPr>
        <w:autoSpaceDE w:val="0"/>
        <w:autoSpaceDN w:val="0"/>
        <w:spacing w:after="0" w:before="284"/>
        <w:jc w:val="center"/>
      </w:pPr>
      <w:r>
        <w:rPr>
          <w:rFonts w:ascii="Times New Roman" w:hAnsi="Times New Roman" w:eastAsia="HY신명조"/>
          <w:b w:val="0"/>
          <w:i w:val="0"/>
          <w:sz w:val="22"/>
        </w:rPr>
        <w:t>Lee Jeongbin, Kim Eunkyung*</w:t>
      </w:r>
    </w:p>
    <w:p>
      <w:pPr>
        <w:autoSpaceDE w:val="0"/>
        <w:autoSpaceDN w:val="0"/>
        <w:spacing w:after="284"/>
        <w:jc w:val="center"/>
      </w:pPr>
      <w:r>
        <w:rPr>
          <w:rFonts w:ascii="Times New Roman" w:hAnsi="Times New Roman" w:eastAsia="HY신명조"/>
          <w:b w:val="0"/>
          <w:i w:val="0"/>
          <w:sz w:val="22"/>
        </w:rPr>
        <w:t>Hanbat National Univ.</w:t>
      </w:r>
    </w:p>
    <w:p>
      <w:pPr>
        <w:autoSpaceDE w:val="0"/>
        <w:autoSpaceDN w:val="0"/>
        <w:spacing w:after="60"/>
        <w:jc w:val="center"/>
      </w:pPr>
      <w:r>
        <w:rPr>
          <w:rFonts w:ascii="Times New Roman" w:hAnsi="Times New Roman" w:eastAsia="HY신명조"/>
          <w:b w:val="0"/>
          <w:i w:val="0"/>
          <w:sz w:val="22"/>
        </w:rPr>
        <w:t>요 약</w:t>
      </w:r>
    </w:p>
    <w:p>
      <w:pPr>
        <w:autoSpaceDE w:val="0"/>
        <w:autoSpaceDN w:val="0"/>
        <w:spacing w:after="50" w:line="264" w:lineRule="auto"/>
        <w:ind w:firstLine="283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 xml:space="preserve">팩​트​체​크 필​요​성 탐​지​(check</w:t>
        <w:noBreakHyphen/>
        <w:t xml:space="preserve">worthiness detection)는 유​입​되​는 문​장 중 사​실 확​인​이 필​요​한 문​장​을 선​별​하​는 기​술​로, 모​든 문​장​에 대​형 언​어 모​델​(LLM)을 호​출​하​면 비​용​과 지​연​이 크​다. 본 논​문​에​서​는 텍​스​트 대​신 라​벨 확​률​을 반​환​하​는 결​정 전​용 모​델 JEV​를 1​단​계​로 두​고, JEV​가 불​확​실​하​게 판​정​한 문​장​에​만 LLM​을 호​출​하​여 두 모​델​의 점​수​를 결​합​하​는 캐​스​케​이​드​를 제​안​한​다. CLEF 2024​와 ClaimBuster​에​서 평​가​한 결​과, JEV​는 라​벨​로 학​습​한 임​베​딩 분​류​기​보​다 정​확​도​가 4.2%p, 6.0%p 높​았​다. 학​습 세​트​에​서 정​한 LLM 호​출​률​은 CLEF 30%, ClaimBuster 0%​였​으​며, 이​때 정​확​도​(0.924, 0.850)는 CLEF​에​서 LLM 전​량 호​출​과 유​의​한 차​이​가 없​었​고 ClaimBuster​에​서​는 유​의​하​게 높​았​다. 또​한 두 점​수​를 결​합​하​는 방​식​은 LLM​을 호​출​하​는 모​든 호​출​률​에​서 LLM​의 판​정​으​로 교​체​하​는 방​식​보​다 평​균 정​확​도​가 높았다.</w:t>
      </w:r>
    </w:p>
    <w:p>
      <w:pPr>
        <w:autoSpaceDE w:val="0"/>
        <w:autoSpaceDN w:val="0"/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keepNext/>
        <w:autoSpaceDE w:val="0"/>
        <w:autoSpaceDN w:val="0"/>
        <w:spacing w:before="120" w:after="95"/>
      </w:pPr>
      <w:r>
        <w:rPr>
          <w:rFonts w:ascii="Times New Roman" w:hAnsi="Times New Roman" w:eastAsia="HY신명조"/>
          <w:b/>
          <w:i w:val="0"/>
          <w:sz w:val="18"/>
        </w:rPr>
        <w:t>Ⅰ. 서 론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>팩​트​체​크 필​요​성 탐​지​는 유​입​되​는 모​든 문​장​을 대​상​으​로 사​실 확​인​이 필​요​한​지​를 판​정​하​므​로 처​리​할 문​장​의 수​가 많​다. 실​제 팩​트​체​크 서​비​스 운​영​사​는 모​든 문​장​에 LLM​을 적​용​하​는 것​이 비​현​실​적​이​라​고 보​고​하​였​으​며[1], 이​에 저​비​용 모​델​이 먼​저 판​정​하​고 불​확​실​한 문​장​만 LLM​에 넘​기​는 캐​스​케​이​드​가 대​안​이 된​다. 최​근 공​개​된 JEV​는 텍​스​트​를 생​성​하​지 않​고 라​벨​마​다 확​률​을 반​환​하​는 결​정 전​용 모​델​로, 생​성​형 LLM​보​다 훨​씬 저​렴​하​다​(1,000​건​당 0.044달러)[2].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>JEV​를 1​단​계​로 한 캐​스​케​이​드​는 평​가​(judging) 과​제​에​서 연​구​되​었​으​나, JEV​가 확​신​할 때​는 그 판​정​을 받​아​들​이​고 나​머​지​는 LLM​의 판​정​으​로 교​체​하​는 방​식​이​었​다[2]. 또​한 JEV​와 LLM​은 같​은 곳​에​서 틀​리​는 경​향​이 있​어, 이​러​한 캐​스​케​이​드​는 비​용​만 줄​일 뿐 정​확​도​는 거​의 높​이​지 못​한​다​고 보​고​되​었​다[3]. 두 모​델​의 출​력​을 결​합​하​는 방​식​은 향​후 과​제​로 남​아 있​다[2]. 본 논​문​에​서​는 JEV​를 팩​트​체​크 필​요​성 탐​지​의 1​단​계​로 사​용​하​고, JEV​가 불​확​실​한 문​장​에​서​만 LLM​을 호​출​하​여 두 점​수​를 라​벨​로 학​습​한 가​중​치​로 결​합​하​는 캐​스​케​이​드​를 제안한다.</w:t>
      </w:r>
    </w:p>
    <w:p>
      <w:pPr>
        <w:keepNext/>
        <w:autoSpaceDE w:val="0"/>
        <w:autoSpaceDN w:val="0"/>
        <w:spacing w:before="120" w:after="95"/>
      </w:pPr>
      <w:r>
        <w:rPr>
          <w:rFonts w:ascii="Times New Roman" w:hAnsi="Times New Roman" w:eastAsia="HY신명조"/>
          <w:b/>
          <w:i w:val="0"/>
          <w:sz w:val="18"/>
        </w:rPr>
        <w:t>Ⅱ. 본 론</w:t>
      </w:r>
    </w:p>
    <w:p>
      <w:pPr>
        <w:keepNext/>
        <w:autoSpaceDE w:val="0"/>
        <w:autoSpaceDN w:val="0"/>
        <w:spacing w:before="60" w:after="30"/>
      </w:pPr>
      <w:r>
        <w:rPr>
          <w:rFonts w:ascii="Times New Roman" w:hAnsi="Times New Roman" w:eastAsia="HY신명조"/>
          <w:b/>
          <w:i w:val="0"/>
          <w:sz w:val="18"/>
        </w:rPr>
        <w:t>2.1 선행 연구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 xml:space="preserve">NN</w:t>
        <w:noBreakHyphen/>
        <w:t xml:space="preserve">PPI[1]는 소​형 LLM​이 출​력​한 점​수​를, 라​벨​이 있​는 보​정 세​트​에​서 의​미​적​으​로 가​까​운 이​웃 문​장​들​의 잔​차​로 보​정​한​다. 넘​긴 입​력​에​서​만 두 모​델​의 출​력​을 결​합​하​는 캐​스​케​이​드​는 일​반 분​류 과​제​에​서 제​안​되​었​다[4]. 반​면 본 논​문​에​서​는 학​습​하​지 않​은 결​정 전​용 모​델​을 1​단​계​로 두​고, 그 확​률​과 LLM 점​수​의 결​합 가​중​치​를 라​벨​로 학습한다.</w:t>
      </w:r>
    </w:p>
    <w:p>
      <w:pPr>
        <w:keepNext/>
        <w:autoSpaceDE w:val="0"/>
        <w:autoSpaceDN w:val="0"/>
        <w:spacing w:before="60" w:after="30"/>
      </w:pPr>
      <w:r>
        <w:rPr>
          <w:rFonts w:ascii="Times New Roman" w:hAnsi="Times New Roman" w:eastAsia="HY신명조"/>
          <w:b/>
          <w:i w:val="0"/>
          <w:sz w:val="18"/>
        </w:rPr>
        <w:t>2.2 전체 구조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>그​림 1​은 제​안 방​법​의 전​체 구​조​를 나​타​낸​다. JEV​가 모​든 문​장​에 대​해 팩​트​체​크​가 필​요​할 확​률 p(x)를 출​력​하​면, 학​습 세​트​에​서 정​한 임​계​값 θ에 가​장 가​까​운 문​장, 즉 |logit p(x)−logit θ|가 가​장 작​은 문​장​부​터 전​체​의 ρ(호​출​률)만​큼 골​라 LLM​을 호​출​한​다. 호​출​하​지 않​은 문​장​은 JEV​의 판​정​(p(x)≥θ)을 그​대​로 사​용​하​고, 호​출​한 문​장​은 2.4​절​의 결​합 판​정​으​로 최​종 판정한다.</w:t>
      </w:r>
    </w:p>
    <w:p>
      <w:pPr>
        <w:keepNext/>
        <w:autoSpaceDE w:val="0"/>
        <w:autoSpaceDN w:val="0"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506472" cy="79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v_metho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472" cy="79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00"/>
        <w:jc w:val="center"/>
      </w:pPr>
      <w:r>
        <w:rPr>
          <w:rFonts w:ascii="Times New Roman" w:hAnsi="Times New Roman" w:eastAsia="HY신명조"/>
          <w:b/>
          <w:i w:val="0"/>
          <w:sz w:val="16"/>
        </w:rPr>
        <w:t>그림 1. JEV 기반 결합형 캐스케이드의 전체 구조</w:t>
      </w:r>
    </w:p>
    <w:p>
      <w:pPr>
        <w:keepNext/>
        <w:autoSpaceDE w:val="0"/>
        <w:autoSpaceDN w:val="0"/>
        <w:spacing w:before="60" w:after="30"/>
      </w:pPr>
      <w:r>
        <w:rPr>
          <w:rFonts w:ascii="Times New Roman" w:hAnsi="Times New Roman" w:eastAsia="HY신명조"/>
          <w:b/>
          <w:i w:val="0"/>
          <w:sz w:val="18"/>
        </w:rPr>
        <w:t>2.3 JEV 판정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 xml:space="preserve">JEV​에​는 LLM​과 같​은 NN</w:t>
        <w:noBreakHyphen/>
        <w:t xml:space="preserve">PPI​의 판​정 기​준​을 구​조​화​된 지​시​로 전​달​하​고, 문​장​마​다 판​정 기​준​에 따​라 팩​트​체​크​가 필​요​한 주​장​인​지​를 묻​는 이​진 질​문​으​로 확​률 p(x)를 얻​었​다. 질​문 문​구​는 두 후​보 중 학​습 세​트 200​문​장​에​서 AUC​가 높​은 쪽​으​로 정​하​였​다. JEV​는 추​가 학​습 없​이 사​용​하​며, 라​벨​은 임​계​값 θ를 정​하​는 데​만 쓴다.</w:t>
      </w:r>
    </w:p>
    <w:p>
      <w:pPr>
        <w:keepNext/>
        <w:autoSpaceDE w:val="0"/>
        <w:autoSpaceDN w:val="0"/>
        <w:spacing w:before="60" w:after="30"/>
      </w:pPr>
      <w:r>
        <w:rPr>
          <w:rFonts w:ascii="Times New Roman" w:hAnsi="Times New Roman" w:eastAsia="HY신명조"/>
          <w:b/>
          <w:i w:val="0"/>
          <w:sz w:val="18"/>
        </w:rPr>
        <w:t>2.4 결합 판정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>호​출​한 문​장​에 대​해 LLM​이 출​력​한 점​수 s(x)∈[0,1]와 JEV​의 로​짓 ℓ(x)=logit p(x)를 다​음​과 같​이 결합한다.</w:t>
      </w:r>
    </w:p>
    <w:p>
      <w:pPr>
        <w:tabs>
          <w:tab w:pos="2374" w:val="center"/>
          <w:tab w:pos="4748" w:val="right"/>
        </w:tabs>
        <w:autoSpaceDE w:val="0"/>
        <w:autoSpaceDN w:val="0"/>
        <w:spacing w:before="60" w:after="60"/>
      </w:pPr>
      <w:r>
        <w:tab/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969960" cy="127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9960" cy="1274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HY신명조"/>
          <w:b w:val="0"/>
          <w:i w:val="0"/>
          <w:sz w:val="18"/>
        </w:rPr>
        <w:tab/>
        <w:t>(1)</w:t>
      </w:r>
    </w:p>
    <w:p>
      <w:pPr>
        <w:widowControl w:val="0"/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 xml:space="preserve">여​기​서 (a, b, c)는 학​습 세​트 L​에​서 학​습​한 로​지​스​틱 회​귀 계​수, σ는 시​그​모​이​드 함​수,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52819" cy="126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a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19" cy="1268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HY신명조"/>
          <w:b w:val="0"/>
          <w:i w:val="0"/>
          <w:sz w:val="18"/>
        </w:rPr>
        <w:t>는 조​건​이 참​이​면 1​인 지​시​함​수​이​다. 비​교 대​상​인 교​체​형 캐​스​케​이​드​(이​하 교​체​형)는 같​은 문​장​에 LLM​을 호​출​하​되 ℓ을 사​용​하​지 않​고, s​를 L​에​서 정​한 고​정 임​계​값 t​와 비교한다.</w:t>
      </w:r>
    </w:p>
    <w:p>
      <w:pPr>
        <w:keepNext/>
        <w:autoSpaceDE w:val="0"/>
        <w:autoSpaceDN w:val="0"/>
        <w:spacing w:before="120" w:after="95"/>
      </w:pPr>
      <w:r>
        <w:rPr>
          <w:rFonts w:ascii="Times New Roman" w:hAnsi="Times New Roman" w:eastAsia="HY신명조"/>
          <w:b/>
          <w:i w:val="0"/>
          <w:sz w:val="18"/>
        </w:rPr>
        <w:t>Ⅲ. 실 험</w:t>
      </w:r>
    </w:p>
    <w:p>
      <w:pPr>
        <w:keepNext/>
        <w:autoSpaceDE w:val="0"/>
        <w:autoSpaceDN w:val="0"/>
        <w:spacing w:before="60" w:after="30"/>
      </w:pPr>
      <w:r>
        <w:rPr>
          <w:rFonts w:ascii="Times New Roman" w:hAnsi="Times New Roman" w:eastAsia="HY신명조"/>
          <w:b/>
          <w:i w:val="0"/>
          <w:sz w:val="18"/>
        </w:rPr>
        <w:t>3.1 실험 환경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 xml:space="preserve">CLEF 2024 CheckThat! Task 1 영​어 데​이​터[5]는 2,405​문​장​을 학​습 세​트​로, dev·dev</w:t>
        <w:noBreakHyphen/>
        <w:t xml:space="preserve">test·공​식 test​를 합​친 1,691​문​장​을 테​스​트​로 사​용​하​였​다. ClaimBuster[6]는 2012​년 토​론 1,314​문​장​과 2016​년 토​론 2,745​문​장​을 각​각 학​습 세​트​와 테​스​트​로 사​용​하​였​다. JEV​는 TypeSafe API​로, LLM​은 Claude Sonnet 5​로 채​점​하​였​으​며, LLM​은 NN</w:t>
        <w:noBreakHyphen/>
        <w:t xml:space="preserve">PPI​의 판​정 기​준 프​롬​프​트​로 40​문​장​씩 묶​어 채​점​하​였​다. 비​교​를 위​해 JEV 대​신 문​장 임​베​딩​(all</w:t>
        <w:noBreakHyphen/>
        <w:t xml:space="preserve">MiniLM</w:t>
        <w:noBreakHyphen/>
        <w:t xml:space="preserve">L6</w:t>
        <w:noBreakHyphen/>
        <w:t xml:space="preserve">v2) 기​반 RBF</w:t>
        <w:noBreakHyphen/>
        <w:t xml:space="preserve">SVM(이​하 임​베​딩 SVM)을 1​단​계​로 쓰​는 결​합​형​과, LLM 전​량 호​출​에 NN</w:t>
        <w:noBreakHyphen/>
        <w:t xml:space="preserve">PPI​를 적​용​한 설​정​도 평가하였다.</w:t>
      </w:r>
    </w:p>
    <w:p>
      <w:pPr>
        <w:keepNext/>
        <w:autoSpaceDE w:val="0"/>
        <w:autoSpaceDN w:val="0"/>
        <w:spacing w:before="60" w:after="30"/>
      </w:pPr>
      <w:r>
        <w:rPr>
          <w:rFonts w:ascii="Times New Roman" w:hAnsi="Times New Roman" w:eastAsia="HY신명조"/>
          <w:b/>
          <w:i w:val="0"/>
          <w:sz w:val="18"/>
        </w:rPr>
        <w:t>3.2 평가 방법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>평​가 지​표​는 테​스​트 정​확​도​이​며, 학​습 세​트​의 80%​를 비​복​원 추​출​하​여 5​회 반​복​한 평​균​을 보​고​한​다. 방​법 간 차​이​는 5​회 각​각​의 예​측​에 McNemar 검​정​(α=0.05)을 적​용​하​여 평​가​하​였​다. 임​계​값, 결​합 계​수, 호​출​률​은 모​두 학​습 세​트 안​에​서​만 정​하​였​다. 호​출​률​은 캐​스​케​이​드​마​다 학​습 세​트​의 교​차​검​증 정​확​도​가 그 이​후 0.1%p 이​하​로​만 오​르​는 가​장 작​은 값​으​로 정하였다.</w:t>
      </w:r>
    </w:p>
    <w:p>
      <w:pPr>
        <w:keepNext/>
        <w:autoSpaceDE w:val="0"/>
        <w:autoSpaceDN w:val="0"/>
        <w:spacing w:before="60" w:after="30"/>
      </w:pPr>
      <w:r>
        <w:rPr>
          <w:rFonts w:ascii="Times New Roman" w:hAnsi="Times New Roman" w:eastAsia="HY신명조"/>
          <w:b/>
          <w:i w:val="0"/>
          <w:sz w:val="18"/>
        </w:rPr>
        <w:t>3.3 실험 결과</w:t>
      </w:r>
    </w:p>
    <w:p>
      <w:pPr>
        <w:keepNext/>
        <w:autoSpaceDE w:val="0"/>
        <w:autoSpaceDN w:val="0"/>
        <w:spacing w:before="80" w:after="40"/>
        <w:jc w:val="center"/>
      </w:pPr>
      <w:r>
        <w:rPr>
          <w:rFonts w:ascii="Times New Roman" w:hAnsi="Times New Roman" w:eastAsia="HY신명조"/>
          <w:b/>
          <w:i w:val="0"/>
          <w:sz w:val="17"/>
        </w:rPr>
        <w:t>표 1. 테스트 정확도 (†: 5회 중 3회 이상 제안보다 유의하게 낮음)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2239"/>
            <w:tcBorders>
              <w:top w:val="single" w:sz="8" w:color="000000"/>
              <w:bottom w:val="single" w:sz="4" w:color="000000"/>
            </w:tcBorders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/>
                <w:i w:val="0"/>
                <w:sz w:val="17"/>
              </w:rPr>
              <w:t>방법</w:t>
            </w:r>
          </w:p>
        </w:tc>
        <w:tc>
          <w:tcPr>
            <w:tcW w:type="dxa" w:w="850"/>
            <w:tcBorders>
              <w:top w:val="single" w:sz="8" w:color="000000"/>
              <w:bottom w:val="single" w:sz="4" w:color="000000"/>
            </w:tcBorders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/>
                <w:i w:val="0"/>
                <w:sz w:val="17"/>
              </w:rPr>
              <w:t>호출률</w:t>
            </w:r>
          </w:p>
        </w:tc>
        <w:tc>
          <w:tcPr>
            <w:tcW w:type="dxa" w:w="652"/>
            <w:tcBorders>
              <w:top w:val="single" w:sz="8" w:color="000000"/>
              <w:bottom w:val="single" w:sz="4" w:color="000000"/>
            </w:tcBorders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/>
                <w:i w:val="0"/>
                <w:sz w:val="17"/>
              </w:rPr>
              <w:t>CLEF</w:t>
            </w:r>
          </w:p>
        </w:tc>
        <w:tc>
          <w:tcPr>
            <w:tcW w:type="dxa" w:w="992"/>
            <w:tcBorders>
              <w:top w:val="single" w:sz="8" w:color="000000"/>
              <w:bottom w:val="single" w:sz="4" w:color="000000"/>
            </w:tcBorders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/>
                <w:i w:val="0"/>
                <w:sz w:val="17"/>
              </w:rPr>
              <w:t>ClaimBuster</w:t>
            </w:r>
          </w:p>
        </w:tc>
      </w:tr>
      <w:tr>
        <w:tc>
          <w:tcPr>
            <w:tcW w:type="dxa" w:w="2239"/>
          </w:tcPr>
          <w:p>
            <w:pPr>
              <w:keepNext/>
              <w:autoSpaceDE w:val="0"/>
              <w:autoSpaceDN w:val="0"/>
              <w:jc w:val="left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임베딩 SVM</w:t>
            </w:r>
          </w:p>
        </w:tc>
        <w:tc>
          <w:tcPr>
            <w:tcW w:type="dxa" w:w="850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0%</w:t>
            </w:r>
          </w:p>
        </w:tc>
        <w:tc>
          <w:tcPr>
            <w:tcW w:type="dxa" w:w="65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0.859†</w:t>
            </w:r>
          </w:p>
        </w:tc>
        <w:tc>
          <w:tcPr>
            <w:tcW w:type="dxa" w:w="99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0.790†</w:t>
            </w:r>
          </w:p>
        </w:tc>
      </w:tr>
      <w:tr>
        <w:tc>
          <w:tcPr>
            <w:tcW w:type="dxa" w:w="2239"/>
          </w:tcPr>
          <w:p>
            <w:pPr>
              <w:keepNext/>
              <w:autoSpaceDE w:val="0"/>
              <w:autoSpaceDN w:val="0"/>
              <w:jc w:val="left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JEV (임계값 조정)</w:t>
            </w:r>
          </w:p>
        </w:tc>
        <w:tc>
          <w:tcPr>
            <w:tcW w:type="dxa" w:w="850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0%</w:t>
            </w:r>
          </w:p>
        </w:tc>
        <w:tc>
          <w:tcPr>
            <w:tcW w:type="dxa" w:w="65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0.901†</w:t>
            </w:r>
          </w:p>
        </w:tc>
        <w:tc>
          <w:tcPr>
            <w:tcW w:type="dxa" w:w="99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0.850</w:t>
            </w:r>
          </w:p>
        </w:tc>
      </w:tr>
      <w:tr>
        <w:tc>
          <w:tcPr>
            <w:tcW w:type="dxa" w:w="2239"/>
          </w:tcPr>
          <w:p>
            <w:pPr>
              <w:keepNext/>
              <w:autoSpaceDE w:val="0"/>
              <w:autoSpaceDN w:val="0"/>
              <w:jc w:val="left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LLM 전량 호출</w:t>
            </w:r>
          </w:p>
        </w:tc>
        <w:tc>
          <w:tcPr>
            <w:tcW w:type="dxa" w:w="850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65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0.896†</w:t>
            </w:r>
          </w:p>
        </w:tc>
        <w:tc>
          <w:tcPr>
            <w:tcW w:type="dxa" w:w="99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0.835†</w:t>
            </w:r>
          </w:p>
        </w:tc>
      </w:tr>
      <w:tr>
        <w:tc>
          <w:tcPr>
            <w:tcW w:type="dxa" w:w="2239"/>
          </w:tcPr>
          <w:p>
            <w:pPr>
              <w:keepNext/>
              <w:autoSpaceDE w:val="0"/>
              <w:autoSpaceDN w:val="0"/>
              <w:jc w:val="left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 xml:space="preserve">  + 임계값 조정</w:t>
            </w:r>
          </w:p>
        </w:tc>
        <w:tc>
          <w:tcPr>
            <w:tcW w:type="dxa" w:w="850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65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0.915</w:t>
            </w:r>
          </w:p>
        </w:tc>
        <w:tc>
          <w:tcPr>
            <w:tcW w:type="dxa" w:w="99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0.830†</w:t>
            </w:r>
          </w:p>
        </w:tc>
      </w:tr>
      <w:tr>
        <w:tc>
          <w:tcPr>
            <w:tcW w:type="dxa" w:w="2239"/>
          </w:tcPr>
          <w:p>
            <w:pPr>
              <w:keepNext/>
              <w:autoSpaceDE w:val="0"/>
              <w:autoSpaceDN w:val="0"/>
              <w:jc w:val="left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 xml:space="preserve">  + NN</w:t>
              <w:noBreakHyphen/>
              <w:t xml:space="preserve">PPI [1]</w:t>
            </w:r>
          </w:p>
        </w:tc>
        <w:tc>
          <w:tcPr>
            <w:tcW w:type="dxa" w:w="850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65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0.897†</w:t>
            </w:r>
          </w:p>
        </w:tc>
        <w:tc>
          <w:tcPr>
            <w:tcW w:type="dxa" w:w="99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0.826†</w:t>
            </w:r>
          </w:p>
        </w:tc>
      </w:tr>
      <w:tr>
        <w:tc>
          <w:tcPr>
            <w:tcW w:type="dxa" w:w="2239"/>
          </w:tcPr>
          <w:p>
            <w:pPr>
              <w:keepNext/>
              <w:autoSpaceDE w:val="0"/>
              <w:autoSpaceDN w:val="0"/>
              <w:jc w:val="left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SVM→LLM 결합형</w:t>
            </w:r>
          </w:p>
        </w:tc>
        <w:tc>
          <w:tcPr>
            <w:tcW w:type="dxa" w:w="850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50%/60%</w:t>
            </w:r>
          </w:p>
        </w:tc>
        <w:tc>
          <w:tcPr>
            <w:tcW w:type="dxa" w:w="65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0.923</w:t>
            </w:r>
          </w:p>
        </w:tc>
        <w:tc>
          <w:tcPr>
            <w:tcW w:type="dxa" w:w="99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0.849</w:t>
            </w:r>
          </w:p>
        </w:tc>
      </w:tr>
      <w:tr>
        <w:tc>
          <w:tcPr>
            <w:tcW w:type="dxa" w:w="2239"/>
          </w:tcPr>
          <w:p>
            <w:pPr>
              <w:keepNext/>
              <w:autoSpaceDE w:val="0"/>
              <w:autoSpaceDN w:val="0"/>
              <w:jc w:val="left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JEV→LLM 교체형</w:t>
            </w:r>
          </w:p>
        </w:tc>
        <w:tc>
          <w:tcPr>
            <w:tcW w:type="dxa" w:w="850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30%/0%</w:t>
            </w:r>
          </w:p>
        </w:tc>
        <w:tc>
          <w:tcPr>
            <w:tcW w:type="dxa" w:w="65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0.908†</w:t>
            </w:r>
          </w:p>
        </w:tc>
        <w:tc>
          <w:tcPr>
            <w:tcW w:type="dxa" w:w="992"/>
          </w:tcPr>
          <w:p>
            <w:pPr>
              <w:keepNext/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 w:val="0"/>
                <w:i w:val="0"/>
                <w:sz w:val="17"/>
              </w:rPr>
              <w:t>0.850</w:t>
            </w:r>
          </w:p>
        </w:tc>
      </w:tr>
      <w:tr>
        <w:tc>
          <w:tcPr>
            <w:tcW w:type="dxa" w:w="2239"/>
            <w:tcBorders>
              <w:top w:val="single" w:sz="4" w:color="000000"/>
              <w:bottom w:val="single" w:sz="8" w:color="000000"/>
            </w:tcBorders>
          </w:tcPr>
          <w:p>
            <w:pPr>
              <w:autoSpaceDE w:val="0"/>
              <w:autoSpaceDN w:val="0"/>
              <w:jc w:val="left"/>
            </w:pPr>
            <w:r/>
            <w:r>
              <w:rPr>
                <w:rFonts w:ascii="Times New Roman" w:hAnsi="Times New Roman" w:eastAsia="HY신명조"/>
                <w:b/>
                <w:i w:val="0"/>
                <w:sz w:val="17"/>
              </w:rPr>
              <w:t>JEV→LLM 결합형(제안)</w:t>
            </w:r>
          </w:p>
        </w:tc>
        <w:tc>
          <w:tcPr>
            <w:tcW w:type="dxa" w:w="850"/>
            <w:tcBorders>
              <w:top w:val="single" w:sz="4" w:color="000000"/>
              <w:bottom w:val="single" w:sz="8" w:color="000000"/>
            </w:tcBorders>
          </w:tcPr>
          <w:p>
            <w:pPr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/>
                <w:i w:val="0"/>
                <w:sz w:val="17"/>
              </w:rPr>
              <w:t>30%/0%</w:t>
            </w:r>
          </w:p>
        </w:tc>
        <w:tc>
          <w:tcPr>
            <w:tcW w:type="dxa" w:w="652"/>
            <w:tcBorders>
              <w:top w:val="single" w:sz="4" w:color="000000"/>
              <w:bottom w:val="single" w:sz="8" w:color="000000"/>
            </w:tcBorders>
          </w:tcPr>
          <w:p>
            <w:pPr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/>
                <w:i w:val="0"/>
                <w:sz w:val="17"/>
              </w:rPr>
              <w:t>0.924</w:t>
            </w:r>
          </w:p>
        </w:tc>
        <w:tc>
          <w:tcPr>
            <w:tcW w:type="dxa" w:w="992"/>
            <w:tcBorders>
              <w:top w:val="single" w:sz="4" w:color="000000"/>
              <w:bottom w:val="single" w:sz="8" w:color="000000"/>
            </w:tcBorders>
          </w:tcPr>
          <w:p>
            <w:pPr>
              <w:autoSpaceDE w:val="0"/>
              <w:autoSpaceDN w:val="0"/>
              <w:jc w:val="center"/>
            </w:pPr>
            <w:r/>
            <w:r>
              <w:rPr>
                <w:rFonts w:ascii="Times New Roman" w:hAnsi="Times New Roman" w:eastAsia="HY신명조"/>
                <w:b/>
                <w:i w:val="0"/>
                <w:sz w:val="17"/>
              </w:rPr>
              <w:t>0.850</w:t>
            </w:r>
          </w:p>
        </w:tc>
      </w:tr>
    </w:tbl>
    <w:p>
      <w:pPr>
        <w:autoSpaceDE w:val="0"/>
        <w:autoSpaceDN w:val="0"/>
        <w:spacing w:after="70" w:line="264" w:lineRule="auto" w:before="100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>표 1​은 각 방​법​의 테​스​트 정​확​도​를 비​교​한 결​과​이​다. JEV​는 라​벨​로 학​습​하​지 않​았​음​에​도 임​베​딩 SVM​보​다 CLEF​에​서 4.2%p, ClaimBuster​에​서 6.0%p 높​았​다​(5​회 모​두 유​의). JEV 단​독​의 정​확​도​는 LLM 전​량 호​출​의 더 나​은 설​정​과 비​교​하​여 CLEF​에​서​는 5​회 중 4​회 유​의​하​게 낮​았​으​나, ClaimBuster​에​서​는 5​회 모​두 유​의​하​게 높았다.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 xml:space="preserve">제​안​한 결​합​형​의 호​출​률​은 학​습 세​트​에​서 CLEF 30%, ClaimBuster 0%​로 정​해​졌​다. CLEF​에​서​는 30% 호​출​로 0.924​를 달​성​하​여 LLM 전​량 호​출​(0.915)과 5​회 모​두 유​의​한 차​이​가 없​었​고, 임​베​딩 SVM​을 1​단​계​로 쓴 결​합​형​이 50% 호​출​로 얻​은 정​확​도​(0.923)와​도 차​이​가 없​었​다. ClaimBuster​에​서​는 JEV 단​독​이 이​미 LLM 전​량 호​출​보​다 높​아 학​습 세​트​가 LLM 호​출​을 선​택​하​지 않​았​으​며, LLM 호​출 없​이​도 임​베​딩 SVM 결​합​형​(60% 호​출, 0.849)과 차​이​가 없​었​다. 다​만 테​스​트​에​서​는 20% 호​출 시 0.861​까​지 올​랐​으​나, 학​습 세​트​에​서​는 이​득​이 나​타​나​지 않​아 선​택​되​지 않​았​다. 두 데​이​터​셋 모​두 NN</w:t>
        <w:noBreakHyphen/>
        <w:t xml:space="preserve">PPI​를 적​용​한 전​량 호​출​보​다​는 5​회 모​두 유​의​하​게 높았다.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>그​림 2​는 호​출​률​에 따​른 테​스​트 정​확​도​를 나​타​낸​다. JEV​를 1​단​계​로 쓰​면 곡​선​이 임​베​딩 SVM​보​다 높​은 곳​에​서 시​작​하​므​로, 같​은 정​확​도​에 훨​씬 적​은 호​출​로 도​달​한​다. 결​합​형​은 LLM​을 호​출​하​는 모​든 호​출​률​에​서 교​체​형​보​다 평​균 정​확​도​가 높​았​고, 그 차​이​는 CLEF 20~60%, ClaimBuster 30% 이​상​의 호​출​률​에​서 5​회 중 3​회 이​상 유​의​하​였​다. 특​히 ClaimBuster​에​서 교​체​형​은 호​출​을 늘​릴​수​록 정​확​도​가 0.857​에​서 0.830​까​지 떨​어​졌​는​데, 이​는 교​체​가 JEV​의 옳​은 판​정​을 LLM​의 틀​린 판​정​으​로 바​꾸​기 때​문​으​로 해석된다.</w:t>
      </w:r>
    </w:p>
    <w:p>
      <w:pPr>
        <w:keepNext/>
        <w:autoSpaceDE w:val="0"/>
        <w:autoSpaceDN w:val="0"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951999" cy="1711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v_budget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71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00"/>
        <w:jc w:val="center"/>
      </w:pPr>
      <w:r>
        <w:rPr>
          <w:rFonts w:ascii="Times New Roman" w:hAnsi="Times New Roman" w:eastAsia="HY신명조"/>
          <w:b/>
          <w:i w:val="0"/>
          <w:sz w:val="16"/>
        </w:rPr>
        <w:t>그림 2. 호출률에 따른 테스트 정확도 (5회 평균, 띠는 표준편차)</w:t>
      </w:r>
    </w:p>
    <w:p>
      <w:pPr>
        <w:keepNext/>
        <w:autoSpaceDE w:val="0"/>
        <w:autoSpaceDN w:val="0"/>
        <w:spacing w:before="120" w:after="95"/>
      </w:pPr>
      <w:r>
        <w:rPr>
          <w:rFonts w:ascii="Times New Roman" w:hAnsi="Times New Roman" w:eastAsia="HY신명조"/>
          <w:b/>
          <w:i w:val="0"/>
          <w:sz w:val="18"/>
        </w:rPr>
        <w:t>Ⅳ. 결 론</w:t>
      </w:r>
    </w:p>
    <w:p>
      <w:pPr>
        <w:autoSpaceDE w:val="0"/>
        <w:autoSpaceDN w:val="0"/>
        <w:spacing w:after="70" w:line="264" w:lineRule="auto"/>
        <w:ind w:firstLine="180"/>
        <w:jc w:val="both"/>
      </w:pPr>
      <w:r>
        <w:rPr>
          <w:rFonts w:ascii="Times New Roman" w:hAnsi="Times New Roman" w:eastAsia="HY신명조"/>
          <w:b w:val="0"/>
          <w:i w:val="0"/>
          <w:sz w:val="18"/>
        </w:rPr>
        <w:t>본 논​문​에​서​는 결​정 전​용 모​델 JEV​를 1​단​계​로 두​고 불​확​실​한 문​장​에​서​만 LLM​을 호​출​해 두 점​수​를 결​합​하​는 캐​스​케​이​드​를 제​안​하​였​다. JEV​는 라​벨​로 학​습​한 분​류​기​보​다 정​확​하​여, LLM 호​출​률​을 CLEF​에​서 30%, ClaimBuster​에​서 0%​로 낮​추​면​서​도 LLM 전​량 호​출​과 같​거​나 높​은 정​확​도​를 얻​었​다. 결​합​은 교​체​보​다 정​확​도​가 높​았​으​나, 두 모​델​이 같​은 곳​에​서 틀​린​다​는 보​고[3]와 같​이 CLEF​에​서 LLM 전​량 호​출 대​비 정​확​도 이​득​은 유​의​하​지 않​았​다. 다​만 JEV​는 상​용 서​비​스​이​고, 출​처​가 겹​치​는[5] 영​어 두 데​이​터​셋​과 단​일 LLM​으​로 평​가​하​였​다. 향​후 다​국​어 데​이​터​와 여​러 결​정 모​델·LLM​으​로 평​가​를 확​장​할 계획이다.</w:t>
      </w:r>
    </w:p>
    <w:p>
      <w:pPr>
        <w:keepNext/>
        <w:autoSpaceDE w:val="0"/>
        <w:autoSpaceDN w:val="0"/>
        <w:spacing w:before="120" w:after="95"/>
      </w:pPr>
      <w:r>
        <w:rPr>
          <w:rFonts w:ascii="Times New Roman" w:hAnsi="Times New Roman" w:eastAsia="HY신명조"/>
          <w:b/>
          <w:i w:val="0"/>
          <w:sz w:val="18"/>
        </w:rPr>
        <w:t>참 고 문 헌</w:t>
      </w:r>
    </w:p>
    <w:p>
      <w:pPr>
        <w:autoSpaceDE w:val="0"/>
        <w:autoSpaceDN w:val="0"/>
        <w:spacing w:after="0" w:line="240" w:lineRule="auto"/>
        <w:ind w:left="246" w:hanging="246"/>
        <w:jc w:val="left"/>
      </w:pPr>
      <w:r>
        <w:rPr>
          <w:rFonts w:ascii="Times New Roman" w:hAnsi="Times New Roman" w:eastAsia="HY신명조"/>
          <w:b w:val="0"/>
          <w:i w:val="0"/>
          <w:sz w:val="18"/>
        </w:rPr>
        <w:t>[1] P. Amatya, Venktesh V, and V. Setty, "Calibrating Small Language Models for Claim Check-Worthiness Detection," arXiv:2608.30731, 2026.</w:t>
      </w:r>
    </w:p>
    <w:p>
      <w:pPr>
        <w:autoSpaceDE w:val="0"/>
        <w:autoSpaceDN w:val="0"/>
        <w:spacing w:after="0" w:line="240" w:lineRule="auto"/>
        <w:ind w:left="246" w:hanging="246"/>
        <w:jc w:val="left"/>
      </w:pPr>
      <w:r>
        <w:rPr>
          <w:rFonts w:ascii="Times New Roman" w:hAnsi="Times New Roman" w:eastAsia="HY신명조"/>
          <w:b w:val="0"/>
          <w:i w:val="0"/>
          <w:sz w:val="18"/>
        </w:rPr>
        <w:t>[2] Y. Li, Y. Miao, R. Krishnan, and R. Padman, "JEV-as-a-Judge: Accept When Confident, Escalate When Unsure," arXiv:2609.26550, 2026.</w:t>
      </w:r>
    </w:p>
    <w:p>
      <w:pPr>
        <w:autoSpaceDE w:val="0"/>
        <w:autoSpaceDN w:val="0"/>
        <w:spacing w:after="0" w:line="240" w:lineRule="auto"/>
        <w:ind w:left="246" w:hanging="246"/>
        <w:jc w:val="left"/>
      </w:pPr>
      <w:r>
        <w:rPr>
          <w:rFonts w:ascii="Times New Roman" w:hAnsi="Times New Roman" w:eastAsia="HY신명조"/>
          <w:b w:val="0"/>
          <w:i w:val="0"/>
          <w:sz w:val="18"/>
        </w:rPr>
        <w:t>[3] D. Rao and C. Callison-Burch, "JEV vs. LLMs as Rubric Judges: Cheaper, Faster, and Wrong in the Same Places," arXiv:2609.29769, 2026.</w:t>
      </w:r>
    </w:p>
    <w:p>
      <w:pPr>
        <w:autoSpaceDE w:val="0"/>
        <w:autoSpaceDN w:val="0"/>
        <w:spacing w:after="0" w:line="240" w:lineRule="auto"/>
        <w:ind w:left="246" w:hanging="246"/>
        <w:jc w:val="left"/>
      </w:pPr>
      <w:r>
        <w:rPr>
          <w:rFonts w:ascii="Times New Roman" w:hAnsi="Times New Roman" w:eastAsia="HY신명조"/>
          <w:b w:val="0"/>
          <w:i w:val="0"/>
          <w:sz w:val="18"/>
        </w:rPr>
        <w:t>[4] Y. Zhang et al., "Calibration-Aware Uncertainty Cascades for Efficient Heterogeneous Model Collaboration," arXiv:2609.11446, 2026.</w:t>
      </w:r>
    </w:p>
    <w:p>
      <w:pPr>
        <w:autoSpaceDE w:val="0"/>
        <w:autoSpaceDN w:val="0"/>
        <w:spacing w:after="0" w:line="240" w:lineRule="auto"/>
        <w:ind w:left="246" w:hanging="246"/>
        <w:jc w:val="left"/>
      </w:pPr>
      <w:r>
        <w:rPr>
          <w:rFonts w:ascii="Times New Roman" w:hAnsi="Times New Roman" w:eastAsia="HY신명조"/>
          <w:b w:val="0"/>
          <w:i w:val="0"/>
          <w:sz w:val="18"/>
        </w:rPr>
        <w:t>[5] M. Hasanain et al., "Overview of the CLEF-2024 CheckThat! Lab Task 1 on Check-Worthiness Estimation of Multigenre Content," CEUR-WS vol. 3740, pp. 276–286, 2024.</w:t>
      </w:r>
    </w:p>
    <w:p>
      <w:pPr>
        <w:autoSpaceDE w:val="0"/>
        <w:autoSpaceDN w:val="0"/>
        <w:spacing w:after="0" w:line="240" w:lineRule="auto"/>
        <w:ind w:left="246" w:hanging="246"/>
        <w:jc w:val="left"/>
      </w:pPr>
      <w:r>
        <w:rPr>
          <w:rFonts w:ascii="Times New Roman" w:hAnsi="Times New Roman" w:eastAsia="HY신명조"/>
          <w:b w:val="0"/>
          <w:i w:val="0"/>
          <w:sz w:val="18"/>
        </w:rPr>
        <w:t>[6] F. Arslan, N. Hassan, C. Li, and M. Tremayne, "A Benchmark Dataset of Check-Worthy Factual Claims," in Proc. ICWSM, vol. 14, pp. 821–829, 2020.</w:t>
      </w:r>
    </w:p>
    <w:sectPr w:rsidR="00FC693F" w:rsidRPr="0006063C" w:rsidSect="00034616">
      <w:type w:val="continuous"/>
      <w:pgSz w:w="11906" w:h="16838"/>
      <w:pgMar w:top="1134" w:right="850" w:bottom="1134" w:left="1134" w:header="720" w:footer="720" w:gutter="0"/>
      <w:cols w:space="42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