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AOR - Project Start Approval</w:t>
      </w:r>
    </w:p>
    <w:p>
      <w:pPr>
        <w:spacing w:after="160"/>
        <w:jc w:val="center"/>
      </w:pPr>
      <w:r>
        <w:rPr>
          <w:i/>
          <w:sz w:val="18"/>
        </w:rPr>
        <w:t>Mock document for project initiation approval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8280"/>
      </w:tblGrid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Customer Portal Upgrade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19"/>
              </w:rPr>
              <w:t>Project 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Jordan Lee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19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Alex Morgan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19"/>
              </w:rPr>
              <w:t>Requested Start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15 September 2026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19"/>
              </w:rPr>
              <w:t>Target Completion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31 January 2027</w:t>
            </w:r>
          </w:p>
        </w:tc>
      </w:tr>
      <w:tr>
        <w:tc>
          <w:tcPr>
            <w:tcW w:type="dxa" w:w="5184"/>
            <w:vAlign w:val="center"/>
            <w:shd w:fill="EDEDED"/>
          </w:tcPr>
          <w:p>
            <w:r/>
            <w:r>
              <w:rPr>
                <w:b/>
                <w:sz w:val="19"/>
              </w:rPr>
              <w:t>Estimated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USD 120,000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sz w:val="21"/>
        </w:rPr>
        <w:t>Purpose</w:t>
      </w:r>
    </w:p>
    <w:p>
      <w:pPr>
        <w:spacing w:after="60"/>
      </w:pPr>
      <w:r>
        <w:t>Approve the project to begin planning and execution for an upgraded customer self-service portal.</w:t>
      </w:r>
    </w:p>
    <w:p>
      <w:pPr>
        <w:spacing w:before="80" w:after="40"/>
      </w:pPr>
      <w:r>
        <w:rPr>
          <w:b/>
          <w:sz w:val="21"/>
        </w:rPr>
        <w:t>Initial Scope</w:t>
      </w:r>
    </w:p>
    <w:p>
      <w:pPr>
        <w:pStyle w:val="ListBullet"/>
        <w:spacing w:after="20"/>
        <w:ind w:left="288"/>
      </w:pPr>
      <w:r>
        <w:t>Refresh portal user experience and mobile responsiveness.</w:t>
      </w:r>
    </w:p>
    <w:p>
      <w:pPr>
        <w:pStyle w:val="ListBullet"/>
        <w:spacing w:after="20"/>
        <w:ind w:left="288"/>
      </w:pPr>
      <w:r>
        <w:t>Add account, billing, support-ticket, and notification improvements.</w:t>
      </w:r>
    </w:p>
    <w:p>
      <w:pPr>
        <w:pStyle w:val="ListBullet"/>
        <w:spacing w:after="20"/>
        <w:ind w:left="288"/>
      </w:pPr>
      <w:r>
        <w:t>Complete testing, training, and production launch.</w:t>
      </w:r>
    </w:p>
    <w:p>
      <w:pPr>
        <w:spacing w:before="80" w:after="40"/>
      </w:pPr>
      <w:r>
        <w:rPr>
          <w:b/>
          <w:sz w:val="21"/>
        </w:rPr>
        <w:t>Key Conditions / Risks</w:t>
      </w:r>
    </w:p>
    <w:p>
      <w:pPr>
        <w:pStyle w:val="ListBullet"/>
        <w:spacing w:after="20"/>
        <w:ind w:left="288"/>
      </w:pPr>
      <w:r>
        <w:t>Final vendor pricing must remain within the approved budget.</w:t>
      </w:r>
    </w:p>
    <w:p>
      <w:pPr>
        <w:pStyle w:val="ListBullet"/>
        <w:spacing w:after="20"/>
        <w:ind w:left="288"/>
      </w:pPr>
      <w:r>
        <w:t>Security and data-privacy review is required before go-live.</w:t>
      </w:r>
    </w:p>
    <w:p>
      <w:pPr>
        <w:spacing w:before="80" w:after="40"/>
      </w:pPr>
      <w:r>
        <w:rPr>
          <w:b/>
          <w:sz w:val="21"/>
        </w:rPr>
        <w:t>Approval Requested</w:t>
      </w:r>
    </w:p>
    <w:p>
      <w:pPr>
        <w:spacing w:after="100"/>
      </w:pPr>
      <w:r>
        <w:t>Approval authorizes the project manager to mobilize the team, finalize the plan, commit approved project resources, and begin project work within the limits above.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9"/>
              </w:rPr>
              <w:t>Date / Signature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Project Sponsor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Jordan Lee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☐ Approve   ☐ Reject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Business Owner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Taylor Chen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☐ Approve   ☐ Reject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9"/>
              </w:rPr>
              <w:t>________________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