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AOR - Project Initiation Record</w:t>
      </w:r>
    </w:p>
    <w:p>
      <w:pPr>
        <w:spacing w:after="160"/>
        <w:jc w:val="center"/>
      </w:pPr>
      <w:r>
        <w:rPr>
          <w:i/>
          <w:sz w:val="18"/>
        </w:rPr>
        <w:t>Short governance-style approval to commence project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8280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Warehouse Automation Pilot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Operations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Casey Patel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Project Lead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Riley Smith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Approval Gate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Initiation / Start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Planned Pilot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October-December 2026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sz w:val="21"/>
        </w:rPr>
        <w:t>Business Need</w:t>
      </w:r>
    </w:p>
    <w:p>
      <w:pPr>
        <w:spacing w:after="60"/>
      </w:pPr>
      <w:r>
        <w:t>Reduce manual picking effort and improve order accuracy by piloting barcode-guided workflows in one warehouse zone.</w:t>
      </w:r>
    </w:p>
    <w:p>
      <w:pPr>
        <w:spacing w:before="80" w:after="40"/>
      </w:pPr>
      <w:r>
        <w:rPr>
          <w:b/>
          <w:sz w:val="21"/>
        </w:rPr>
        <w:t>Success Measures</w:t>
      </w:r>
    </w:p>
    <w:p>
      <w:pPr>
        <w:pStyle w:val="ListBullet"/>
        <w:spacing w:after="20"/>
        <w:ind w:left="288"/>
      </w:pPr>
      <w:r>
        <w:t>At least 15% reduction in average picking time during the pilot.</w:t>
      </w:r>
    </w:p>
    <w:p>
      <w:pPr>
        <w:pStyle w:val="ListBullet"/>
        <w:spacing w:after="20"/>
        <w:ind w:left="288"/>
      </w:pPr>
      <w:r>
        <w:t>Order-picking accuracy of 99% or better.</w:t>
      </w:r>
    </w:p>
    <w:p>
      <w:pPr>
        <w:pStyle w:val="ListBullet"/>
        <w:spacing w:after="20"/>
        <w:ind w:left="288"/>
      </w:pPr>
      <w:r>
        <w:t>Documented recommendation for scale-up, modification, or closure.</w:t>
      </w:r>
    </w:p>
    <w:p>
      <w:pPr>
        <w:spacing w:before="80" w:after="40"/>
      </w:pPr>
      <w:r>
        <w:rPr>
          <w:b/>
          <w:sz w:val="21"/>
        </w:rPr>
        <w:t>Resources &amp; Guardrails</w:t>
      </w:r>
    </w:p>
    <w:p>
      <w:pPr>
        <w:spacing w:after="80"/>
      </w:pPr>
      <w:r>
        <w:t>Pilot funding cap: USD 45,000. Existing operations staff will support testing. Any material scope, budget, or timeline change requires sponsor approval.</w:t>
      </w:r>
    </w:p>
    <w:p>
      <w:pPr>
        <w:spacing w:before="80" w:after="40"/>
      </w:pPr>
      <w:r>
        <w:rPr>
          <w:b/>
          <w:sz w:val="21"/>
        </w:rPr>
        <w:t>Decision</w:t>
      </w:r>
    </w:p>
    <w:p>
      <w:pPr>
        <w:spacing w:after="100"/>
      </w:pPr>
      <w:r>
        <w:t>By signing below, the approver confirms that the project may start and that the project lead is authorized to schedule resources, procure approved pilot items, and execute the pilot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Date / Signature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Executive Sponsor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Casey Patel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☐ Approve   ☐ Reject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Finance / PMO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Morgan Davis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☐ Approve   ☐ Reject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