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rFonts w:ascii="Malgun Gothic" w:cs="Malgun Gothic" w:eastAsia="Malgun Gothic" w:hAnsi="Malgun Gothic"/>
          <w:b/>
          <w:bCs/>
          <w:color w:val="110453"/>
          <w:sz w:val="40"/>
          <w:szCs w:val="40"/>
        </w:rPr>
        <w:t xml:space="preserve">VITTZ</w:t>
      </w:r>
    </w:p>
    <w:p>
      <w:pPr>
        <w:spacing w:after="60"/>
      </w:pPr>
      <w:r>
        <w:rPr>
          <w:rFonts w:ascii="Malgun Gothic" w:cs="Malgun Gothic" w:eastAsia="Malgun Gothic" w:hAnsi="Malgun Gothic"/>
          <w:b/>
          <w:bCs/>
          <w:sz w:val="34"/>
          <w:szCs w:val="34"/>
        </w:rPr>
        <w:t xml:space="preserve">비츠 SNS 채널 운영플랜 v1 (초안)</w:t>
      </w:r>
    </w:p>
    <w:p>
      <w:pPr>
        <w:spacing w:after="60" w:line="300"/>
      </w:pPr>
      <w:r>
        <w:rPr>
          <w:rFonts w:ascii="Malgun Gothic" w:cs="Malgun Gothic" w:eastAsia="Malgun Gothic" w:hAnsi="Malgun Gothic"/>
          <w:b w:val="false"/>
          <w:bCs w:val="false"/>
          <w:color w:val="6B6580"/>
          <w:sz w:val="19"/>
          <w:szCs w:val="19"/>
        </w:rPr>
        <w:t xml:space="preserve">2026-08-08 · 브랜드 채널별 기획 가이드 2종(ARNE·브라더코리아) 학습 반영 · 운영자 검수·수정용 문서</w:t>
      </w:r>
    </w:p>
    <w:p>
      <w:pPr>
        <w:pBdr>
          <w:left w:val="single" w:color="110453" w:sz="18" w:space="8"/>
        </w:pBdr>
        <w:spacing w:after="160" w:line="290"/>
        <w:ind w:left="200"/>
      </w:pPr>
      <w:r>
        <w:rPr>
          <w:rFonts w:ascii="Malgun Gothic" w:cs="Malgun Gothic" w:eastAsia="Malgun Gothic" w:hAnsi="Malgun Gothic"/>
          <w:b w:val="false"/>
          <w:bCs w:val="false"/>
          <w:color w:val="6B6580"/>
          <w:sz w:val="19"/>
          <w:szCs w:val="19"/>
        </w:rPr>
        <w:t xml:space="preserve">이 문서는 수정 가능한 검수용 초안입니다. 파란 제목·표 안의 값(비중·요일 배치·카피)을 자유롭게 수정해서 돌려주시면, 확정본 기준으로 채널 가이드·대시보드·주간 사이클에 반영합니다. 콘텐츠 제작·대시보드 적용은 아직 진행하지 않았습니다.</w:t>
      </w:r>
    </w:p>
    <w:p>
      <w:pPr>
        <w:pStyle w:val="Heading1"/>
        <w:spacing w:after="160" w:before="360"/>
      </w:pPr>
      <w:r>
        <w:rPr>
          <w:rFonts w:ascii="Malgun Gothic" w:cs="Malgun Gothic" w:eastAsia="Malgun Gothic" w:hAnsi="Malgun Gothic"/>
          <w:b/>
          <w:bCs/>
          <w:color w:val="110453"/>
          <w:sz w:val="30"/>
          <w:szCs w:val="30"/>
        </w:rPr>
        <w:t xml:space="preserve">1. 핵심 메시지 (전 채널 일관 적용)</w:t>
      </w:r>
    </w:p>
    <w:p>
      <w:pPr>
        <w:pStyle w:val="Heading2"/>
        <w:spacing w:after="120" w:before="240"/>
      </w:pPr>
      <w:r>
        <w:rPr>
          <w:rFonts w:ascii="Malgun Gothic" w:cs="Malgun Gothic" w:eastAsia="Malgun Gothic" w:hAnsi="Malgun Gothic"/>
          <w:b/>
          <w:bCs/>
          <w:color w:val="241d38"/>
          <w:sz w:val="24"/>
          <w:szCs w:val="24"/>
        </w:rPr>
        <w:t xml:space="preserve">코어 메시지</w:t>
      </w:r>
    </w:p>
    <w:p>
      <w:pPr>
        <w:spacing w:after="120" w:line="300"/>
      </w:pPr>
      <w:r>
        <w:rPr>
          <w:rFonts w:ascii="Malgun Gothic" w:cs="Malgun Gothic" w:eastAsia="Malgun Gothic" w:hAnsi="Malgun Gothic"/>
          <w:b/>
          <w:bCs/>
          <w:color w:val="110453"/>
          <w:sz w:val="24"/>
          <w:szCs w:val="24"/>
        </w:rPr>
        <w:t xml:space="preserve">“빛을 바꾸면, 집이 달라집니다” — 온라인 조명 1위, 빛을 다루는 팀 VITTZ</w:t>
      </w:r>
    </w:p>
    <w:p>
      <w:pPr>
        <w:spacing w:after="120" w:line="300"/>
      </w:pPr>
      <w:r>
        <w:rPr>
          <w:rFonts w:ascii="Malgun Gothic" w:cs="Malgun Gothic" w:eastAsia="Malgun Gothic" w:hAnsi="Malgun Gothic"/>
          <w:b w:val="false"/>
          <w:bCs w:val="false"/>
          <w:sz w:val="21"/>
          <w:szCs w:val="21"/>
        </w:rPr>
        <w:t xml:space="preserve">조명을 ‘전자제품’이 아니라 일상의 온도를 바꾸는 가장 쉬운 방법으로 정의합니다. 비츠는 그 변화를 제일 쉽게 만들어주는 전문가 팀입니다. 모든 발행물은 이 메시지의 변주로 귀결시킵니다(채널별 카피 톤은 변형 가능, 방향은 고정). 브랜드 키워드(비츠/비츠조명/VITTZ) 상시 포함 규칙을 유지합니다.</w:t>
      </w:r>
    </w:p>
    <w:p>
      <w:pPr>
        <w:pStyle w:val="Heading2"/>
        <w:spacing w:after="120" w:before="240"/>
      </w:pPr>
      <w:r>
        <w:rPr>
          <w:rFonts w:ascii="Malgun Gothic" w:cs="Malgun Gothic" w:eastAsia="Malgun Gothic" w:hAnsi="Malgun Gothic"/>
          <w:b/>
          <w:bCs/>
          <w:color w:val="241d38"/>
          <w:sz w:val="24"/>
          <w:szCs w:val="24"/>
        </w:rPr>
        <w:t xml:space="preserve">서브 메시지 3축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22"/>
        <w:gridCol w:w="3290"/>
        <w:gridCol w:w="4888"/>
      </w:tblGrid>
      <w:tr>
        <w:trPr>
          <w:tblHeader/>
        </w:trPr>
        <w:tc>
          <w:tcPr>
            <w:tcW w:type="dxa" w:w="1222"/>
            <w:shd w:fill="110453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20" w:line="27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축</w:t>
            </w:r>
          </w:p>
        </w:tc>
        <w:tc>
          <w:tcPr>
            <w:tcW w:type="dxa" w:w="3290"/>
            <w:shd w:fill="110453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20" w:line="27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메시지</w:t>
            </w:r>
          </w:p>
        </w:tc>
        <w:tc>
          <w:tcPr>
            <w:tcW w:type="dxa" w:w="4888"/>
            <w:shd w:fill="110453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20" w:line="27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근거 소재</w:t>
            </w:r>
          </w:p>
        </w:tc>
      </w:tr>
      <w:tr>
        <w:tc>
          <w:tcPr>
            <w:tcW w:type="dxa" w:w="1222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20" w:line="27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전문성</w:t>
            </w:r>
          </w:p>
        </w:tc>
        <w:tc>
          <w:tcPr>
            <w:tcW w:type="dxa" w:w="329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20" w:line="27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“온라인 조명 1위가 고른 빛”</w:t>
            </w:r>
          </w:p>
        </w:tc>
        <w:tc>
          <w:tcPr>
            <w:tcW w:type="dxa" w:w="4888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20" w:line="27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1위 스토리, 삼성·오스람 LED, 플리커프리, KC 인증</w:t>
            </w:r>
          </w:p>
        </w:tc>
      </w:tr>
      <w:tr>
        <w:tc>
          <w:tcPr>
            <w:tcW w:type="dxa" w:w="1222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20" w:line="27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쉬움</w:t>
            </w:r>
          </w:p>
        </w:tc>
        <w:tc>
          <w:tcPr>
            <w:tcW w:type="dxa" w:w="329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20" w:line="27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“등 하나 바꾸는 마음으로 시작”</w:t>
            </w:r>
          </w:p>
        </w:tc>
        <w:tc>
          <w:tcPr>
            <w:tcW w:type="dxa" w:w="4888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20" w:line="27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기존 등 자리 교체(무타공), 원상복구, 배달+설치(딜리버리)</w:t>
            </w:r>
          </w:p>
        </w:tc>
      </w:tr>
      <w:tr>
        <w:tc>
          <w:tcPr>
            <w:tcW w:type="dxa" w:w="1222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20" w:line="27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온도</w:t>
            </w:r>
          </w:p>
        </w:tc>
        <w:tc>
          <w:tcPr>
            <w:tcW w:type="dxa" w:w="329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20" w:line="27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“빛이 만드는 일상의 온도”</w:t>
            </w:r>
          </w:p>
        </w:tc>
        <w:tc>
          <w:tcPr>
            <w:tcW w:type="dxa" w:w="4888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20" w:line="27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불 켜는 순서, 색온도, 식탁 위의 온도, 무드 연출</w:t>
            </w:r>
          </w:p>
        </w:tc>
      </w:tr>
    </w:tbl>
    <w:p>
      <w:pPr>
        <w:pStyle w:val="Heading1"/>
        <w:spacing w:after="160" w:before="360"/>
      </w:pPr>
      <w:r>
        <w:rPr>
          <w:rFonts w:ascii="Malgun Gothic" w:cs="Malgun Gothic" w:eastAsia="Malgun Gothic" w:hAnsi="Malgun Gothic"/>
          <w:b/>
          <w:bCs/>
          <w:color w:val="110453"/>
          <w:sz w:val="30"/>
          <w:szCs w:val="30"/>
        </w:rPr>
        <w:t xml:space="preserve">2. 콘텐츠 주제(필러) 5개 — 비중 · 화자 · 핵심 제품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98"/>
        <w:gridCol w:w="2538"/>
        <w:gridCol w:w="846"/>
        <w:gridCol w:w="1316"/>
        <w:gridCol w:w="1222"/>
        <w:gridCol w:w="1880"/>
      </w:tblGrid>
      <w:tr>
        <w:trPr>
          <w:tblHeader/>
        </w:trPr>
        <w:tc>
          <w:tcPr>
            <w:tcW w:type="dxa" w:w="1598"/>
            <w:shd w:fill="110453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20" w:line="27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필러</w:t>
            </w:r>
          </w:p>
        </w:tc>
        <w:tc>
          <w:tcPr>
            <w:tcW w:type="dxa" w:w="2538"/>
            <w:shd w:fill="110453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20" w:line="27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커뮤니케이션 주제</w:t>
            </w:r>
          </w:p>
        </w:tc>
        <w:tc>
          <w:tcPr>
            <w:tcW w:type="dxa" w:w="846"/>
            <w:shd w:fill="110453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20" w:line="27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비중</w:t>
            </w:r>
          </w:p>
        </w:tc>
        <w:tc>
          <w:tcPr>
            <w:tcW w:type="dxa" w:w="1316"/>
            <w:shd w:fill="110453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20" w:line="27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화자</w:t>
            </w:r>
          </w:p>
        </w:tc>
        <w:tc>
          <w:tcPr>
            <w:tcW w:type="dxa" w:w="1222"/>
            <w:shd w:fill="110453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20" w:line="27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타깃</w:t>
            </w:r>
          </w:p>
        </w:tc>
        <w:tc>
          <w:tcPr>
            <w:tcW w:type="dxa" w:w="1880"/>
            <w:shd w:fill="110453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20" w:line="27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핵심 제품군</w:t>
            </w:r>
          </w:p>
        </w:tc>
      </w:tr>
      <w:tr>
        <w:tc>
          <w:tcPr>
            <w:tcW w:type="dxa" w:w="1598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20" w:line="27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T1 빛의 사용법</w:t>
            </w:r>
          </w:p>
          <w:p>
            <w:pPr>
              <w:spacing w:after="20" w:line="27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LIGHT KNOW-HOW</w:t>
            </w:r>
          </w:p>
        </w:tc>
        <w:tc>
          <w:tcPr>
            <w:tcW w:type="dxa" w:w="2538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20" w:line="27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빛으로 해결하는 우리 집 문제 — 팁·정보·하우투</w:t>
            </w:r>
          </w:p>
        </w:tc>
        <w:tc>
          <w:tcPr>
            <w:tcW w:type="dxa" w:w="846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20" w:line="27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30%</w:t>
            </w:r>
          </w:p>
        </w:tc>
        <w:tc>
          <w:tcPr>
            <w:tcW w:type="dxa" w:w="1316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20" w:line="27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친근한 전문가</w:t>
            </w:r>
          </w:p>
        </w:tc>
        <w:tc>
          <w:tcPr>
            <w:tcW w:type="dxa" w:w="1222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20" w:line="27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가망고객 전체</w:t>
            </w:r>
          </w:p>
        </w:tc>
        <w:tc>
          <w:tcPr>
            <w:tcW w:type="dxa" w:w="188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20" w:line="27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시즌·문제 상황별 제품 (실링팬·센서등·전구 등)</w:t>
            </w:r>
          </w:p>
        </w:tc>
      </w:tr>
      <w:tr>
        <w:tc>
          <w:tcPr>
            <w:tcW w:type="dxa" w:w="1598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20" w:line="27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T2 오늘의 온도</w:t>
            </w:r>
          </w:p>
          <w:p>
            <w:pPr>
              <w:spacing w:after="20" w:line="27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MOOD FILM</w:t>
            </w:r>
          </w:p>
        </w:tc>
        <w:tc>
          <w:tcPr>
            <w:tcW w:type="dxa" w:w="2538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20" w:line="27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빛이 만드는 일상의 장면 — 브랜드 무드</w:t>
            </w:r>
          </w:p>
        </w:tc>
        <w:tc>
          <w:tcPr>
            <w:tcW w:type="dxa" w:w="846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20" w:line="27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20%</w:t>
            </w:r>
          </w:p>
        </w:tc>
        <w:tc>
          <w:tcPr>
            <w:tcW w:type="dxa" w:w="1316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20" w:line="27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브랜드 (무자막 감성)</w:t>
            </w:r>
          </w:p>
        </w:tc>
        <w:tc>
          <w:tcPr>
            <w:tcW w:type="dxa" w:w="1222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20" w:line="27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브랜딩 전체</w:t>
            </w:r>
          </w:p>
        </w:tc>
        <w:tc>
          <w:tcPr>
            <w:tcW w:type="dxa" w:w="188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20" w:line="27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펜던트·무드등·간접조명</w:t>
            </w:r>
          </w:p>
        </w:tc>
      </w:tr>
      <w:tr>
        <w:tc>
          <w:tcPr>
            <w:tcW w:type="dxa" w:w="1598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20" w:line="27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T3 조명 큐레이션</w:t>
            </w:r>
          </w:p>
          <w:p>
            <w:pPr>
              <w:spacing w:after="20" w:line="27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VITTZ PICK</w:t>
            </w:r>
          </w:p>
        </w:tc>
        <w:tc>
          <w:tcPr>
            <w:tcW w:type="dxa" w:w="2538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20" w:line="27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제품 소개·비교·추천 — 구매 직결</w:t>
            </w:r>
          </w:p>
        </w:tc>
        <w:tc>
          <w:tcPr>
            <w:tcW w:type="dxa" w:w="846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20" w:line="27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30%</w:t>
            </w:r>
          </w:p>
        </w:tc>
        <w:tc>
          <w:tcPr>
            <w:tcW w:type="dxa" w:w="1316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20" w:line="27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1위 MD의 안목</w:t>
            </w:r>
          </w:p>
        </w:tc>
        <w:tc>
          <w:tcPr>
            <w:tcW w:type="dxa" w:w="1222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20" w:line="27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구매 의도 고객</w:t>
            </w:r>
          </w:p>
        </w:tc>
        <w:tc>
          <w:tcPr>
            <w:tcW w:type="dxa" w:w="188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20" w:line="27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주력·신상·기획전 제품</w:t>
            </w:r>
          </w:p>
        </w:tc>
      </w:tr>
      <w:tr>
        <w:tc>
          <w:tcPr>
            <w:tcW w:type="dxa" w:w="1598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20" w:line="27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T4 비츠 사람들</w:t>
            </w:r>
          </w:p>
          <w:p>
            <w:pPr>
              <w:spacing w:after="20" w:line="27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BEHIND VITTZ</w:t>
            </w:r>
          </w:p>
        </w:tc>
        <w:tc>
          <w:tcPr>
            <w:tcW w:type="dxa" w:w="2538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20" w:line="27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조명 회사 직원의 진짜 이야기 — 친근함·신뢰</w:t>
            </w:r>
          </w:p>
        </w:tc>
        <w:tc>
          <w:tcPr>
            <w:tcW w:type="dxa" w:w="846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20" w:line="27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10%</w:t>
            </w:r>
          </w:p>
        </w:tc>
        <w:tc>
          <w:tcPr>
            <w:tcW w:type="dxa" w:w="1316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20" w:line="27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직원 자아 (쓰레드 톤)</w:t>
            </w:r>
          </w:p>
        </w:tc>
        <w:tc>
          <w:tcPr>
            <w:tcW w:type="dxa" w:w="1222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20" w:line="27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팔로워·커뮤니티</w:t>
            </w:r>
          </w:p>
        </w:tc>
        <w:tc>
          <w:tcPr>
            <w:tcW w:type="dxa" w:w="188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20" w:line="27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직원 실사용 제품</w:t>
            </w:r>
          </w:p>
        </w:tc>
      </w:tr>
      <w:tr>
        <w:tc>
          <w:tcPr>
            <w:tcW w:type="dxa" w:w="1598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20" w:line="27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T5 비츠 혜택</w:t>
            </w:r>
          </w:p>
          <w:p>
            <w:pPr>
              <w:spacing w:after="20" w:line="27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EVENT &amp; PROMO</w:t>
            </w:r>
          </w:p>
        </w:tc>
        <w:tc>
          <w:tcPr>
            <w:tcW w:type="dxa" w:w="2538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20" w:line="27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이벤트·프로모션·시즌 스팟</w:t>
            </w:r>
          </w:p>
        </w:tc>
        <w:tc>
          <w:tcPr>
            <w:tcW w:type="dxa" w:w="846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20" w:line="27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10% (스팟)</w:t>
            </w:r>
          </w:p>
        </w:tc>
        <w:tc>
          <w:tcPr>
            <w:tcW w:type="dxa" w:w="1316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20" w:line="27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브랜드 공지</w:t>
            </w:r>
          </w:p>
        </w:tc>
        <w:tc>
          <w:tcPr>
            <w:tcW w:type="dxa" w:w="1222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20" w:line="27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전체</w:t>
            </w:r>
          </w:p>
        </w:tc>
        <w:tc>
          <w:tcPr>
            <w:tcW w:type="dxa" w:w="188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20" w:line="27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행사 대상 제품</w:t>
            </w:r>
          </w:p>
        </w:tc>
      </w:tr>
    </w:tbl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Malgun Gothic" w:cs="Malgun Gothic" w:eastAsia="Malgun Gothic" w:hAnsi="Malgun Gothic"/>
          <w:b w:val="false"/>
          <w:bCs w:val="false"/>
          <w:sz w:val="19"/>
          <w:szCs w:val="19"/>
        </w:rPr>
        <w:t xml:space="preserve">비중은 월 단위 발행량 기준. 시즌 이슈(여름 실링팬 등) 시 T1↔T3 ±10%p 조정 가능.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Malgun Gothic" w:cs="Malgun Gothic" w:eastAsia="Malgun Gothic" w:hAnsi="Malgun Gothic"/>
          <w:b w:val="false"/>
          <w:bCs w:val="false"/>
          <w:sz w:val="19"/>
          <w:szCs w:val="19"/>
        </w:rPr>
        <w:t xml:space="preserve">다양성 7원칙(제품·이미지 월내 비중복, 스타일 3개 단위 전환, 편집 상시 변화)은 전 필러 공통 적용.</w:t>
      </w:r>
    </w:p>
    <w:p>
      <w:r>
        <w:br w:type="page"/>
      </w:r>
    </w:p>
    <w:p>
      <w:pPr>
        <w:pStyle w:val="Heading1"/>
        <w:spacing w:after="160" w:before="360"/>
      </w:pPr>
      <w:r>
        <w:rPr>
          <w:rFonts w:ascii="Malgun Gothic" w:cs="Malgun Gothic" w:eastAsia="Malgun Gothic" w:hAnsi="Malgun Gothic"/>
          <w:b/>
          <w:bCs/>
          <w:color w:val="110453"/>
          <w:sz w:val="30"/>
          <w:szCs w:val="30"/>
        </w:rPr>
        <w:t xml:space="preserve">3. 필러별 세부 콘텐츠 내용 &amp; 가이드</w:t>
      </w:r>
    </w:p>
    <w:p>
      <w:pPr>
        <w:pStyle w:val="Heading2"/>
        <w:spacing w:after="120" w:before="240"/>
      </w:pPr>
      <w:r>
        <w:rPr>
          <w:rFonts w:ascii="Malgun Gothic" w:cs="Malgun Gothic" w:eastAsia="Malgun Gothic" w:hAnsi="Malgun Gothic"/>
          <w:b/>
          <w:bCs/>
          <w:color w:val="241d38"/>
          <w:sz w:val="24"/>
          <w:szCs w:val="24"/>
        </w:rPr>
        <w:t xml:space="preserve">T1. 빛의 사용법 (30%)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Malgun Gothic" w:cs="Malgun Gothic" w:eastAsia="Malgun Gothic" w:hAnsi="Malgun Gothic"/>
          <w:b w:val="false"/>
          <w:bCs w:val="false"/>
          <w:sz w:val="21"/>
          <w:szCs w:val="21"/>
        </w:rPr>
        <w:t xml:space="preserve">전달 내용: 문제→해결 하우투(불 켜는 순서, 색온도 고르기, 플리커 셀프 체크, 전기요금 절약, 무타공 조명, 공간별 밝기 가이드) + 시즌 대응(여름 냉방비·장마 방습·새학기·겨울 일조량)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Malgun Gothic" w:cs="Malgun Gothic" w:eastAsia="Malgun Gothic" w:hAnsi="Malgun Gothic"/>
          <w:b w:val="false"/>
          <w:bCs w:val="false"/>
          <w:sz w:val="21"/>
          <w:szCs w:val="21"/>
        </w:rPr>
        <w:t xml:space="preserve">가이드: 전문용어 금지, 일상용어+비유 / 결론 먼저 → 이유 → 방법 / 콘텐츠 1건 = 문제 1개 / “65~75cm”처럼 수치로 답하기(GEO 발췌 최적) / 제품은 해결책으로 자연 등장(인-씬 가격 라벨)</w:t>
      </w:r>
    </w:p>
    <w:p>
      <w:pPr>
        <w:pStyle w:val="Heading2"/>
        <w:spacing w:after="120" w:before="240"/>
      </w:pPr>
      <w:r>
        <w:rPr>
          <w:rFonts w:ascii="Malgun Gothic" w:cs="Malgun Gothic" w:eastAsia="Malgun Gothic" w:hAnsi="Malgun Gothic"/>
          <w:b/>
          <w:bCs/>
          <w:color w:val="241d38"/>
          <w:sz w:val="24"/>
          <w:szCs w:val="24"/>
        </w:rPr>
        <w:t xml:space="preserve">T2. 오늘의 온도 (20%)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Malgun Gothic" w:cs="Malgun Gothic" w:eastAsia="Malgun Gothic" w:hAnsi="Malgun Gothic"/>
          <w:b w:val="false"/>
          <w:bCs w:val="false"/>
          <w:sz w:val="21"/>
          <w:szCs w:val="21"/>
        </w:rPr>
        <w:t xml:space="preserve">전달 내용: 시간대·계절·상황의 빛 장면(블루아워 다이닝, 여름밤, 집들이 10분 전, 일요일 아침). 장면이 주인공, 제품은 장면 속에 존재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Malgun Gothic" w:cs="Malgun Gothic" w:eastAsia="Malgun Gothic" w:hAnsi="Malgun Gothic"/>
          <w:b w:val="false"/>
          <w:bCs w:val="false"/>
          <w:sz w:val="21"/>
          <w:szCs w:val="21"/>
        </w:rPr>
        <w:t xml:space="preserve">가이드: 무음, 15초 이내, 자막 최소(세리프 1~2줄 또는 무자막) / 씬과 자막 내용 일치, 텍스트만 나오는 영상 금지 / Seedance 2.5 멀티샷 적극 사용(~9/8 무료), 아이폰 실촬영 질감</w:t>
      </w:r>
    </w:p>
    <w:p>
      <w:pPr>
        <w:pStyle w:val="Heading2"/>
        <w:spacing w:after="120" w:before="240"/>
      </w:pPr>
      <w:r>
        <w:rPr>
          <w:rFonts w:ascii="Malgun Gothic" w:cs="Malgun Gothic" w:eastAsia="Malgun Gothic" w:hAnsi="Malgun Gothic"/>
          <w:b/>
          <w:bCs/>
          <w:color w:val="241d38"/>
          <w:sz w:val="24"/>
          <w:szCs w:val="24"/>
        </w:rPr>
        <w:t xml:space="preserve">T3. 조명 큐레이션 (30%)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Malgun Gothic" w:cs="Malgun Gothic" w:eastAsia="Malgun Gothic" w:hAnsi="Malgun Gothic"/>
          <w:b w:val="false"/>
          <w:bCs w:val="false"/>
          <w:sz w:val="21"/>
          <w:szCs w:val="21"/>
        </w:rPr>
        <w:t xml:space="preserve">전달 내용: 단품 딥다이브(스펙·설치·실사용), 상황별 추천(신혼집·자취방·아이방), 비교(A vs B), 스타일 큐레이션(미드센추리·레트로·코지)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Malgun Gothic" w:cs="Malgun Gothic" w:eastAsia="Malgun Gothic" w:hAnsi="Malgun Gothic"/>
          <w:b w:val="false"/>
          <w:bCs w:val="false"/>
          <w:sz w:val="21"/>
          <w:szCs w:val="21"/>
        </w:rPr>
        <w:t xml:space="preserve">가이드: 제품 이미지 50%↑, 홈페이지 제품컷 짤리지 않게 / 실측 검증 정보만(가격 미확인 시 링크로 안내) / 클로징은 항상 구매 동선(프로필 링크/vittz.co.kr)</w:t>
      </w:r>
    </w:p>
    <w:p>
      <w:pPr>
        <w:pStyle w:val="Heading2"/>
        <w:spacing w:after="120" w:before="240"/>
      </w:pPr>
      <w:r>
        <w:rPr>
          <w:rFonts w:ascii="Malgun Gothic" w:cs="Malgun Gothic" w:eastAsia="Malgun Gothic" w:hAnsi="Malgun Gothic"/>
          <w:b/>
          <w:bCs/>
          <w:color w:val="241d38"/>
          <w:sz w:val="24"/>
          <w:szCs w:val="24"/>
        </w:rPr>
        <w:t xml:space="preserve">T4. 비츠 사람들 (10%)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Malgun Gothic" w:cs="Malgun Gothic" w:eastAsia="Malgun Gothic" w:hAnsi="Malgun Gothic"/>
          <w:b w:val="false"/>
          <w:bCs w:val="false"/>
          <w:sz w:val="21"/>
          <w:szCs w:val="21"/>
        </w:rPr>
        <w:t xml:space="preserve">전달 내용: 직원 실사용기(자취방 공개), 사무실 비하인드, 고객 사연 상담소, “광고일 땐 광고라고 말한다” 투명성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Malgun Gothic" w:cs="Malgun Gothic" w:eastAsia="Malgun Gothic" w:hAnsi="Malgun Gothic"/>
          <w:b w:val="false"/>
          <w:bCs w:val="false"/>
          <w:sz w:val="21"/>
          <w:szCs w:val="21"/>
        </w:rPr>
        <w:t xml:space="preserve">가이드: 스픽형 직원 자아 — 반말 섞인 구어체, 솔직함이 무기 / 과한 연출 금지, 캔디드 스냅 1장 + 텍스트 중심 / 상담소는 댓글 사연 → 다음 회차 소재 순환(참여 루프)</w:t>
      </w:r>
    </w:p>
    <w:p>
      <w:pPr>
        <w:pStyle w:val="Heading2"/>
        <w:spacing w:after="120" w:before="240"/>
      </w:pPr>
      <w:r>
        <w:rPr>
          <w:rFonts w:ascii="Malgun Gothic" w:cs="Malgun Gothic" w:eastAsia="Malgun Gothic" w:hAnsi="Malgun Gothic"/>
          <w:b/>
          <w:bCs/>
          <w:color w:val="241d38"/>
          <w:sz w:val="24"/>
          <w:szCs w:val="24"/>
        </w:rPr>
        <w:t xml:space="preserve">T5. 비츠 혜택 (10% 스팟)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Malgun Gothic" w:cs="Malgun Gothic" w:eastAsia="Malgun Gothic" w:hAnsi="Malgun Gothic"/>
          <w:b w:val="false"/>
          <w:bCs w:val="false"/>
          <w:sz w:val="21"/>
          <w:szCs w:val="21"/>
        </w:rPr>
        <w:t xml:space="preserve">전달 내용: 기획전·할인·신제품 출시·굿즈/이벤트, 참여형 프로모션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Malgun Gothic" w:cs="Malgun Gothic" w:eastAsia="Malgun Gothic" w:hAnsi="Malgun Gothic"/>
          <w:b w:val="false"/>
          <w:bCs w:val="false"/>
          <w:sz w:val="21"/>
          <w:szCs w:val="21"/>
        </w:rPr>
        <w:t xml:space="preserve">가이드: 기간·혜택·조건 3요소 첫 화면 명시 / 브랜드 무드를 해치지 않는 고대비 디자인 / 광고임을 숨기지 않기(“광고 맞음. 근데 진심인 광고임”)</w:t>
      </w:r>
    </w:p>
    <w:p>
      <w:pPr>
        <w:pStyle w:val="Heading1"/>
        <w:spacing w:after="160" w:before="360"/>
      </w:pPr>
      <w:r>
        <w:rPr>
          <w:rFonts w:ascii="Malgun Gothic" w:cs="Malgun Gothic" w:eastAsia="Malgun Gothic" w:hAnsi="Malgun Gothic"/>
          <w:b/>
          <w:bCs/>
          <w:color w:val="110453"/>
          <w:sz w:val="30"/>
          <w:szCs w:val="30"/>
        </w:rPr>
        <w:t xml:space="preserve">4. 필러별 디자인 무드 &amp; 콘텐츠 형태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10"/>
        <w:gridCol w:w="2820"/>
        <w:gridCol w:w="2256"/>
        <w:gridCol w:w="2914"/>
      </w:tblGrid>
      <w:tr>
        <w:trPr>
          <w:tblHeader/>
        </w:trPr>
        <w:tc>
          <w:tcPr>
            <w:tcW w:type="dxa" w:w="1410"/>
            <w:shd w:fill="110453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20" w:line="27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필러</w:t>
            </w:r>
          </w:p>
        </w:tc>
        <w:tc>
          <w:tcPr>
            <w:tcW w:type="dxa" w:w="2820"/>
            <w:shd w:fill="110453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20" w:line="27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디자인 무드</w:t>
            </w:r>
          </w:p>
        </w:tc>
        <w:tc>
          <w:tcPr>
            <w:tcW w:type="dxa" w:w="2256"/>
            <w:shd w:fill="110453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20" w:line="27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타이포</w:t>
            </w:r>
          </w:p>
        </w:tc>
        <w:tc>
          <w:tcPr>
            <w:tcW w:type="dxa" w:w="2914"/>
            <w:shd w:fill="110453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20" w:line="27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주력 형태</w:t>
            </w:r>
          </w:p>
        </w:tc>
      </w:tr>
      <w:tr>
        <w:tc>
          <w:tcPr>
            <w:tcW w:type="dxa" w:w="141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20" w:line="27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T1 빛의 사용법</w:t>
            </w:r>
          </w:p>
        </w:tc>
        <w:tc>
          <w:tcPr>
            <w:tcW w:type="dxa" w:w="282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20" w:line="27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클린 화이트 + 네이비(#110453) 포인트, 실사 풀블리드 위 정보 레이어</w:t>
            </w:r>
          </w:p>
        </w:tc>
        <w:tc>
          <w:tcPr>
            <w:tcW w:type="dxa" w:w="2256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20" w:line="27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Pretendard 볼드, STEP/체크 라벨, 숫자 강조</w:t>
            </w:r>
          </w:p>
        </w:tc>
        <w:tc>
          <w:tcPr>
            <w:tcW w:type="dxa" w:w="2914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20" w:line="27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IG 캐러셀(체크리스트·스텝형), YT 정보 숏츠(점프컷·키네틱), 블로그 하우투</w:t>
            </w:r>
          </w:p>
        </w:tc>
      </w:tr>
      <w:tr>
        <w:tc>
          <w:tcPr>
            <w:tcW w:type="dxa" w:w="141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20" w:line="27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T2 오늘의 온도</w:t>
            </w:r>
          </w:p>
        </w:tc>
        <w:tc>
          <w:tcPr>
            <w:tcW w:type="dxa" w:w="282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20" w:line="27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저채도 웜톤·블루아워, 시네마틱 슬로우, 그레인</w:t>
            </w:r>
          </w:p>
        </w:tc>
        <w:tc>
          <w:tcPr>
            <w:tcW w:type="dxa" w:w="2256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20" w:line="27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세리프(명조) 중앙 1~2줄 또는 무자막</w:t>
            </w:r>
          </w:p>
        </w:tc>
        <w:tc>
          <w:tcPr>
            <w:tcW w:type="dxa" w:w="2914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20" w:line="27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IG 릴스, YT 숏츠, 무드 캐러셀 커버</w:t>
            </w:r>
          </w:p>
        </w:tc>
      </w:tr>
      <w:tr>
        <w:tc>
          <w:tcPr>
            <w:tcW w:type="dxa" w:w="141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20" w:line="27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T3 조명 큐레이션</w:t>
            </w:r>
          </w:p>
        </w:tc>
        <w:tc>
          <w:tcPr>
            <w:tcW w:type="dxa" w:w="282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20" w:line="27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제품 실사 중심 + 화이트 플레이트, 인-씬 가격 라벨, 글래스모피즘 UI 카드</w:t>
            </w:r>
          </w:p>
        </w:tc>
        <w:tc>
          <w:tcPr>
            <w:tcW w:type="dxa" w:w="2256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20" w:line="27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Pretendard 세미볼드, 제품명·가격 명확</w:t>
            </w:r>
          </w:p>
        </w:tc>
        <w:tc>
          <w:tcPr>
            <w:tcW w:type="dxa" w:w="2914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20" w:line="27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IG 캐러셀(제품픽), 릴스(UI형·큐레이션형), 블로그 리뷰</w:t>
            </w:r>
          </w:p>
        </w:tc>
      </w:tr>
      <w:tr>
        <w:tc>
          <w:tcPr>
            <w:tcW w:type="dxa" w:w="141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20" w:line="27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T4 비츠 사람들</w:t>
            </w:r>
          </w:p>
        </w:tc>
        <w:tc>
          <w:tcPr>
            <w:tcW w:type="dxa" w:w="282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20" w:line="27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아이폰 캔디드 스냅, 생활감, 보정 최소</w:t>
            </w:r>
          </w:p>
        </w:tc>
        <w:tc>
          <w:tcPr>
            <w:tcW w:type="dxa" w:w="2256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20" w:line="27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시스템 폰트 감성, 텍스트 위주</w:t>
            </w:r>
          </w:p>
        </w:tc>
        <w:tc>
          <w:tcPr>
            <w:tcW w:type="dxa" w:w="2914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20" w:line="27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쓰레드 포스트+실사 1장, 스팟성 릴스</w:t>
            </w:r>
          </w:p>
        </w:tc>
      </w:tr>
      <w:tr>
        <w:tc>
          <w:tcPr>
            <w:tcW w:type="dxa" w:w="141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20" w:line="27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T5 비츠 혜택</w:t>
            </w:r>
          </w:p>
        </w:tc>
        <w:tc>
          <w:tcPr>
            <w:tcW w:type="dxa" w:w="282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20" w:line="27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네이비 솔리드 + 화이트 대형 타이포, 고대비</w:t>
            </w:r>
          </w:p>
        </w:tc>
        <w:tc>
          <w:tcPr>
            <w:tcW w:type="dxa" w:w="2256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20" w:line="27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Pretendard 엑스트라볼드, 기간·혜택 크게</w:t>
            </w:r>
          </w:p>
        </w:tc>
        <w:tc>
          <w:tcPr>
            <w:tcW w:type="dxa" w:w="2914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20" w:line="27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IG 캐러셀 1장형, 스토리, 쓰레드 공지</w:t>
            </w:r>
          </w:p>
        </w:tc>
      </w:tr>
    </w:tbl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Malgun Gothic" w:cs="Malgun Gothic" w:eastAsia="Malgun Gothic" w:hAnsi="Malgun Gothic"/>
          <w:b w:val="false"/>
          <w:bCs w:val="false"/>
          <w:sz w:val="19"/>
          <w:szCs w:val="19"/>
        </w:rPr>
        <w:t xml:space="preserve">스타일은 레퍼런스 기반 3개 단위 전환 — 필러 안에서도 시리즈 3회마다 변형.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Malgun Gothic" w:cs="Malgun Gothic" w:eastAsia="Malgun Gothic" w:hAnsi="Malgun Gothic"/>
          <w:b w:val="false"/>
          <w:bCs w:val="false"/>
          <w:sz w:val="19"/>
          <w:szCs w:val="19"/>
        </w:rPr>
        <w:t xml:space="preserve">영상 무빙·모션그래픽·편집 방식은 매 건 다르게.</w:t>
      </w:r>
    </w:p>
    <w:p>
      <w:r>
        <w:br w:type="page"/>
      </w:r>
    </w:p>
    <w:p>
      <w:pPr>
        <w:pStyle w:val="Heading1"/>
        <w:spacing w:after="160" w:before="360"/>
      </w:pPr>
      <w:r>
        <w:rPr>
          <w:rFonts w:ascii="Malgun Gothic" w:cs="Malgun Gothic" w:eastAsia="Malgun Gothic" w:hAnsi="Malgun Gothic"/>
          <w:b/>
          <w:bCs/>
          <w:color w:val="110453"/>
          <w:sz w:val="30"/>
          <w:szCs w:val="30"/>
        </w:rPr>
        <w:t xml:space="preserve">5. 채널 R&amp;R — 운영 목표별 운영방식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22"/>
        <w:gridCol w:w="1504"/>
        <w:gridCol w:w="2632"/>
        <w:gridCol w:w="4042"/>
      </w:tblGrid>
      <w:tr>
        <w:trPr>
          <w:tblHeader/>
        </w:trPr>
        <w:tc>
          <w:tcPr>
            <w:tcW w:type="dxa" w:w="1222"/>
            <w:shd w:fill="110453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20" w:line="27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채널</w:t>
            </w:r>
          </w:p>
        </w:tc>
        <w:tc>
          <w:tcPr>
            <w:tcW w:type="dxa" w:w="1504"/>
            <w:shd w:fill="110453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20" w:line="27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운영 목표</w:t>
            </w:r>
          </w:p>
        </w:tc>
        <w:tc>
          <w:tcPr>
            <w:tcW w:type="dxa" w:w="2632"/>
            <w:shd w:fill="110453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20" w:line="27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역할(R&amp;R)</w:t>
            </w:r>
          </w:p>
        </w:tc>
        <w:tc>
          <w:tcPr>
            <w:tcW w:type="dxa" w:w="4042"/>
            <w:shd w:fill="110453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20" w:line="27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운영방식</w:t>
            </w:r>
          </w:p>
        </w:tc>
      </w:tr>
      <w:tr>
        <w:tc>
          <w:tcPr>
            <w:tcW w:type="dxa" w:w="1222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20" w:line="27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인스타그램</w:t>
            </w:r>
          </w:p>
        </w:tc>
        <w:tc>
          <w:tcPr>
            <w:tcW w:type="dxa" w:w="1504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20" w:line="27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브랜딩 + 제품판매</w:t>
            </w:r>
          </w:p>
        </w:tc>
        <w:tc>
          <w:tcPr>
            <w:tcW w:type="dxa" w:w="2632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20" w:line="27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핵심 송출 채널(1차 전파) — 브랜드 이미지 형성의 시작점</w:t>
            </w:r>
          </w:p>
        </w:tc>
        <w:tc>
          <w:tcPr>
            <w:tcW w:type="dxa" w:w="4042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20" w:line="27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캐러셀 4 + 릴스 1/주. T1·T3 중심 + T2 무드로 피드 톤 유지. 프로필 링크→구매 동선. 발행 후 반응(저장·공유) 학습</w:t>
            </w:r>
          </w:p>
        </w:tc>
      </w:tr>
      <w:tr>
        <w:tc>
          <w:tcPr>
            <w:tcW w:type="dxa" w:w="1222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20" w:line="27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네이버 블로그</w:t>
            </w:r>
          </w:p>
        </w:tc>
        <w:tc>
          <w:tcPr>
            <w:tcW w:type="dxa" w:w="1504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20" w:line="27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SEO·검색 최적화·정보 전달</w:t>
            </w:r>
          </w:p>
        </w:tc>
        <w:tc>
          <w:tcPr>
            <w:tcW w:type="dxa" w:w="2632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20" w:line="27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검색 확장 채널 — 검색 행동과 브랜드 연결, 콘텐츠 누적</w:t>
            </w:r>
          </w:p>
        </w:tc>
        <w:tc>
          <w:tcPr>
            <w:tcW w:type="dxa" w:w="4042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20" w:line="27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주 5회. 전월 대비 상승률 최고 키워드로 주제 선정(주간 갱신 데이터). 경험담 깊이형 2,000~2,500자, 30대 여성 톤, 결론 먼저</w:t>
            </w:r>
          </w:p>
        </w:tc>
      </w:tr>
      <w:tr>
        <w:tc>
          <w:tcPr>
            <w:tcW w:type="dxa" w:w="1222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20" w:line="27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구글 블로그</w:t>
            </w:r>
          </w:p>
        </w:tc>
        <w:tc>
          <w:tcPr>
            <w:tcW w:type="dxa" w:w="1504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20" w:line="27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GEO·검색 최적화·정보 전달</w:t>
            </w:r>
          </w:p>
        </w:tc>
        <w:tc>
          <w:tcPr>
            <w:tcW w:type="dxa" w:w="2632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20" w:line="27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검색 확장 채널(생성형 엔진 대응) — AI 검색 발췌 최적화</w:t>
            </w:r>
          </w:p>
        </w:tc>
        <w:tc>
          <w:tcPr>
            <w:tcW w:type="dxa" w:w="4042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20" w:line="27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주 5회. 네이버와 다른 주제·다른 내용. 가볍게: 정의문·수치 명답·리스트·FAQ 구조</w:t>
            </w:r>
          </w:p>
        </w:tc>
      </w:tr>
      <w:tr>
        <w:tc>
          <w:tcPr>
            <w:tcW w:type="dxa" w:w="1222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20" w:line="27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유튜브(숏츠)</w:t>
            </w:r>
          </w:p>
        </w:tc>
        <w:tc>
          <w:tcPr>
            <w:tcW w:type="dxa" w:w="1504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20" w:line="27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브랜딩 + 제품판매</w:t>
            </w:r>
          </w:p>
        </w:tc>
        <w:tc>
          <w:tcPr>
            <w:tcW w:type="dxa" w:w="2632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20" w:line="27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핵심 송출 채널(영상축) — 숏폼으로 브랜드·제품 도달</w:t>
            </w:r>
          </w:p>
        </w:tc>
        <w:tc>
          <w:tcPr>
            <w:tcW w:type="dxa" w:w="4042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20" w:line="27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주 3회 = 전용 숏츠 2 + 인스타 릴스 크로스발행 1. 실측 지표만 학습</w:t>
            </w:r>
          </w:p>
        </w:tc>
      </w:tr>
      <w:tr>
        <w:tc>
          <w:tcPr>
            <w:tcW w:type="dxa" w:w="1222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20" w:line="27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쓰레드</w:t>
            </w:r>
          </w:p>
        </w:tc>
        <w:tc>
          <w:tcPr>
            <w:tcW w:type="dxa" w:w="1504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20" w:line="27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브랜딩 + 제품판매</w:t>
            </w:r>
          </w:p>
        </w:tc>
        <w:tc>
          <w:tcPr>
            <w:tcW w:type="dxa" w:w="2632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20" w:line="27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확산 보조 채널(2차 전파) — 친근 소통·커뮤니티</w:t>
            </w:r>
          </w:p>
        </w:tc>
        <w:tc>
          <w:tcPr>
            <w:tcW w:type="dxa" w:w="4042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20" w:line="27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주 5회. 직원 자아(T4 톤) 중심으로 타 채널 콘텐츠를 대화체로 2차 확산. 이미지+제품 링크 필수</w:t>
            </w:r>
          </w:p>
        </w:tc>
      </w:tr>
    </w:tbl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Malgun Gothic" w:cs="Malgun Gothic" w:eastAsia="Malgun Gothic" w:hAnsi="Malgun Gothic"/>
          <w:b w:val="false"/>
          <w:bCs w:val="false"/>
          <w:sz w:val="19"/>
          <w:szCs w:val="19"/>
        </w:rPr>
        <w:t xml:space="preserve">채널 간 시너지: IG/YT에서 전파한 주제를 블로그가 검색으로 받치고, 쓰레드가 대화로 확산.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Malgun Gothic" w:cs="Malgun Gothic" w:eastAsia="Malgun Gothic" w:hAnsi="Malgun Gothic"/>
          <w:b w:val="false"/>
          <w:bCs w:val="false"/>
          <w:sz w:val="19"/>
          <w:szCs w:val="19"/>
        </w:rPr>
        <w:t xml:space="preserve">발행 전 검수 게이트(운영자 승인) 시스템은 전 채널 공통 유지.</w:t>
      </w:r>
    </w:p>
    <w:p>
      <w:pPr>
        <w:pStyle w:val="Heading1"/>
        <w:spacing w:after="160" w:before="360"/>
      </w:pPr>
      <w:r>
        <w:rPr>
          <w:rFonts w:ascii="Malgun Gothic" w:cs="Malgun Gothic" w:eastAsia="Malgun Gothic" w:hAnsi="Malgun Gothic"/>
          <w:b/>
          <w:bCs/>
          <w:color w:val="110453"/>
          <w:sz w:val="30"/>
          <w:szCs w:val="30"/>
        </w:rPr>
        <w:t xml:space="preserve">6. 주간 업로드·운영 스케줄 보드 (주 23건)</w:t>
      </w:r>
    </w:p>
    <w:p>
      <w:pPr>
        <w:spacing w:after="120" w:line="300"/>
      </w:pPr>
      <w:r>
        <w:rPr>
          <w:rFonts w:ascii="Malgun Gothic" w:cs="Malgun Gothic" w:eastAsia="Malgun Gothic" w:hAnsi="Malgun Gothic"/>
          <w:b w:val="false"/>
          <w:bCs w:val="false"/>
          <w:sz w:val="21"/>
          <w:szCs w:val="21"/>
        </w:rPr>
        <w:t xml:space="preserve">주간 총량: 인스타 5(캐러셀4·릴스1) / 쓰레드 5 / 네이버 5 / 구글 5 / 유튜브 3(전용2·릴스크로스1)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58"/>
        <w:gridCol w:w="1974"/>
        <w:gridCol w:w="1598"/>
        <w:gridCol w:w="1786"/>
        <w:gridCol w:w="1692"/>
        <w:gridCol w:w="1692"/>
      </w:tblGrid>
      <w:tr>
        <w:trPr>
          <w:tblHeader/>
        </w:trPr>
        <w:tc>
          <w:tcPr>
            <w:tcW w:type="dxa" w:w="658"/>
            <w:shd w:fill="110453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20" w:line="27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요일</w:t>
            </w:r>
          </w:p>
        </w:tc>
        <w:tc>
          <w:tcPr>
            <w:tcW w:type="dxa" w:w="1974"/>
            <w:shd w:fill="110453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20" w:line="27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인스타그램</w:t>
            </w:r>
          </w:p>
        </w:tc>
        <w:tc>
          <w:tcPr>
            <w:tcW w:type="dxa" w:w="1598"/>
            <w:shd w:fill="110453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20" w:line="27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쓰레드</w:t>
            </w:r>
          </w:p>
        </w:tc>
        <w:tc>
          <w:tcPr>
            <w:tcW w:type="dxa" w:w="1786"/>
            <w:shd w:fill="110453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20" w:line="27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네이버 블로그</w:t>
            </w:r>
          </w:p>
        </w:tc>
        <w:tc>
          <w:tcPr>
            <w:tcW w:type="dxa" w:w="1692"/>
            <w:shd w:fill="110453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20" w:line="27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구글 블로그</w:t>
            </w:r>
          </w:p>
        </w:tc>
        <w:tc>
          <w:tcPr>
            <w:tcW w:type="dxa" w:w="1692"/>
            <w:shd w:fill="110453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20" w:line="27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유튜브</w:t>
            </w:r>
          </w:p>
        </w:tc>
      </w:tr>
      <w:tr>
        <w:tc>
          <w:tcPr>
            <w:tcW w:type="dxa" w:w="658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20" w:line="27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월</w:t>
            </w:r>
          </w:p>
        </w:tc>
        <w:tc>
          <w:tcPr>
            <w:tcW w:type="dxa" w:w="1974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20" w:line="27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캐러셀 — T1 사용법</w:t>
            </w:r>
          </w:p>
        </w:tc>
        <w:tc>
          <w:tcPr>
            <w:tcW w:type="dxa" w:w="1598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20" w:line="27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T4 사람들</w:t>
            </w:r>
          </w:p>
        </w:tc>
        <w:tc>
          <w:tcPr>
            <w:tcW w:type="dxa" w:w="1786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20" w:line="27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T1 하우투</w:t>
            </w:r>
          </w:p>
        </w:tc>
        <w:tc>
          <w:tcPr>
            <w:tcW w:type="dxa" w:w="1692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20" w:line="27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T1 정보(가볍게)</w:t>
            </w:r>
          </w:p>
        </w:tc>
        <w:tc>
          <w:tcPr>
            <w:tcW w:type="dxa" w:w="1692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20" w:line="27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전용 숏츠 — T1 정보형</w:t>
            </w:r>
          </w:p>
        </w:tc>
      </w:tr>
      <w:tr>
        <w:tc>
          <w:tcPr>
            <w:tcW w:type="dxa" w:w="658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20" w:line="27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화</w:t>
            </w:r>
          </w:p>
        </w:tc>
        <w:tc>
          <w:tcPr>
            <w:tcW w:type="dxa" w:w="1974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20" w:line="27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캐러셀 — T3 큐레이션</w:t>
            </w:r>
          </w:p>
        </w:tc>
        <w:tc>
          <w:tcPr>
            <w:tcW w:type="dxa" w:w="1598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20" w:line="27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T1 팁 한 줄</w:t>
            </w:r>
          </w:p>
        </w:tc>
        <w:tc>
          <w:tcPr>
            <w:tcW w:type="dxa" w:w="1786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20" w:line="27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T3 제품 리뷰</w:t>
            </w:r>
          </w:p>
        </w:tc>
        <w:tc>
          <w:tcPr>
            <w:tcW w:type="dxa" w:w="1692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20" w:line="27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T3 제품 정리</w:t>
            </w:r>
          </w:p>
        </w:tc>
        <w:tc>
          <w:tcPr>
            <w:tcW w:type="dxa" w:w="1692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20" w:line="27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658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20" w:line="27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수</w:t>
            </w:r>
          </w:p>
        </w:tc>
        <w:tc>
          <w:tcPr>
            <w:tcW w:type="dxa" w:w="1974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20" w:line="27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캐러셀 — T2 무드/T4</w:t>
            </w:r>
          </w:p>
        </w:tc>
        <w:tc>
          <w:tcPr>
            <w:tcW w:type="dxa" w:w="1598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20" w:line="27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T3 제품 수다</w:t>
            </w:r>
          </w:p>
        </w:tc>
        <w:tc>
          <w:tcPr>
            <w:tcW w:type="dxa" w:w="1786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20" w:line="27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T1 하우투</w:t>
            </w:r>
          </w:p>
        </w:tc>
        <w:tc>
          <w:tcPr>
            <w:tcW w:type="dxa" w:w="1692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20" w:line="27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T1 정보(가볍게)</w:t>
            </w:r>
          </w:p>
        </w:tc>
        <w:tc>
          <w:tcPr>
            <w:tcW w:type="dxa" w:w="1692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20" w:line="27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전용 숏츠 — T3 제품형</w:t>
            </w:r>
          </w:p>
        </w:tc>
      </w:tr>
      <w:tr>
        <w:tc>
          <w:tcPr>
            <w:tcW w:type="dxa" w:w="658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20" w:line="27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목</w:t>
            </w:r>
          </w:p>
        </w:tc>
        <w:tc>
          <w:tcPr>
            <w:tcW w:type="dxa" w:w="1974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20" w:line="27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캐러셀 — T3 큐레이션</w:t>
            </w:r>
          </w:p>
        </w:tc>
        <w:tc>
          <w:tcPr>
            <w:tcW w:type="dxa" w:w="1598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20" w:line="27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T2 무드/T5 혜택</w:t>
            </w:r>
          </w:p>
        </w:tc>
        <w:tc>
          <w:tcPr>
            <w:tcW w:type="dxa" w:w="1786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20" w:line="27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T3 상황별 추천</w:t>
            </w:r>
          </w:p>
        </w:tc>
        <w:tc>
          <w:tcPr>
            <w:tcW w:type="dxa" w:w="1692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20" w:line="27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T3 제품 정리</w:t>
            </w:r>
          </w:p>
        </w:tc>
        <w:tc>
          <w:tcPr>
            <w:tcW w:type="dxa" w:w="1692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20" w:line="27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658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20" w:line="27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금</w:t>
            </w:r>
          </w:p>
        </w:tc>
        <w:tc>
          <w:tcPr>
            <w:tcW w:type="dxa" w:w="1974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20" w:line="27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릴스 — T2 무드필름</w:t>
            </w:r>
          </w:p>
        </w:tc>
        <w:tc>
          <w:tcPr>
            <w:tcW w:type="dxa" w:w="1598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20" w:line="27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T4 사람들/상담소</w:t>
            </w:r>
          </w:p>
        </w:tc>
        <w:tc>
          <w:tcPr>
            <w:tcW w:type="dxa" w:w="1786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20" w:line="27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T2·T4 스토리형</w:t>
            </w:r>
          </w:p>
        </w:tc>
        <w:tc>
          <w:tcPr>
            <w:tcW w:type="dxa" w:w="1692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20" w:line="27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T2 라이트 에세이</w:t>
            </w:r>
          </w:p>
        </w:tc>
        <w:tc>
          <w:tcPr>
            <w:tcW w:type="dxa" w:w="1692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20" w:line="27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IG 릴스 크로스발행</w:t>
            </w:r>
          </w:p>
        </w:tc>
      </w:tr>
    </w:tbl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Malgun Gothic" w:cs="Malgun Gothic" w:eastAsia="Malgun Gothic" w:hAnsi="Malgun Gothic"/>
          <w:b w:val="false"/>
          <w:bCs w:val="false"/>
          <w:sz w:val="19"/>
          <w:szCs w:val="19"/>
        </w:rPr>
        <w:t xml:space="preserve">주간 필러 합계(23건): T1 7건(30%) · T3 7건(30%) · T2 5건(22%) · T4 3건(13%) · T5 1건(스팟 — 없는 주는 T2/T4로 대체) → 목표 비중과 일치.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Malgun Gothic" w:cs="Malgun Gothic" w:eastAsia="Malgun Gothic" w:hAnsi="Malgun Gothic"/>
          <w:b w:val="false"/>
          <w:bCs w:val="false"/>
          <w:sz w:val="19"/>
          <w:szCs w:val="19"/>
        </w:rPr>
        <w:t xml:space="preserve">발행 시각: 전 채널 18:00 KST 기본(자동발행 사이클 유지). 쓰레드는 12:00 테스트 여지.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Malgun Gothic" w:cs="Malgun Gothic" w:eastAsia="Malgun Gothic" w:hAnsi="Malgun Gothic"/>
          <w:b w:val="false"/>
          <w:bCs w:val="false"/>
          <w:sz w:val="19"/>
          <w:szCs w:val="19"/>
        </w:rPr>
        <w:t xml:space="preserve">금요일 릴스(T2)가 유튜브 크로스발행분 — 동일 소재라도 커버·타이틀은 채널별 최적화.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Malgun Gothic" w:cs="Malgun Gothic" w:eastAsia="Malgun Gothic" w:hAnsi="Malgun Gothic"/>
          <w:b w:val="false"/>
          <w:bCs w:val="false"/>
          <w:sz w:val="19"/>
          <w:szCs w:val="19"/>
        </w:rPr>
        <w:t xml:space="preserve">월·수 유튜브 전용 숏츠는 서로 다른 필러(T1/T3)·다른 편집 문법으로 제작.</w:t>
      </w:r>
    </w:p>
    <w:p>
      <w:pPr>
        <w:pStyle w:val="Heading1"/>
        <w:spacing w:after="160" w:before="360"/>
      </w:pPr>
      <w:r>
        <w:rPr>
          <w:rFonts w:ascii="Malgun Gothic" w:cs="Malgun Gothic" w:eastAsia="Malgun Gothic" w:hAnsi="Malgun Gothic"/>
          <w:b/>
          <w:bCs/>
          <w:color w:val="110453"/>
          <w:sz w:val="30"/>
          <w:szCs w:val="30"/>
        </w:rPr>
        <w:t xml:space="preserve">7. 적용 로드맵 (검수 후 진행)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Malgun Gothic" w:cs="Malgun Gothic" w:eastAsia="Malgun Gothic" w:hAnsi="Malgun Gothic"/>
          <w:b w:val="false"/>
          <w:bCs w:val="false"/>
          <w:sz w:val="21"/>
          <w:szCs w:val="21"/>
        </w:rPr>
        <w:t xml:space="preserve">1) 운영자 검수 — 본 문서의 핵심 메시지·필러·비중·스케줄 확정 (이 문서를 수정해 전달)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Malgun Gothic" w:cs="Malgun Gothic" w:eastAsia="Malgun Gothic" w:hAnsi="Malgun Gothic"/>
          <w:b w:val="false"/>
          <w:bCs w:val="false"/>
          <w:sz w:val="21"/>
          <w:szCs w:val="21"/>
        </w:rPr>
        <w:t xml:space="preserve">2) 확정 후: 채널 가이드·브랜드 브리프에 필러 체계 반영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Malgun Gothic" w:cs="Malgun Gothic" w:eastAsia="Malgun Gothic" w:hAnsi="Malgun Gothic"/>
          <w:b w:val="false"/>
          <w:bCs w:val="false"/>
          <w:sz w:val="21"/>
          <w:szCs w:val="21"/>
        </w:rPr>
        <w:t xml:space="preserve">3) 대시보드에 운영플랜 보드(필러 비중·주간 스케줄 그리드) 탑재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Malgun Gothic" w:cs="Malgun Gothic" w:eastAsia="Malgun Gothic" w:hAnsi="Malgun Gothic"/>
          <w:b w:val="false"/>
          <w:bCs w:val="false"/>
          <w:sz w:val="21"/>
          <w:szCs w:val="21"/>
        </w:rPr>
        <w:t xml:space="preserve">4) 차주 기획부터 필러 태그 기반 주간 23건 사이클 가동</w:t>
      </w:r>
    </w:p>
    <w:p>
      <w:pPr>
        <w:pBdr>
          <w:left w:val="single" w:color="110453" w:sz="18" w:space="8"/>
        </w:pBdr>
        <w:spacing w:after="160" w:line="290"/>
        <w:ind w:left="200"/>
      </w:pPr>
      <w:r>
        <w:rPr>
          <w:rFonts w:ascii="Malgun Gothic" w:cs="Malgun Gothic" w:eastAsia="Malgun Gothic" w:hAnsi="Malgun Gothic"/>
          <w:b w:val="false"/>
          <w:bCs w:val="false"/>
          <w:color w:val="6B6580"/>
          <w:sz w:val="19"/>
          <w:szCs w:val="19"/>
        </w:rPr>
        <w:t xml:space="preserve">※ 2·3·4는 아직 진행하지 않습니다 — 이 문서의 확정(수정본 회신)을 기다립니다.</w:t>
      </w:r>
    </w:p>
    <w:sectPr>
      <w:pgSz w:w="11906" w:h="16838" w:orient="portrait"/>
      <w:pgMar w:top="1100" w:right="1100" w:bottom="11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40" w:hanging="1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algun Gothic" w:cs="Malgun Gothic" w:eastAsia="Malgun Gothic" w:hAnsi="Malgun Gothic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2026-08-08T08:04:14.766Z</dcterms:created>
  <dcterms:modified xsi:type="dcterms:W3CDTF">2026-08-08T08:04:14.766Z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