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5C4635"/>
          <w:sz w:val="44"/>
        </w:rPr>
        <w:t>Chatviva Slim 每日记录评分规则文档</w:t>
      </w:r>
    </w:p>
    <w:p>
      <w:pPr>
        <w:jc w:val="center"/>
      </w:pPr>
      <w:r>
        <w:rPr>
          <w:rFonts w:ascii="Noto Sans CJK SC" w:hAnsi="Noto Sans CJK SC" w:eastAsia="Noto Sans CJK SC"/>
          <w:color w:val="6B6157"/>
          <w:sz w:val="20"/>
        </w:rPr>
        <w:t>从产品使用、饮水、体重记录、状态反馈与睡眠记录生成 Vitality Score / Ritual Completion / Hydration 等指标</w:t>
      </w:r>
    </w:p>
    <w:p>
      <w:pPr>
        <w:pStyle w:val="DocNote"/>
      </w:pPr>
      <w:r>
        <w:t>版本：V1.0 ｜ 适用范围：Flutter 静态 Demo、产品规则、研发接口、运营后台配置 ｜ 日期：2026-06-18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5F1"/>
            <w:tcBorders>
              <w:top w:sz="6" w:val="single" w:color="DBC8B8"/>
              <w:left w:sz="6" w:val="single" w:color="DBC8B8"/>
              <w:bottom w:sz="6" w:val="single" w:color="DBC8B8"/>
              <w:right w:sz="6" w:val="single" w:color="DBC8B8"/>
            </w:tcBorders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color w:val="5C4635"/>
                <w:sz w:val="18"/>
              </w:rPr>
              <w:t>本文档定义 Chatviva Slim Demo 阶段的行为评分口径。分数用于呈现“我正在坚持”的成长反馈，不用于诊断健康状态、预测减重效果或评价用户好坏。体重数值本身不直接加分或扣分，评分重点是完成可持续的每日仪式。</w:t>
            </w:r>
          </w:p>
        </w:tc>
      </w:tr>
    </w:tbl>
    <w:p>
      <w:pPr>
        <w:pStyle w:val="Heading1"/>
      </w:pPr>
      <w:r>
        <w:t>1. 指标设计原则</w:t>
      </w:r>
    </w:p>
    <w:p>
      <w:pPr>
        <w:pStyle w:val="ListBullet"/>
        <w:spacing w:after="40"/>
      </w:pPr>
      <w:r>
        <w:t>行为优先：奖励记录、饮水、产品使用和状态反馈，而不是奖励“体重下降”。</w:t>
      </w:r>
    </w:p>
    <w:p>
      <w:pPr>
        <w:pStyle w:val="ListBullet"/>
        <w:spacing w:after="40"/>
      </w:pPr>
      <w:r>
        <w:t>不惩罚情绪：心情差、睡眠差不会被当成失败；它只触发 Sunny 的关怀和计划调整。</w:t>
      </w:r>
    </w:p>
    <w:p>
      <w:pPr>
        <w:pStyle w:val="ListBullet"/>
        <w:spacing w:after="40"/>
      </w:pPr>
      <w:r>
        <w:t>低焦虑：不显示断签、失败、排名；使用 Consistency、Solar Aura、Milestone 表达成长。</w:t>
      </w:r>
    </w:p>
    <w:p>
      <w:pPr>
        <w:pStyle w:val="ListBullet"/>
        <w:spacing w:after="40"/>
      </w:pPr>
      <w:r>
        <w:t>可解释：每个分数都能拆解到具体记录项，便于前端、后端和运营对齐。</w:t>
      </w:r>
    </w:p>
    <w:p>
      <w:pPr>
        <w:pStyle w:val="ListBullet"/>
        <w:spacing w:after="40"/>
      </w:pPr>
      <w:r>
        <w:t>可配置：权重、目标饮水量、任务是否必填、不同 Journey 模板都可后台配置。</w:t>
      </w:r>
    </w:p>
    <w:p>
      <w:pPr>
        <w:pStyle w:val="ListBullet"/>
        <w:spacing w:after="40"/>
      </w:pPr>
      <w:r>
        <w:t>Demo 可演示：Flutter 静态 Demo 可用本地 mock 数据直接跑出 Day 1、Day 12、Day 30。</w:t>
      </w:r>
    </w:p>
    <w:p>
      <w:pPr>
        <w:pStyle w:val="Heading1"/>
      </w:pPr>
      <w:r>
        <w:t>2. 输入数据定义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输入项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字段名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来源页面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取值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是否吃产品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product_taken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Today / Chat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true/false/partial/skipped_with_reason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按用户当天产品使用计划判断，不做医学效果判断。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饮水量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hydration_ml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Today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0 - 6000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默认目标 2000ml，用户可设置；特殊疾病风险用户需禁用强提醒。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饮水目标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hydration_target_ml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Profile / Today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默认 2000，可设置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建议允许 1200-3500ml 范围内配置，超出需二次确认。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今日体重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weight_value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Today / Scale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kg/lb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可以来自体脂秤或手动输入。体重数值不直接影响每日得分。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是否记录体重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weight_recorded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Today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true/false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只看是否记录，不因升降扣分。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状态感受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mood_tag, energy_tag, hunger_tag, stress_tag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Today / Chat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good/okay/tired/stressed/sad/hungry 等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负面状态触发 Sunny 支持，不扣核心分。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睡眠情况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sleep_hours, sleep_quality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Today / Chat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小时数 + poor/okay/good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用于 Sleep 指标和计划调整。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日期与旅程日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journey_day, local_date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系统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Day 1 - Day 30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必须按用户时区计算。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任务模板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ritual_tasks[]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Journey Config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product/hydration/weight/status/sleep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不同 Journey 可调整任务与权重。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历史完成情况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last_7_days_completion[]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后端聚合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0-7 天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用于 Gentle Consistency。</w:t>
            </w:r>
          </w:p>
        </w:tc>
      </w:tr>
    </w:tbl>
    <w:p>
      <w:pPr>
        <w:pStyle w:val="Heading1"/>
      </w:pPr>
      <w:r>
        <w:t>3. 核心指标总览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展示位置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分数范围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计算口径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对用户表达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Daily Vitality Score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Today / Journey Dashboard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0-100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按当天 6 个行为维度加权计算。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今天的生命力状态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Ritual Completion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Today / Journey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0-100%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当天任务完成数量 / 当天任务总数量。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今日仪式完成度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Hydration Score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Today / Dashboard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0-100%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饮水量 / 用户目标，封顶 100%。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饮水进度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Product Ritual Score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Today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0-100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是否按计划使用产品。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产品仪式完成情况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Weight Check Score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Today / Report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0-100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是否记录体重，不评判数字。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体重记录完成情况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Mood Check Score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Today / Chat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0-100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是否完成状态反馈。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状态反馈完成情况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Sleep Score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Journey Dashboard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0-100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睡眠记录 + 睡眠时长/质量的温和评分。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睡眠恢复感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Gentle Consistency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Journey Dashboard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0-100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最近 7 天完成度均值。</w:t>
            </w:r>
          </w:p>
        </w:tc>
        <w:tc>
          <w:tcPr>
            <w:tcW w:type="dxa" w:w="2131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稳定性</w:t>
            </w:r>
          </w:p>
        </w:tc>
      </w:tr>
    </w:tbl>
    <w:p>
      <w:pPr>
        <w:pStyle w:val="Heading1"/>
      </w:pPr>
      <w:r>
        <w:t>4. Daily Vitality Score 计算公式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5E6C8"/>
            <w:tcBorders>
              <w:top w:sz="6" w:val="single" w:color="DBC8B8"/>
              <w:left w:sz="6" w:val="single" w:color="DBC8B8"/>
              <w:bottom w:sz="6" w:val="single" w:color="DBC8B8"/>
              <w:right w:sz="6" w:val="single" w:color="DBC8B8"/>
            </w:tcBorders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color w:val="5C4635"/>
                <w:sz w:val="18"/>
              </w:rPr>
              <w:t>Demo 推荐公式：Daily Vitality Score = 产品仪式 25 + 饮水进度 25 + 体重记录 15 + 状态反馈 15 + 睡眠记录/恢复 10 + 最近 7 天稳定性 10。总分 0-100，四舍五入取整数。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子分数公式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产品仪式 Product Ritual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product_component = product_score / 100 * 25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按计划吃产品得满分；跳过但有合理原因不完全归零。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饮水 Hydration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hydration_component = min(hydration_ml / hydration_target_ml, 1) * 25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默认目标 2000ml；超过目标不额外加分。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体重记录 Weight Check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weight_component = weight_record_score / 100 * 15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只奖励记录行为，不奖励体重下降。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状态反馈 Mood/Status Check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status_component = status_score / 100 * 15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完成状态反馈得分；负面情绪不扣分。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睡眠 Sleep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sleep_component = sleep_score / 100 * 10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基于记录完整度、睡眠时长和自评质量。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稳定性 Gentle Consistency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consistency_component = rolling_7_day_completion_avg * 10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最近 7 天平均完成率，帮助表达长期坚持。</w:t>
            </w:r>
          </w:p>
        </w:tc>
      </w:tr>
    </w:tbl>
    <w:p>
      <w:pPr>
        <w:pStyle w:val="Heading1"/>
      </w:pPr>
      <w:r>
        <w:t>5. 各子分数规则</w:t>
      </w:r>
    </w:p>
    <w:p>
      <w:pPr>
        <w:pStyle w:val="Heading2"/>
      </w:pPr>
      <w:r>
        <w:t>5.1 产品仪式分 Product Ritual Score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用户当天状态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product_score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前端状态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Sunny 反馈方向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已按计划吃产品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Completed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强化坚持感，不夸大效果。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吃了一半/延后到下一餐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60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Adjusted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认可完成部分，建议补充正常餐食或明天继续。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主动选择不吃并填写原因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30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Skipped with reason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不责备，询问是否需要调整计划。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未记录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Not recorded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晚上轻提醒；不显示失败。</w:t>
            </w:r>
          </w:p>
        </w:tc>
      </w:tr>
    </w:tbl>
    <w:p>
      <w:pPr>
        <w:pStyle w:val="Heading2"/>
      </w:pPr>
      <w:r>
        <w:t>5.2 饮水分 Hydration Score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公式/处理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基础公式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hydration_score = round(min(hydration_ml / hydration_target_ml, 1) * 100)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目标默认 2000ml，用户可设置。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目标下限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建议 1200ml 以下需二次确认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避免用户设置过低导致分数失真。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目标上限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建议 3500ml 以上需二次确认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避免过度饮水导向；特殊人群不做强提醒。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超过目标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score 封顶 100，不额外奖励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文案可说“已达标”，不要鼓励继续大量喝水。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未记录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score = 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可在晚间提示“一小杯也算开始”。</w:t>
            </w:r>
          </w:p>
        </w:tc>
      </w:tr>
    </w:tbl>
    <w:p>
      <w:pPr>
        <w:pStyle w:val="Heading2"/>
      </w:pPr>
      <w:r>
        <w:t>5.3 体重记录分 Weight Check Score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weight_record_score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今日有记录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手动输入或体脂秤同步均可。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跳过但选择原因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50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例如“今天不方便称重”“经期/旅行”等，保护用户压力。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未记录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不显示失败，仅提醒可明天继续。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体重上升/下降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不改变分数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体重趋势用于报告，不直接影响当天 Vitality Score。</w:t>
            </w:r>
          </w:p>
        </w:tc>
      </w:tr>
    </w:tbl>
    <w:p>
      <w:pPr>
        <w:pStyle w:val="Heading2"/>
      </w:pPr>
      <w:r>
        <w:t>5.4 状态反馈分 Mood/Status Check Score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记录完整度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status_score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选择心情 + 睡眠/能量/饥饿至少一项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Sunny 输出更个性化反馈。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只选择心情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70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Sunny 简短回应。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只在 Chat 里自然语言描述状态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70-100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由意图识别抽取标签，可信度低时追问。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未记录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不扣情绪分，只是没有数据。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负面状态，如 sad/stressed/tired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不扣分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触发关怀，不进入惩罚逻辑。</w:t>
            </w:r>
          </w:p>
        </w:tc>
      </w:tr>
    </w:tbl>
    <w:p>
      <w:pPr>
        <w:pStyle w:val="Heading2"/>
      </w:pPr>
      <w:r>
        <w:t>5.5 睡眠分 Sleep Score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输入情况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sleep_score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睡眠 &gt;=7h 且自评 good/okay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成人一般建议至少 7 小时睡眠，可作为温和参考。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睡眠 6-7h 或自评 okay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80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提示今天降低压力，保持节奏。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睡眠 &lt;6h 或自评 poor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60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不惩罚，Sunny 建议降低运动强度或选择简单任务。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只记录睡眠质量，未填小时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70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保留用户反馈价值。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未记录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不显示失败。</w:t>
            </w:r>
          </w:p>
        </w:tc>
      </w:tr>
    </w:tbl>
    <w:p>
      <w:pPr>
        <w:pStyle w:val="Heading2"/>
      </w:pPr>
      <w:r>
        <w:t>5.6 稳定性 Gentle Consistency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DBBE8A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最近 7 天平均完成度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consistency_score = average(ritual_completion_rate_last_7_days)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Day 1-6 用已有天数均值。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连续完成不额外刺激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不使用“连续打卡 X 天”作为唯一展示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EC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避免断签焦虑，可用“最近一周更稳定”。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漏打卡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仅影响平均值，不显示惩罚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Sunny 以“今天重新接上”表达。</w:t>
            </w:r>
          </w:p>
        </w:tc>
      </w:tr>
    </w:tbl>
    <w:p>
      <w:pPr>
        <w:pStyle w:val="Heading1"/>
      </w:pPr>
      <w:r>
        <w:t>6. Ritual Completion 计算规则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8EEE2"/>
            <w:tcBorders>
              <w:top w:sz="6" w:val="single" w:color="DBC8B8"/>
              <w:left w:sz="6" w:val="single" w:color="DBC8B8"/>
              <w:bottom w:sz="6" w:val="single" w:color="DBC8B8"/>
              <w:right w:sz="6" w:val="single" w:color="DBC8B8"/>
            </w:tcBorders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color w:val="5C4635"/>
                <w:sz w:val="18"/>
              </w:rPr>
              <w:t>Ritual Completion 是任务完成率，不等于 Vitality Score。它更适合显示“今日已完成 4/5”，而 Vitality Score 更适合显示综合状态。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完成判定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是否默认必选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产品记录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product_taken in [true, partial, skipped_with_reason]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有原因跳过可算“已回应”，但 Product Score 较低。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饮水记录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hydration_ml &gt; 0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饮水未达标也算记录完成；达标另算 Hydration Score。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体重记录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weight_recorded = true 或 skipped_with_reason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用户选择跳过原因也算完成今日回应。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状态反馈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mood_tag 或自然语言状态被识别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负面状态也算完成。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睡眠反馈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sleep_hours 或 sleep_quality 有值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建议是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可与状态反馈合并展示。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4F1EA"/>
            <w:tcBorders>
              <w:top w:sz="4" w:val="single" w:color="DBC8B8"/>
              <w:left w:sz="4" w:val="single" w:color="DBC8B8"/>
              <w:bottom w:sz="4" w:val="single" w:color="DBC8B8"/>
              <w:right w:sz="4" w:val="single" w:color="DBC8B8"/>
            </w:tcBorders>
          </w:tcPr>
          <w:p>
            <w:r>
              <w:rPr>
                <w:rFonts w:ascii="DejaVu Sans Mono" w:hAnsi="DejaVu Sans Mono"/>
                <w:color w:val="2A2725"/>
                <w:sz w:val="15"/>
              </w:rPr>
              <w:t>ritual_completion_rate = completed_required_tasks / total_required_tasks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Example: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- Product: completed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- Hydration: recorded 1600ml, target 2000ml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- Weight: completed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- Mood/status: completed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- Sleep: completed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=&gt; 5/5 = 100%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Note: Hydration not reaching 2000ml does not make the hydration task incomplete.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It affects Hydration Score, not Ritual Completion.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</w:r>
            <w:r>
              <w:br/>
            </w:r>
          </w:p>
        </w:tc>
      </w:tr>
    </w:tbl>
    <w:p>
      <w:pPr>
        <w:pStyle w:val="Heading1"/>
      </w:pPr>
      <w:r>
        <w:t>7. 示例计算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产品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已吃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100/100 * 25 = 25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饮水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1600ml / 2000ml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80/100 * 25 = 20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体重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已记录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100/100 * 15 = 15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状态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已反馈：tired + okay mood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100/100 * 15 = 15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睡眠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6.5h，okay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80/100 * 10 = 8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最近 7 天稳定性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5/7 平均完成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71/100 * 10 = 7.1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Daily Vitality Score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合计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25 + 20 + 15 + 15 + 8 + 7.1 = 90.1，展示 90</w:t>
            </w:r>
          </w:p>
        </w:tc>
      </w:tr>
    </w:tbl>
    <w:p>
      <w:pPr>
        <w:pStyle w:val="Heading1"/>
      </w:pPr>
      <w:r>
        <w:t>8. 前端展示规则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A96F5F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分数区间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A96F5F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展示文案方向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A96F5F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Sunny 行为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A96F5F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避免表达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90-100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Great rhythm / 今天节奏很好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祝贺 + 强化细节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“完美”“马上会瘦”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F4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75-89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F4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Good / 很稳定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F4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认可 + 一个小建议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F4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“还差一点才合格”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50-74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Keep it gentle / 慢慢接上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帮助补一个最小任务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“低分”“失败”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F4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1-49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F4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One small step counts / 一小步也算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F4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建议只完成 1 个轻任务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FF8F4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“拖后腿”“不自律”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No pressure, you can restart anytime / 明天可以重新开始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不责备，提示继续</w:t>
            </w:r>
          </w:p>
        </w:tc>
        <w:tc>
          <w:tcPr>
            <w:tcW w:type="dxa" w:w="2664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“断签”“失败”</w:t>
            </w:r>
          </w:p>
        </w:tc>
      </w:tr>
    </w:tbl>
    <w:p>
      <w:pPr>
        <w:pStyle w:val="Heading1"/>
      </w:pPr>
      <w:r>
        <w:t>9. 体重趋势与报告规则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展示规则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每日体重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用户输入或体脂秤同步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只作为记录，不直接评价好坏。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7 日移动平均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最近 7 个有效体重均值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用于趋势线，减少日波动焦虑。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Day 1 对比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current_weight - day1_weight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仅在 Day 26/30 报告中温和展示。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平台期提示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连续 7-14 天趋势无明显变化，且完成率较高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Sunny 解释波动，转向完成率和习惯。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异常波动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单日变化 &gt;2% 或连续快速下降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触发风险提示，建议关注身体状态。</w:t>
            </w:r>
          </w:p>
        </w:tc>
      </w:tr>
    </w:tbl>
    <w:p>
      <w:pPr>
        <w:pStyle w:val="Heading1"/>
      </w:pPr>
      <w:r>
        <w:t>10. 数据结构与接口建议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4F1EA"/>
            <w:tcBorders>
              <w:top w:sz="4" w:val="single" w:color="DBC8B8"/>
              <w:left w:sz="4" w:val="single" w:color="DBC8B8"/>
              <w:bottom w:sz="4" w:val="single" w:color="DBC8B8"/>
              <w:right w:sz="4" w:val="single" w:color="DBC8B8"/>
            </w:tcBorders>
          </w:tcPr>
          <w:p>
            <w:r>
              <w:rPr>
                <w:rFonts w:ascii="DejaVu Sans Mono" w:hAnsi="DejaVu Sans Mono"/>
                <w:color w:val="2A2725"/>
                <w:sz w:val="15"/>
              </w:rPr>
              <w:t>POST /api/v1/app/checkins/daily-summary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{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"localDate": "2026-06-18",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"journeyDay": 12,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"productTaken": "taken",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"hydrationMl": 1600,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"hydrationTargetMl": 2000,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"weightRecorded": true,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"weightValueKg": 76.2,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"moodTag": "okay",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"energyTag": "tired",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"hungerTag": "normal",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"sleepHours": 6.5,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"sleepQuality": "okay"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}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Response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{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"dailyVitalityScore": 90,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"ritualCompletionRate": 100,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"hydrationScore": 80,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"productRitualScore": 100,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"weightCheckScore": 100,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"statusCheckScore": 100,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"sleepScore": 80,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"gentleConsistencyScore": 71,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"sunnyFeedbackScenario": "good_rhythm_tired_sleep",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 xml:space="preserve">  "riskFlags": []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  <w:t>}</w:t>
            </w:r>
            <w:r>
              <w:br/>
            </w:r>
            <w:r>
              <w:rPr>
                <w:rFonts w:ascii="DejaVu Sans Mono" w:hAnsi="DejaVu Sans Mono"/>
                <w:color w:val="2A2725"/>
                <w:sz w:val="15"/>
              </w:rPr>
            </w:r>
            <w:r>
              <w:br/>
            </w:r>
          </w:p>
        </w:tc>
      </w:tr>
    </w:tbl>
    <w:p>
      <w:pPr>
        <w:pStyle w:val="Heading1"/>
      </w:pPr>
      <w:r>
        <w:t>11. 后台配置建议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配置表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5674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score_weight_config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journey_code, component, weight, enabled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配置各维度权重，默认总和 100。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ritual_task_config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task_key, required, completion_rule, display_order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配置每日任务和完成规则。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hydration_goal_config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default_ml, min_ml, max_ml, country, unit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配置默认饮水目标和单位。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score_copy_templates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score_range, locale, title, subtitle, sunny_prompt_key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5F8F3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按分数区间配置展示文案。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trend_rules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rule_key, condition_json, action_json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配置体重波动、连续未记录、饮水不足等触发规则。</w:t>
            </w:r>
          </w:p>
        </w:tc>
      </w:tr>
    </w:tbl>
    <w:p>
      <w:pPr>
        <w:pStyle w:val="Heading1"/>
      </w:pPr>
      <w:r>
        <w:t>12. Flutter Demo Mock 数据建议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Demo 场景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建议数据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5C4635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页面效果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Day 1 新用户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product=未记录，water=0，weight=未记录，mood=未记录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显示 Sunny 引导，不显示低分焦虑。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Day 12 稳定用户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product=已吃，water=1.6L/2L，weight=已记录，mood=okay，sleep=6.5h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显示 80-90 分，Journey 40%。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Day 18 平台期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体重趋势无明显变化，但完成率高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Sunny 解释波动，强调完成率。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Day 28 复购埋点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完成率高，选择下一阶段方向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  <w:shd w:fill="FBF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进入 Journey Extension 推荐。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Day 30 毕业报告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30 天完成率、平均分、徽章、趋势图</w:t>
            </w:r>
          </w:p>
        </w:tc>
        <w:tc>
          <w:tcPr>
            <w:tcW w:type="dxa" w:w="3552"/>
            <w:vAlign w:val="center"/>
            <w:tcBorders>
              <w:top w:sz="4" w:val="single" w:color="D9D0C6"/>
              <w:left w:sz="4" w:val="single" w:color="D9D0C6"/>
              <w:bottom w:sz="4" w:val="single" w:color="D9D0C6"/>
              <w:right w:sz="4" w:val="single" w:color="D9D0C6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6"/>
              </w:rPr>
              <w:t>生成仪式感报告。</w:t>
            </w:r>
          </w:p>
        </w:tc>
      </w:tr>
    </w:tbl>
    <w:p>
      <w:pPr>
        <w:pStyle w:val="Heading1"/>
      </w:pPr>
      <w:r>
        <w:t>参考依据与合规提示</w:t>
      </w:r>
    </w:p>
    <w:p>
      <w:pPr>
        <w:spacing w:after="120"/>
      </w:pPr>
      <w:r>
        <w:t>以下参考来源用于产品规则设计和文档审阅，不等同于法律意见、医疗建议或最终合规结论。正式上线前仍需由美国与墨西哥本地法律/营养合规顾问复核。</w:t>
      </w:r>
    </w:p>
    <w:p>
      <w:pPr>
        <w:pStyle w:val="ListBullet"/>
      </w:pPr>
      <w:r>
        <w:rPr>
          <w:b/>
        </w:rPr>
        <w:t>CDC - Steps for Losing Weight：</w:t>
      </w:r>
      <w:r>
        <w:t xml:space="preserve">健康减重应结合饮食、运动、睡眠和压力管理。 </w:t>
      </w:r>
      <w:hyperlink r:id="rId10">
        <w:r>
          <w:rPr>
            <w:u w:val="single"/>
            <w:color w:val="0563C1"/>
          </w:rPr>
          <w:t>https://www.cdc.gov/healthy-weight-growth/losing-weight/index.html</w:t>
        </w:r>
      </w:hyperlink>
    </w:p>
    <w:p>
      <w:pPr>
        <w:pStyle w:val="ListBullet"/>
      </w:pPr>
      <w:r>
        <w:rPr>
          <w:b/>
        </w:rPr>
        <w:t>CDC - About Healthy Weight and Growth：</w:t>
      </w:r>
      <w:r>
        <w:t xml:space="preserve">健康饮食、身体活动、睡眠和压力管理都与体重管理有关。 </w:t>
      </w:r>
      <w:hyperlink r:id="rId11">
        <w:r>
          <w:rPr>
            <w:u w:val="single"/>
            <w:color w:val="0563C1"/>
          </w:rPr>
          <w:t>https://www.cdc.gov/healthy-weight-growth/about/index.html</w:t>
        </w:r>
      </w:hyperlink>
    </w:p>
    <w:p>
      <w:pPr>
        <w:pStyle w:val="ListBullet"/>
      </w:pPr>
      <w:r>
        <w:rPr>
          <w:b/>
        </w:rPr>
        <w:t>CDC - FastStats: Sleep in Adults：</w:t>
      </w:r>
      <w:r>
        <w:t xml:space="preserve">成人通常建议至少 7 小时睡眠，可用于 Sleep 指标温和参考。 </w:t>
      </w:r>
      <w:hyperlink r:id="rId12">
        <w:r>
          <w:rPr>
            <w:u w:val="single"/>
            <w:color w:val="0563C1"/>
          </w:rPr>
          <w:t>https://www.cdc.gov/sleep/data-research/facts-stats/adults-sleep-facts-and-stats.html</w:t>
        </w:r>
      </w:hyperlink>
    </w:p>
    <w:p>
      <w:pPr>
        <w:pStyle w:val="ListBullet"/>
      </w:pPr>
      <w:r>
        <w:rPr>
          <w:b/>
        </w:rPr>
        <w:t>CDC - Adult BMI Categories：</w:t>
      </w:r>
      <w:r>
        <w:t xml:space="preserve">BMI 是筛查指标，需结合其他因素理解，不能单独判断健康。 </w:t>
      </w:r>
      <w:hyperlink r:id="rId13">
        <w:r>
          <w:rPr>
            <w:u w:val="single"/>
            <w:color w:val="0563C1"/>
          </w:rPr>
          <w:t>https://www.cdc.gov/bmi/adult-calculator/bmi-categories.html</w:t>
        </w:r>
      </w:hyperlink>
    </w:p>
    <w:p>
      <w:pPr>
        <w:pStyle w:val="ListBullet"/>
      </w:pPr>
      <w:r>
        <w:rPr>
          <w:b/>
        </w:rPr>
        <w:t>FTC - Health Products Compliance Guidance：</w:t>
      </w:r>
      <w:r>
        <w:t xml:space="preserve">健康相关产品的利益和安全性宣称应真实、不误导并有科学依据支持。 </w:t>
      </w:r>
      <w:hyperlink r:id="rId14">
        <w:r>
          <w:rPr>
            <w:u w:val="single"/>
            <w:color w:val="0563C1"/>
          </w:rPr>
          <w:t>https://www.ftc.gov/business-guidance/resources/health-products-compliance-guidance</w:t>
        </w:r>
      </w:hyperlink>
    </w:p>
    <w:sectPr w:rsidR="00FC693F" w:rsidRPr="0006063C" w:rsidSect="00034616">
      <w:head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  <w:tcBorders>
            <w:bottom w:sz="4" w:val="single" w:color="DBC8B8"/>
          </w:tcBorders>
        </w:tcPr>
        <w:p>
          <w:r>
            <w:rPr>
              <w:rFonts w:ascii="Noto Sans CJK SC" w:hAnsi="Noto Sans CJK SC" w:eastAsia="Noto Sans CJK SC"/>
              <w:color w:val="5C4635"/>
              <w:sz w:val="16"/>
            </w:rPr>
            <w:t>Chatviva Slim</w:t>
          </w:r>
        </w:p>
      </w:tc>
      <w:tc>
        <w:tcPr>
          <w:tcW w:type="dxa" w:w="5184"/>
          <w:tcBorders>
            <w:bottom w:sz="4" w:val="single" w:color="DBC8B8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5C4635"/>
              <w:sz w:val="16"/>
            </w:rPr>
            <w:t>Internal Product Rulebook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A272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C46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67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96F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5C463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Note">
    <w:name w:val="Doc Note"/>
    <w:pPr>
      <w:spacing w:before="80" w:after="120"/>
      <w:ind w:left="216" w:right="216"/>
    </w:pPr>
    <w:rPr>
      <w:rFonts w:ascii="Noto Sans CJK SC" w:hAnsi="Noto Sans CJK SC" w:eastAsia="Noto Sans CJK SC"/>
      <w:color w:val="5E57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www.cdc.gov/healthy-weight-growth/losing-weight/index.html" TargetMode="External"/><Relationship Id="rId11" Type="http://schemas.openxmlformats.org/officeDocument/2006/relationships/hyperlink" Target="https://www.cdc.gov/healthy-weight-growth/about/index.html" TargetMode="External"/><Relationship Id="rId12" Type="http://schemas.openxmlformats.org/officeDocument/2006/relationships/hyperlink" Target="https://www.cdc.gov/sleep/data-research/facts-stats/adults-sleep-facts-and-stats.html" TargetMode="External"/><Relationship Id="rId13" Type="http://schemas.openxmlformats.org/officeDocument/2006/relationships/hyperlink" Target="https://www.cdc.gov/bmi/adult-calculator/bmi-categories.html" TargetMode="External"/><Relationship Id="rId14" Type="http://schemas.openxmlformats.org/officeDocument/2006/relationships/hyperlink" Target="https://www.ftc.gov/business-guidance/resources/health-products-compliance-guid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Chatviva_Slim_每日记录评分规则文档_v1.0</dc:title>
  <dc:subject>Chatviva Slim product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