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KidsPhonics APK Optimization Analysis</w:t>
      </w:r>
    </w:p>
    <w:p>
      <w:pPr>
        <w:pStyle w:val="Subtitle"/>
      </w:pPr>
      <w:r>
        <w:rPr/>
        <w:t xml:space="preserve">Analysis only — asset protection, estimates, and implementation plan</w:t>
      </w:r>
    </w:p>
    <w:p>
      <w:pPr>
        <w:pStyle w:val="Subtitle"/>
      </w:pPr>
      <w:r>
        <w:rPr/>
        <w:t xml:space="preserve">Petsa ng review: 26 October 2026</w:t>
      </w:r>
    </w:p>
    <w:p>
      <w:pPr>
        <w:pStyle w:val="Heading1"/>
      </w:pPr>
      <w:r>
        <w:rPr/>
        <w:t xml:space="preserve">The safest approach is to keep every asset’s filename, format, dimensions, transparency, and animation order, then try lossless recompression. Separately, ABI-specific APKs can reduce distribution size without changing the visuals or gameplay.</w:t>
      </w:r>
    </w:p>
    <w:p>
      <w:pPr>
        <w:pStyle w:val="Heading1"/>
      </w:pPr>
      <w:r>
        <w:rPr/>
        <w:t xml:space="preserve">No files were created, modified, compressed, renamed, or deleted during the analysis. No optimization scripts, builds, or tests were run.</w:t>
      </w:r>
    </w:p>
    <w:p>
      <w:pPr>
        <w:pStyle w:val="Normal"/>
      </w:pPr>
      <w:r>
        <w:rPr/>
        <w:t xml:space="preserve">I inspected the dimensions, encoding, transparency indicators, sizes, and hashes of all </w:t>
      </w:r>
      <w:r>
        <w:rPr>
          <w:b/>
        </w:rPr>
        <w:t xml:space="preserve">445 images under `assets/images`</w:t>
      </w:r>
      <w:r>
        <w:rPr/>
        <w:t xml:space="preserve">, checked their source references and animation consumers, and inspected the existing release APK. Visual inspection was sampled; this was not a frame-by-frame visual acceptance test.</w:t>
      </w:r>
    </w:p>
    <w:p>
      <w:pPr>
        <w:pStyle w:val="Heading1"/>
      </w:pPr>
      <w:r>
        <w:rPr/>
        <w:t xml:space="preserve">1. Confirmed findings</w:t>
      </w:r>
    </w:p>
    <w:tbl>
      <w:tblPr>
        <w:tblW w:w="101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1800"/>
        <w:gridCol w:w="8300"/>
      </w:tblGrid>
      <w:tr>
        <w:trPr>
          <w:cantSplit/>
          <w:tblHeader/>
        </w:trPr>
        <w:tc>
          <w:tcPr>
            <w:tcW w:w="1800" w:type="dxa"/>
            <w:shd w:fill="DBEAFE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Item</w:t>
            </w:r>
          </w:p>
        </w:tc>
        <w:tc>
          <w:tcPr>
            <w:tcW w:w="8300" w:type="dxa"/>
            <w:shd w:fill="DBEAFE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Current measurement</w:t>
            </w:r>
          </w:p>
        </w:tc>
      </w:tr>
      <w:tr>
        <w:trPr>
          <w:cantSplit/>
        </w:trPr>
        <w:tc>
          <w:tcPr>
            <w:tcW w:w="18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Existing release APK</w:t>
            </w:r>
          </w:p>
        </w:tc>
        <w:tc>
          <w:tcPr>
            <w:tcW w:w="8300" w:type="dxa"/>
            <w:shd w:fill="FFFFFF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514.57 MB</w:t>
            </w:r>
          </w:p>
        </w:tc>
      </w:tr>
      <w:tr>
        <w:trPr>
          <w:cantSplit/>
        </w:trPr>
        <w:tc>
          <w:tcPr>
            <w:tcW w:w="18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PNG images</w:t>
            </w:r>
          </w:p>
        </w:tc>
        <w:tc>
          <w:tcPr>
            <w:tcW w:w="8300" w:type="dxa"/>
            <w:shd w:fill="F8FAFC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210 files — 279.06 MB</w:t>
            </w:r>
          </w:p>
        </w:tc>
      </w:tr>
      <w:tr>
        <w:trPr>
          <w:cantSplit/>
        </w:trPr>
        <w:tc>
          <w:tcPr>
            <w:tcW w:w="18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WebP images</w:t>
            </w:r>
          </w:p>
        </w:tc>
        <w:tc>
          <w:tcPr>
            <w:tcW w:w="8300" w:type="dxa"/>
            <w:shd w:fill="FFFFFF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235 files — 156.93 MB</w:t>
            </w:r>
          </w:p>
        </w:tc>
      </w:tr>
      <w:tr>
        <w:trPr>
          <w:cantSplit/>
        </w:trPr>
        <w:tc>
          <w:tcPr>
            <w:tcW w:w="18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Total runtime image assets</w:t>
            </w:r>
          </w:p>
        </w:tc>
        <w:tc>
          <w:tcPr>
            <w:tcW w:w="8300" w:type="dxa"/>
            <w:shd w:fill="F8FAFC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445 files — 435.99 MB</w:t>
            </w:r>
          </w:p>
        </w:tc>
      </w:tr>
      <w:tr>
        <w:trPr>
          <w:cantSplit/>
        </w:trPr>
        <w:tc>
          <w:tcPr>
            <w:tcW w:w="18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Images with transparency indicated by their encoding</w:t>
            </w:r>
          </w:p>
        </w:tc>
        <w:tc>
          <w:tcPr>
            <w:tcW w:w="8300" w:type="dxa"/>
            <w:shd w:fill="FFFFFF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407</w:t>
            </w:r>
          </w:p>
        </w:tc>
      </w:tr>
      <w:tr>
        <w:trPr>
          <w:cantSplit/>
        </w:trPr>
        <w:tc>
          <w:tcPr>
            <w:tcW w:w="18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Images without transparency indicated</w:t>
            </w:r>
          </w:p>
        </w:tc>
        <w:tc>
          <w:tcPr>
            <w:tcW w:w="8300" w:type="dxa"/>
            <w:shd w:fill="F8FAFC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38</w:t>
            </w:r>
          </w:p>
        </w:tc>
      </w:tr>
      <w:tr>
        <w:trPr>
          <w:cantSplit/>
        </w:trPr>
        <w:tc>
          <w:tcPr>
            <w:tcW w:w="18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Byte-identical image duplicates</w:t>
            </w:r>
          </w:p>
        </w:tc>
        <w:tc>
          <w:tcPr>
            <w:tcW w:w="8300" w:type="dxa"/>
            <w:shd w:fill="FFFFFF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0</w:t>
            </w:r>
          </w:p>
        </w:tc>
      </w:tr>
      <w:tr>
        <w:trPr>
          <w:cantSplit/>
        </w:trPr>
        <w:tc>
          <w:tcPr>
            <w:tcW w:w="18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Additional Android launcher PNGs</w:t>
            </w:r>
          </w:p>
        </w:tc>
        <w:tc>
          <w:tcPr>
            <w:tcW w:w="8300" w:type="dxa"/>
            <w:shd w:fill="F8FAFC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10 files — 0.84 MB</w:t>
            </w:r>
          </w:p>
        </w:tc>
      </w:tr>
    </w:tbl>
    <w:p>
      <w:pPr>
        <w:spacing w:after="80"/>
      </w:pPr>
    </w:p>
    <w:p>
      <w:pPr>
        <w:pStyle w:val="Normal"/>
      </w:pPr>
      <w:r>
        <w:rPr/>
        <w:t xml:space="preserve">All </w:t>
      </w:r>
      <w:r>
        <w:rPr>
          <w:b/>
        </w:rPr>
        <w:t xml:space="preserve">235 WebP images already use lossless encoding</w:t>
      </w:r>
      <w:r>
        <w:rPr/>
        <w:t xml:space="preserve">. Simply converting them “to WebP” again is not a new optimization opportunity. A different lossless encoding effort might save something, but it could also save nothing.</w:t>
      </w:r>
    </w:p>
    <w:p>
      <w:pPr>
        <w:pStyle w:val="Normal"/>
      </w:pPr>
      <w:r>
        <w:rPr/>
        <w:t xml:space="preserve">The animation assets are individual still images and sprite sheets. Flutter controls their playback; they are not standalone animated WebP/GIF files in the current runtime image collection.</w:t>
      </w:r>
    </w:p>
    <w:p>
      <w:pPr>
        <w:pStyle w:val="Normal"/>
      </w:pPr>
      <w:r>
        <w:rPr/>
        <w:t xml:space="preserve">Images account for approximately </w:t>
      </w:r>
      <w:r>
        <w:rPr>
          <w:b/>
        </w:rPr>
        <w:t xml:space="preserve">84.7% of the complete APK’s size</w:t>
      </w:r>
      <w:r>
        <w:rPr/>
        <w:t xml:space="preserve">. They remain the main optimization target.</w:t>
      </w:r>
    </w:p>
    <w:p>
      <w:pPr>
        <w:pStyle w:val="Heading1"/>
      </w:pPr>
      <w:r>
        <w:rPr/>
        <w:t xml:space="preserve">2. Highest-impact opportunities, in recommended order</w:t>
      </w:r>
    </w:p>
    <w:tbl>
      <w:tblPr>
        <w:tblW w:w="101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1900"/>
        <w:gridCol w:w="3400"/>
        <w:gridCol w:w="1900"/>
        <w:gridCol w:w="2900"/>
      </w:tblGrid>
      <w:tr>
        <w:trPr>
          <w:cantSplit/>
          <w:tblHeader/>
        </w:trPr>
        <w:tc>
          <w:tcPr>
            <w:tcW w:w="1900" w:type="dxa"/>
            <w:shd w:fill="DBEAFE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Priority</w:t>
            </w:r>
          </w:p>
        </w:tc>
        <w:tc>
          <w:tcPr>
            <w:tcW w:w="3400" w:type="dxa"/>
            <w:shd w:fill="DBEAFE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Opportunity</w:t>
            </w:r>
          </w:p>
        </w:tc>
        <w:tc>
          <w:tcPr>
            <w:tcW w:w="1900" w:type="dxa"/>
            <w:shd w:fill="DBEAFE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Expected benefit</w:t>
            </w:r>
          </w:p>
        </w:tc>
        <w:tc>
          <w:tcPr>
            <w:tcW w:w="2900" w:type="dxa"/>
            <w:shd w:fill="DBEAFE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Main risk</w:t>
            </w:r>
          </w:p>
        </w:tc>
      </w:tr>
      <w:tr>
        <w:trPr>
          <w:cantSplit/>
        </w:trPr>
        <w:tc>
          <w:tcPr>
            <w:tcW w:w="19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1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Offer ABI-specific release APKs</w:t>
            </w:r>
          </w:p>
        </w:tc>
        <w:tc>
          <w:tcPr>
            <w:tcW w:w="19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Approximately </w:t>
            </w:r>
            <w:r>
              <w:rPr>
                <w:b/>
              </w:rPr>
              <w:t xml:space="preserve">36–40 MB less native-library payload per APK</w:t>
            </w:r>
          </w:p>
        </w:tc>
        <w:tc>
          <w:tcPr>
            <w:tcW w:w="29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Distributing the wrong ABI to a device</w:t>
            </w:r>
          </w:p>
        </w:tc>
      </w:tr>
      <w:tr>
        <w:trPr>
          <w:cantSplit/>
        </w:trPr>
        <w:tc>
          <w:tcPr>
            <w:tcW w:w="19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2</w:t>
            </w:r>
          </w:p>
        </w:tc>
        <w:tc>
          <w:tcPr>
            <w:tcW w:w="34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Lossless recompression of existing PNGs</w:t>
            </w:r>
          </w:p>
        </w:tc>
        <w:tc>
          <w:tcPr>
            <w:tcW w:w="19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Potential savings across </w:t>
            </w:r>
            <w:r>
              <w:rPr>
                <w:b/>
              </w:rPr>
              <w:t xml:space="preserve">279.06 MB</w:t>
            </w:r>
            <w:r>
              <w:rPr/>
              <w:t xml:space="preserve"> of PNGs</w:t>
            </w:r>
          </w:p>
        </w:tc>
        <w:tc>
          <w:tcPr>
            <w:tcW w:w="29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Encoder changing pixels, alpha, or metadata</w:t>
            </w:r>
          </w:p>
        </w:tc>
      </w:tr>
      <w:tr>
        <w:trPr>
          <w:cantSplit/>
        </w:trPr>
        <w:tc>
          <w:tcPr>
            <w:tcW w:w="19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3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Lossless recompression of animation frames, preserving every original canvas</w:t>
            </w:r>
          </w:p>
        </w:tc>
        <w:tc>
          <w:tcPr>
            <w:tcW w:w="19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Potential savings without changing animation design</w:t>
            </w:r>
          </w:p>
        </w:tc>
        <w:tc>
          <w:tcPr>
            <w:tcW w:w="29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Frame alignment or decoding regressions if processing is incorrect</w:t>
            </w:r>
          </w:p>
        </w:tc>
      </w:tr>
      <w:tr>
        <w:trPr>
          <w:cantSplit/>
        </w:trPr>
        <w:tc>
          <w:tcPr>
            <w:tcW w:w="19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4</w:t>
            </w:r>
          </w:p>
        </w:tc>
        <w:tc>
          <w:tcPr>
            <w:tcW w:w="34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Re-encode existing lossless WebP only when demonstrably smaller</w:t>
            </w:r>
          </w:p>
        </w:tc>
        <w:tc>
          <w:tcPr>
            <w:tcW w:w="19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Probably smaller opportunity than PNG work</w:t>
            </w:r>
          </w:p>
        </w:tc>
        <w:tc>
          <w:tcPr>
            <w:tcW w:w="29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Little or no benefit; encoder compatibility</w:t>
            </w:r>
          </w:p>
        </w:tc>
      </w:tr>
      <w:tr>
        <w:trPr>
          <w:cantSplit/>
        </w:trPr>
        <w:tc>
          <w:tcPr>
            <w:tcW w:w="19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5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Controlled lossy compression of selected existing WebP files</w:t>
            </w:r>
          </w:p>
        </w:tc>
        <w:tc>
          <w:tcPr>
            <w:tcW w:w="19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Potentially larger savings</w:t>
            </w:r>
          </w:p>
        </w:tc>
        <w:tc>
          <w:tcPr>
            <w:tcW w:w="29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Changes to outlines, colors, fine details, and character appearance</w:t>
            </w:r>
          </w:p>
        </w:tc>
      </w:tr>
    </w:tbl>
    <w:p>
      <w:pPr>
        <w:spacing w:after="80"/>
      </w:pPr>
    </w:p>
    <w:p>
      <w:pPr>
        <w:pStyle w:val="Normal"/>
      </w:pPr>
      <w:r>
        <w:rPr>
          <w:b/>
        </w:rPr>
        <w:t xml:space="preserve">I recommend priorities 1–4 first.</w:t>
      </w:r>
      <w:r>
        <w:rPr/>
        <w:t xml:space="preserve"> Lossy encoding should be a separately reviewed experiment, not a blanket change across the characters and educational artwork.</w:t>
      </w:r>
    </w:p>
    <w:p>
      <w:pPr>
        <w:pStyle w:val="Heading1"/>
      </w:pPr>
      <w:r>
        <w:rPr/>
        <w:t xml:space="preserve">3. Image dimensions and actual display requirements</w:t>
      </w:r>
    </w:p>
    <w:p>
      <w:pPr>
        <w:pStyle w:val="Normal"/>
      </w:pPr>
      <w:r>
        <w:rPr/>
        <w:t xml:space="preserve">These are the most important groups:</w:t>
      </w:r>
    </w:p>
    <w:tbl>
      <w:tblPr>
        <w:tblW w:w="101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1900"/>
        <w:gridCol w:w="3400"/>
        <w:gridCol w:w="1900"/>
        <w:gridCol w:w="2900"/>
      </w:tblGrid>
      <w:tr>
        <w:trPr>
          <w:cantSplit/>
          <w:tblHeader/>
        </w:trPr>
        <w:tc>
          <w:tcPr>
            <w:tcW w:w="1900" w:type="dxa"/>
            <w:shd w:fill="DBEAFE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Asset group</w:t>
            </w:r>
          </w:p>
        </w:tc>
        <w:tc>
          <w:tcPr>
            <w:tcW w:w="3400" w:type="dxa"/>
            <w:shd w:fill="DBEAFE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Files</w:t>
            </w:r>
          </w:p>
        </w:tc>
        <w:tc>
          <w:tcPr>
            <w:tcW w:w="1900" w:type="dxa"/>
            <w:shd w:fill="DBEAFE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Original dimensions</w:t>
            </w:r>
          </w:p>
        </w:tc>
        <w:tc>
          <w:tcPr>
            <w:tcW w:w="2900" w:type="dxa"/>
            <w:shd w:fill="DBEAFE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Relevant display behavior</w:t>
            </w:r>
          </w:p>
        </w:tc>
      </w:tr>
      <w:tr>
        <w:trPr>
          <w:cantSplit/>
        </w:trPr>
        <w:tc>
          <w:tcPr>
            <w:tcW w:w="1900" w:type="dxa"/>
            <w:shd w:fill="FFFFFF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game_words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138</w:t>
            </w:r>
          </w:p>
        </w:tc>
        <w:tc>
          <w:tcPr>
            <w:tcW w:w="1900" w:type="dxa"/>
            <w:shd w:fill="FFFFFF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1254 × 1254</w:t>
            </w:r>
          </w:p>
        </w:tc>
        <w:tc>
          <w:tcPr>
            <w:tcW w:w="2900" w:type="dxa"/>
            <w:shd w:fill="FFFFFF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GameWordPicture</w:t>
            </w:r>
            <w:r>
              <w:rPr/>
              <w:t xml:space="preserve"> normally decodes at width 480; other consumers also exist</w:t>
            </w:r>
          </w:p>
        </w:tc>
      </w:tr>
      <w:tr>
        <w:trPr>
          <w:cantSplit/>
        </w:trPr>
        <w:tc>
          <w:tcPr>
            <w:tcW w:w="1900" w:type="dxa"/>
            <w:shd w:fill="F8FAFC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lesson_frames</w:t>
            </w:r>
          </w:p>
        </w:tc>
        <w:tc>
          <w:tcPr>
            <w:tcW w:w="34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78</w:t>
            </w:r>
          </w:p>
        </w:tc>
        <w:tc>
          <w:tcPr>
            <w:tcW w:w="1900" w:type="dxa"/>
            <w:shd w:fill="F8FAFC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1254 × 1254</w:t>
            </w:r>
          </w:p>
        </w:tc>
        <w:tc>
          <w:tcPr>
            <w:tcW w:w="29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Alphabet &amp; Pictures limits decoded width to 720</w:t>
            </w:r>
          </w:p>
        </w:tc>
      </w:tr>
      <w:tr>
        <w:trPr>
          <w:cantSplit/>
        </w:trPr>
        <w:tc>
          <w:tcPr>
            <w:tcW w:w="1900" w:type="dxa"/>
            <w:shd w:fill="FFFFFF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update_scene</w:t>
            </w:r>
            <w:r>
              <w:rPr/>
              <w:t xml:space="preserve"> character poses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20</w:t>
            </w:r>
          </w:p>
        </w:tc>
        <w:tc>
          <w:tcPr>
            <w:tcW w:w="1900" w:type="dxa"/>
            <w:shd w:fill="FFFFFF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1086 × 1448</w:t>
            </w:r>
          </w:p>
        </w:tc>
        <w:tc>
          <w:tcPr>
            <w:tcW w:w="29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Walking animation uses a maximum decoded width of 512</w:t>
            </w:r>
          </w:p>
        </w:tc>
      </w:tr>
      <w:tr>
        <w:trPr>
          <w:cantSplit/>
        </w:trPr>
        <w:tc>
          <w:tcPr>
            <w:tcW w:w="1900" w:type="dxa"/>
            <w:shd w:fill="F8FAFC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update_scene</w:t>
            </w:r>
            <w:r>
              <w:rPr/>
              <w:t xml:space="preserve"> talking mascots</w:t>
            </w:r>
          </w:p>
        </w:tc>
        <w:tc>
          <w:tcPr>
            <w:tcW w:w="34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10</w:t>
            </w:r>
          </w:p>
        </w:tc>
        <w:tc>
          <w:tcPr>
            <w:tcW w:w="1900" w:type="dxa"/>
            <w:shd w:fill="F8FAFC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1254 × 1254</w:t>
            </w:r>
          </w:p>
        </w:tc>
        <w:tc>
          <w:tcPr>
            <w:tcW w:w="29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Home mascot presentation uses a bounded decoded width</w:t>
            </w:r>
          </w:p>
        </w:tc>
      </w:tr>
      <w:tr>
        <w:trPr>
          <w:cantSplit/>
        </w:trPr>
        <w:tc>
          <w:tcPr>
            <w:tcW w:w="1900" w:type="dxa"/>
            <w:shd w:fill="FFFFFF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update_scene</w:t>
            </w:r>
            <w:r>
              <w:rPr/>
              <w:t xml:space="preserve"> background sequences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12</w:t>
            </w:r>
          </w:p>
        </w:tc>
        <w:tc>
          <w:tcPr>
            <w:tcW w:w="1900" w:type="dxa"/>
            <w:shd w:fill="FFFFFF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941 × 1672</w:t>
            </w:r>
          </w:p>
        </w:tc>
        <w:tc>
          <w:tcPr>
            <w:tcW w:w="29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Category backgrounds and crossfades</w:t>
            </w:r>
          </w:p>
        </w:tc>
      </w:tr>
      <w:tr>
        <w:trPr>
          <w:cantSplit/>
        </w:trPr>
        <w:tc>
          <w:tcPr>
            <w:tcW w:w="1900" w:type="dxa"/>
            <w:shd w:fill="F8FAFC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cvc_blending</w:t>
            </w:r>
          </w:p>
        </w:tc>
        <w:tc>
          <w:tcPr>
            <w:tcW w:w="34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39</w:t>
            </w:r>
          </w:p>
        </w:tc>
        <w:tc>
          <w:tcPr>
            <w:tcW w:w="1900" w:type="dxa"/>
            <w:shd w:fill="F8FAFC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1024 × 1024</w:t>
            </w:r>
            <w:r>
              <w:rPr/>
              <w:t xml:space="preserve">, </w:t>
            </w:r>
            <w:r>
              <w:rPr>
                <w:b/>
              </w:rPr>
              <w:t xml:space="preserve">1254 × 1254</w:t>
            </w:r>
            <w:r>
              <w:rPr/>
              <w:t xml:space="preserve">, or </w:t>
            </w:r>
            <w:r>
              <w:rPr>
                <w:b/>
              </w:rPr>
              <w:t xml:space="preserve">1305 × 1205</w:t>
            </w:r>
          </w:p>
        </w:tc>
        <w:tc>
          <w:tcPr>
            <w:tcW w:w="2900" w:type="dxa"/>
            <w:shd w:fill="F8FAFC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CvcWordPicture</w:t>
            </w:r>
            <w:r>
              <w:rPr/>
              <w:t xml:space="preserve"> decodes at width 480</w:t>
            </w:r>
          </w:p>
        </w:tc>
      </w:tr>
      <w:tr>
        <w:trPr>
          <w:cantSplit/>
        </w:trPr>
        <w:tc>
          <w:tcPr>
            <w:tcW w:w="1900" w:type="dxa"/>
            <w:shd w:fill="FFFFFF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letters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26</w:t>
            </w:r>
          </w:p>
        </w:tc>
        <w:tc>
          <w:tcPr>
            <w:tcW w:w="1900" w:type="dxa"/>
            <w:shd w:fill="FFFFFF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1254 × 1254</w:t>
            </w:r>
          </w:p>
        </w:tc>
        <w:tc>
          <w:tcPr>
            <w:tcW w:w="29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Decoding depends on displayed size × device pixel ratio</w:t>
            </w:r>
          </w:p>
        </w:tc>
      </w:tr>
      <w:tr>
        <w:trPr>
          <w:cantSplit/>
        </w:trPr>
        <w:tc>
          <w:tcPr>
            <w:tcW w:w="1900" w:type="dxa"/>
            <w:shd w:fill="F8FAFC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loading_screen</w:t>
            </w:r>
          </w:p>
        </w:tc>
        <w:tc>
          <w:tcPr>
            <w:tcW w:w="34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7</w:t>
            </w:r>
          </w:p>
        </w:tc>
        <w:tc>
          <w:tcPr>
            <w:tcW w:w="1900" w:type="dxa"/>
            <w:shd w:fill="F8FAFC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941 × 1672</w:t>
            </w:r>
          </w:p>
        </w:tc>
        <w:tc>
          <w:tcPr>
            <w:tcW w:w="29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Animated loading scene, maximum decoded width 941</w:t>
            </w:r>
          </w:p>
        </w:tc>
      </w:tr>
      <w:tr>
        <w:trPr>
          <w:cantSplit/>
        </w:trPr>
        <w:tc>
          <w:tcPr>
            <w:tcW w:w="1900" w:type="dxa"/>
            <w:shd w:fill="FFFFFF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screen_transitions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5</w:t>
            </w:r>
          </w:p>
        </w:tc>
        <w:tc>
          <w:tcPr>
            <w:tcW w:w="1900" w:type="dxa"/>
            <w:shd w:fill="FFFFFF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1024 × 1536</w:t>
            </w:r>
          </w:p>
        </w:tc>
        <w:tc>
          <w:tcPr>
            <w:tcW w:w="29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Curtain images are prepared at up to width 640</w:t>
            </w:r>
          </w:p>
        </w:tc>
      </w:tr>
      <w:tr>
        <w:trPr>
          <w:cantSplit/>
        </w:trPr>
        <w:tc>
          <w:tcPr>
            <w:tcW w:w="1900" w:type="dxa"/>
            <w:shd w:fill="F8FAFC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school_home</w:t>
            </w:r>
            <w:r>
              <w:rPr/>
              <w:t xml:space="preserve"> wave sheets</w:t>
            </w:r>
          </w:p>
        </w:tc>
        <w:tc>
          <w:tcPr>
            <w:tcW w:w="34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2</w:t>
            </w:r>
          </w:p>
        </w:tc>
        <w:tc>
          <w:tcPr>
            <w:tcW w:w="1900" w:type="dxa"/>
            <w:shd w:fill="F8FAFC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2172 × 724</w:t>
            </w:r>
          </w:p>
        </w:tc>
        <w:tc>
          <w:tcPr>
            <w:tcW w:w="29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Registered sprite-sheet boundaries; decoding can reach full width</w:t>
            </w:r>
          </w:p>
        </w:tc>
      </w:tr>
      <w:tr>
        <w:trPr>
          <w:cantSplit/>
        </w:trPr>
        <w:tc>
          <w:tcPr>
            <w:tcW w:w="1900" w:type="dxa"/>
            <w:shd w:fill="FFFFFF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game_background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5</w:t>
            </w:r>
          </w:p>
        </w:tc>
        <w:tc>
          <w:tcPr>
            <w:tcW w:w="1900" w:type="dxa"/>
            <w:shd w:fill="FFFFFF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941 × 1671</w:t>
            </w:r>
          </w:p>
        </w:tc>
        <w:tc>
          <w:tcPr>
            <w:tcW w:w="29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Background frame sequence</w:t>
            </w:r>
          </w:p>
        </w:tc>
      </w:tr>
      <w:tr>
        <w:trPr>
          <w:cantSplit/>
        </w:trPr>
        <w:tc>
          <w:tcPr>
            <w:tcW w:w="1900" w:type="dxa"/>
            <w:shd w:fill="F8FAFC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home_classroom</w:t>
            </w:r>
          </w:p>
        </w:tc>
        <w:tc>
          <w:tcPr>
            <w:tcW w:w="34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3</w:t>
            </w:r>
          </w:p>
        </w:tc>
        <w:tc>
          <w:tcPr>
            <w:tcW w:w="1900" w:type="dxa"/>
            <w:shd w:fill="F8FAFC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1024 × 1536</w:t>
            </w:r>
          </w:p>
        </w:tc>
        <w:tc>
          <w:tcPr>
            <w:tcW w:w="29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Morning/sunset/night crossfade</w:t>
            </w:r>
          </w:p>
        </w:tc>
      </w:tr>
    </w:tbl>
    <w:p>
      <w:pPr>
        <w:spacing w:after="80"/>
      </w:pPr>
    </w:p>
    <w:p>
      <w:pPr>
        <w:pStyle w:val="Normal"/>
      </w:pPr>
      <w:r>
        <w:rPr/>
        <w:t xml:space="preserve">Several source images contain substantially more pixels than their common decoded presentation. For example, a 1254 × 1254 image contains about </w:t>
      </w:r>
      <w:r>
        <w:rPr>
          <w:b/>
        </w:rPr>
        <w:t xml:space="preserve">6.29 MB of uncompressed RGBA pixels</w:t>
      </w:r>
      <w:r>
        <w:rPr/>
        <w:t xml:space="preserve">, compared with approximately </w:t>
      </w:r>
      <w:r>
        <w:rPr>
          <w:b/>
        </w:rPr>
        <w:t xml:space="preserve">0.92 MB at 480 × 480</w:t>
      </w:r>
      <w:r>
        <w:rPr/>
        <w:t xml:space="preserve">.</w:t>
      </w:r>
    </w:p>
    <w:p>
      <w:pPr>
        <w:pStyle w:val="Normal"/>
      </w:pPr>
      <w:r>
        <w:rPr/>
        <w:t xml:space="preserve">However, </w:t>
      </w:r>
      <w:r>
        <w:rPr>
          <w:b/>
        </w:rPr>
        <w:t xml:space="preserve">this does not automatically justify resizing the source file</w:t>
      </w:r>
      <w:r>
        <w:rPr/>
        <w:t xml:space="preserve">:</w:t>
      </w:r>
    </w:p>
    <w:p>
      <w:pPr>
        <w:pStyle w:val="ListParagraph"/>
        <w:numPr>
          <w:ilvl w:val="0"/>
          <w:numId w:val="1"/>
        </w:numPr>
      </w:pPr>
      <w:r>
        <w:rPr/>
        <w:t xml:space="preserve">Some images have multiple consumers, including direct </w:t>
      </w:r>
      <w:r>
        <w:rPr>
          <w:rFonts w:ascii="Consolas" w:hAnsi="Consolas"/>
          <w:sz w:val="19"/>
        </w:rPr>
        <w:t xml:space="preserve">Image.asset</w:t>
      </w:r>
      <w:r>
        <w:rPr/>
        <w:t xml:space="preserve"> calls.</w:t>
      </w:r>
    </w:p>
    <w:p>
      <w:pPr>
        <w:pStyle w:val="ListParagraph"/>
        <w:numPr>
          <w:ilvl w:val="0"/>
          <w:numId w:val="1"/>
        </w:numPr>
      </w:pPr>
      <w:r>
        <w:rPr/>
        <w:t xml:space="preserve">Physical display requirements depend on device pixel ratio.</w:t>
      </w:r>
    </w:p>
    <w:p>
      <w:pPr>
        <w:pStyle w:val="ListParagraph"/>
        <w:numPr>
          <w:ilvl w:val="0"/>
          <w:numId w:val="1"/>
        </w:numPr>
      </w:pPr>
      <w:r>
        <w:rPr/>
        <w:t xml:space="preserve">Changing an animation frame’s dimensions would violate your current requirement.</w:t>
      </w:r>
    </w:p>
    <w:p>
      <w:pPr>
        <w:pStyle w:val="ListParagraph"/>
        <w:numPr>
          <w:ilvl w:val="0"/>
          <w:numId w:val="1"/>
        </w:numPr>
      </w:pPr>
      <w:r>
        <w:rPr/>
        <w:t xml:space="preserve">Runtime </w:t>
      </w:r>
      <w:r>
        <w:rPr>
          <w:rFonts w:ascii="Consolas" w:hAnsi="Consolas"/>
          <w:sz w:val="19"/>
        </w:rPr>
        <w:t xml:space="preserve">cacheWidth</w:t>
      </w:r>
      <w:r>
        <w:rPr/>
        <w:t xml:space="preserve"> already reduces decoding cost in several places; it does </w:t>
      </w:r>
      <w:r>
        <w:rPr>
          <w:b/>
        </w:rPr>
        <w:t xml:space="preserve">not</w:t>
      </w:r>
      <w:r>
        <w:rPr/>
        <w:t xml:space="preserve"> reduce APK size.</w:t>
      </w:r>
    </w:p>
    <w:p>
      <w:pPr>
        <w:pStyle w:val="Normal"/>
      </w:pPr>
      <w:r>
        <w:rPr/>
        <w:t xml:space="preserve">Under your current constraints, I would preserve animation dimensions and treat static-image resizing as a later, individually validated option.</w:t>
      </w:r>
    </w:p>
    <w:p>
      <w:pPr>
        <w:pStyle w:val="Normal"/>
      </w:pPr>
      <w:r>
        <w:rPr/>
        <w:t xml:space="preserve">The largest individual files include:</w:t>
      </w:r>
    </w:p>
    <w:tbl>
      <w:tblPr>
        <w:tblW w:w="101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2600"/>
        <w:gridCol w:w="3450"/>
        <w:gridCol w:w="4050"/>
      </w:tblGrid>
      <w:tr>
        <w:trPr>
          <w:cantSplit/>
          <w:tblHeader/>
        </w:trPr>
        <w:tc>
          <w:tcPr>
            <w:tcW w:w="2600" w:type="dxa"/>
            <w:shd w:fill="DBEAFE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File</w:t>
            </w:r>
          </w:p>
        </w:tc>
        <w:tc>
          <w:tcPr>
            <w:tcW w:w="3450" w:type="dxa"/>
            <w:shd w:fill="DBEAFE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Dimensions</w:t>
            </w:r>
          </w:p>
        </w:tc>
        <w:tc>
          <w:tcPr>
            <w:tcW w:w="4050" w:type="dxa"/>
            <w:shd w:fill="DBEAFE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Size</w:t>
            </w:r>
          </w:p>
        </w:tc>
      </w:tr>
      <w:tr>
        <w:trPr>
          <w:cantSplit/>
        </w:trPr>
        <w:tc>
          <w:tcPr>
            <w:tcW w:w="2600" w:type="dxa"/>
            <w:shd w:fill="FFFFFF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screen_transitions/curtain_5.png</w:t>
            </w:r>
          </w:p>
        </w:tc>
        <w:tc>
          <w:tcPr>
            <w:tcW w:w="345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1024 × 1536</w:t>
            </w:r>
          </w:p>
        </w:tc>
        <w:tc>
          <w:tcPr>
            <w:tcW w:w="405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3.08 MB</w:t>
            </w:r>
          </w:p>
        </w:tc>
      </w:tr>
      <w:tr>
        <w:trPr>
          <w:cantSplit/>
        </w:trPr>
        <w:tc>
          <w:tcPr>
            <w:tcW w:w="2600" w:type="dxa"/>
            <w:shd w:fill="F8FAFC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screen_transitions/curtain_4.png</w:t>
            </w:r>
          </w:p>
        </w:tc>
        <w:tc>
          <w:tcPr>
            <w:tcW w:w="345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1024 × 1536</w:t>
            </w:r>
          </w:p>
        </w:tc>
        <w:tc>
          <w:tcPr>
            <w:tcW w:w="405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2.70 MB</w:t>
            </w:r>
          </w:p>
        </w:tc>
      </w:tr>
      <w:tr>
        <w:trPr>
          <w:cantSplit/>
        </w:trPr>
        <w:tc>
          <w:tcPr>
            <w:tcW w:w="2600" w:type="dxa"/>
            <w:shd w:fill="FFFFFF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screen_transitions/curtain_3.png</w:t>
            </w:r>
          </w:p>
        </w:tc>
        <w:tc>
          <w:tcPr>
            <w:tcW w:w="345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1024 × 1536</w:t>
            </w:r>
          </w:p>
        </w:tc>
        <w:tc>
          <w:tcPr>
            <w:tcW w:w="405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2.27 MB</w:t>
            </w:r>
          </w:p>
        </w:tc>
      </w:tr>
      <w:tr>
        <w:trPr>
          <w:cantSplit/>
        </w:trPr>
        <w:tc>
          <w:tcPr>
            <w:tcW w:w="2600" w:type="dxa"/>
            <w:shd w:fill="F8FAFC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character_selection/girl.png</w:t>
            </w:r>
          </w:p>
        </w:tc>
        <w:tc>
          <w:tcPr>
            <w:tcW w:w="345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1086 × 1448</w:t>
            </w:r>
          </w:p>
        </w:tc>
        <w:tc>
          <w:tcPr>
            <w:tcW w:w="405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2.11 MB</w:t>
            </w:r>
          </w:p>
        </w:tc>
      </w:tr>
      <w:tr>
        <w:trPr>
          <w:cantSplit/>
        </w:trPr>
        <w:tc>
          <w:tcPr>
            <w:tcW w:w="2600" w:type="dxa"/>
            <w:shd w:fill="FFFFFF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game_background/games_newbg_4.png</w:t>
            </w:r>
          </w:p>
        </w:tc>
        <w:tc>
          <w:tcPr>
            <w:tcW w:w="345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941 × 1671</w:t>
            </w:r>
          </w:p>
        </w:tc>
        <w:tc>
          <w:tcPr>
            <w:tcW w:w="405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2.03 MB</w:t>
            </w:r>
          </w:p>
        </w:tc>
      </w:tr>
    </w:tbl>
    <w:p>
      <w:pPr>
        <w:spacing w:after="80"/>
      </w:pPr>
    </w:p>
    <w:p>
      <w:pPr>
        <w:pStyle w:val="Heading1"/>
      </w:pPr>
      <w:r>
        <w:rPr/>
        <w:t xml:space="preserve">4. Which optimization belongs to which asset</w:t>
      </w:r>
    </w:p>
    <w:p>
      <w:pPr>
        <w:pStyle w:val="Heading1"/>
      </w:pPr>
      <w:r>
        <w:rPr/>
        <w:t xml:space="preserve">Lossless PNG recompression — recommended first.</w:t>
      </w:r>
    </w:p>
    <w:p>
      <w:pPr>
        <w:pStyle w:val="Normal"/>
      </w:pPr>
      <w:r>
        <w:rPr/>
        <w:t xml:space="preserve">Candidates include PNGs in: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/>
          <w:sz w:val="19"/>
        </w:rPr>
        <w:t xml:space="preserve">lesson_frames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/>
          <w:sz w:val="19"/>
        </w:rPr>
        <w:t xml:space="preserve">update_scene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/>
          <w:sz w:val="19"/>
        </w:rPr>
        <w:t xml:space="preserve">loading_screen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/>
          <w:sz w:val="19"/>
        </w:rPr>
        <w:t xml:space="preserve">screen_transitions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/>
          <w:sz w:val="19"/>
        </w:rPr>
        <w:t xml:space="preserve">game_background</w:t>
      </w:r>
      <w:r>
        <w:rPr/>
        <w:t xml:space="preserve"> and </w:t>
      </w:r>
      <w:r>
        <w:rPr>
          <w:rFonts w:ascii="Consolas" w:hAnsi="Consolas"/>
          <w:sz w:val="19"/>
        </w:rPr>
        <w:t xml:space="preserve">lesson_background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/>
          <w:sz w:val="19"/>
        </w:rPr>
        <w:t xml:space="preserve">progress_collection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/>
          <w:sz w:val="19"/>
        </w:rPr>
        <w:t xml:space="preserve">parent_reports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/>
          <w:sz w:val="19"/>
        </w:rPr>
        <w:t xml:space="preserve">custom_navigation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/>
          <w:sz w:val="19"/>
        </w:rPr>
        <w:t xml:space="preserve">character_selection</w:t>
      </w:r>
    </w:p>
    <w:p>
      <w:pPr>
        <w:pStyle w:val="ListParagraph"/>
        <w:numPr>
          <w:ilvl w:val="0"/>
          <w:numId w:val="1"/>
        </w:numPr>
      </w:pPr>
      <w:r>
        <w:rPr/>
        <w:t xml:space="preserve">PNG buttons, frames, and banners</w:t>
      </w:r>
    </w:p>
    <w:p>
      <w:pPr>
        <w:pStyle w:val="Normal"/>
      </w:pPr>
      <w:r>
        <w:rPr/>
        <w:t xml:space="preserve">The output must remain PNG at the same path, with identical dimensions and decoded pixels. This means no resizing, palette reduction, color quantization, trimming, or transparency flattening.</w:t>
      </w:r>
    </w:p>
    <w:p>
      <w:pPr>
        <w:pStyle w:val="Normal"/>
      </w:pPr>
      <w:r>
        <w:rPr/>
        <w:t xml:space="preserve">For each candidate, keep the original if the new encoding is larger or fails verification.</w:t>
      </w:r>
    </w:p>
    <w:p>
      <w:pPr>
        <w:pStyle w:val="Heading1"/>
      </w:pPr>
      <w:r>
        <w:rPr/>
        <w:t xml:space="preserve">Lossless WebP recompression — worth testing, with modest expectations.</w:t>
      </w:r>
    </w:p>
    <w:p>
      <w:pPr>
        <w:pStyle w:val="Normal"/>
      </w:pPr>
      <w:r>
        <w:rPr/>
        <w:t xml:space="preserve">Candidates include: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/>
          <w:sz w:val="19"/>
        </w:rPr>
        <w:t xml:space="preserve">game_words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/>
          <w:sz w:val="19"/>
        </w:rPr>
        <w:t xml:space="preserve">cvc_blending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/>
          <w:sz w:val="19"/>
        </w:rPr>
        <w:t xml:space="preserve">letters</w:t>
      </w:r>
    </w:p>
    <w:p>
      <w:pPr>
        <w:pStyle w:val="ListParagraph"/>
        <w:numPr>
          <w:ilvl w:val="0"/>
          <w:numId w:val="1"/>
        </w:numPr>
      </w:pPr>
      <w:r>
        <w:rPr/>
        <w:t xml:space="preserve">Existing WebP logos, controls, and decorations</w:t>
      </w:r>
    </w:p>
    <w:p>
      <w:pPr>
        <w:pStyle w:val="Normal"/>
      </w:pPr>
      <w:r>
        <w:rPr/>
        <w:t xml:space="preserve">Preserve the alpha channel and hidden RGB values in transparent regions when requiring exact RGBA equality. WebP’s encoder documentation specifically distinguishes lossless encoding, preservation of transparent-pixel values, and near-lossless preprocessing. </w:t>
      </w:r>
      <w:r>
        <w:rPr>
          <w:b/>
        </w:rPr>
        <w:t xml:space="preserve">Near-lossless is not pixel-identical, and lossy quality 100 is not equivalent to lossless.</w:t>
      </w:r>
      <w:r>
        <w:rPr/>
        <w:t xml:space="preserve"> </w:t>
      </w:r>
      <w:hyperlink r:id="link1">
        <w:r>
          <w:rPr>
            <w:rStyle w:val="Hyperlink"/>
          </w:rPr>
          <w:t xml:space="preserve">WebP encoder documentation</w:t>
        </w:r>
      </w:hyperlink>
    </w:p>
    <w:p>
      <w:pPr>
        <w:pStyle w:val="Heading1"/>
      </w:pPr>
      <w:r>
        <w:rPr/>
        <w:t xml:space="preserve">Carefully controlled lossy encoding — optional, higher risk.</w:t>
      </w:r>
    </w:p>
    <w:p>
      <w:pPr>
        <w:pStyle w:val="Normal"/>
      </w:pPr>
      <w:r>
        <w:rPr/>
        <w:t xml:space="preserve">Existing </w:t>
      </w:r>
      <w:r>
        <w:rPr>
          <w:rFonts w:ascii="Consolas" w:hAnsi="Consolas"/>
          <w:sz w:val="19"/>
        </w:rPr>
        <w:t xml:space="preserve">.webp</w:t>
      </w:r>
      <w:r>
        <w:rPr/>
        <w:t xml:space="preserve"> artwork can technically be re-encoded without changing filenames or extensions. Potential candidates are larger decorative illustrations after individual review.</w:t>
      </w:r>
    </w:p>
    <w:p>
      <w:pPr>
        <w:pStyle w:val="Normal"/>
      </w:pPr>
      <w:r>
        <w:rPr/>
        <w:t xml:space="preserve">I would initially exclude:</w:t>
      </w:r>
    </w:p>
    <w:p>
      <w:pPr>
        <w:pStyle w:val="ListParagraph"/>
        <w:numPr>
          <w:ilvl w:val="0"/>
          <w:numId w:val="1"/>
        </w:numPr>
      </w:pPr>
      <w:r>
        <w:rPr/>
        <w:t xml:space="preserve">Letter artwork and small educational details.</w:t>
      </w:r>
    </w:p>
    <w:p>
      <w:pPr>
        <w:pStyle w:val="ListParagraph"/>
        <w:numPr>
          <w:ilvl w:val="0"/>
          <w:numId w:val="1"/>
        </w:numPr>
      </w:pPr>
      <w:r>
        <w:rPr/>
        <w:t xml:space="preserve">Character faces, hair, hands, and silhouettes.</w:t>
      </w:r>
    </w:p>
    <w:p>
      <w:pPr>
        <w:pStyle w:val="ListParagraph"/>
        <w:numPr>
          <w:ilvl w:val="0"/>
          <w:numId w:val="1"/>
        </w:numPr>
      </w:pPr>
      <w:r>
        <w:rPr/>
        <w:t xml:space="preserve">Sprite sheets.</w:t>
      </w:r>
    </w:p>
    <w:p>
      <w:pPr>
        <w:pStyle w:val="ListParagraph"/>
        <w:numPr>
          <w:ilvl w:val="0"/>
          <w:numId w:val="1"/>
        </w:numPr>
      </w:pPr>
      <w:r>
        <w:rPr/>
        <w:t xml:space="preserve">Artwork containing small lettering.</w:t>
      </w:r>
    </w:p>
    <w:p>
      <w:pPr>
        <w:pStyle w:val="ListParagraph"/>
        <w:numPr>
          <w:ilvl w:val="0"/>
          <w:numId w:val="1"/>
        </w:numPr>
      </w:pPr>
      <w:r>
        <w:rPr/>
        <w:t xml:space="preserve">Thin outlines and high-contrast transparent edges.</w:t>
      </w:r>
    </w:p>
    <w:p>
      <w:pPr>
        <w:pStyle w:val="Normal"/>
      </w:pPr>
      <w:r>
        <w:rPr/>
        <w:t xml:space="preserve">Lossy RGB can coexist with lossless transparency, but preserving transparency alone does not preserve character appearance. </w:t>
      </w:r>
      <w:hyperlink r:id="link2">
        <w:r>
          <w:rPr>
            <w:rStyle w:val="Hyperlink"/>
          </w:rPr>
          <w:t xml:space="preserve">WebP compression documentation</w:t>
        </w:r>
      </w:hyperlink>
    </w:p>
    <w:p>
      <w:pPr>
        <w:pStyle w:val="Normal"/>
      </w:pPr>
      <w:r>
        <w:rPr/>
        <w:t xml:space="preserve">No lossy quality value is approved by this analysis. It must be judged from actual comparisons.</w:t>
      </w:r>
    </w:p>
    <w:p>
      <w:pPr>
        <w:pStyle w:val="Heading1"/>
      </w:pPr>
      <w:r>
        <w:rPr/>
        <w:t xml:space="preserve">Resolution reduction — static candidates only, after checking every consumer.</w:t>
      </w:r>
    </w:p>
    <w:p>
      <w:pPr>
        <w:pStyle w:val="Normal"/>
      </w:pPr>
      <w:r>
        <w:rPr/>
        <w:t xml:space="preserve">Some static frames, logos, and CVC illustrations appear oversized relative to common display sizes. Nevertheless, I cannot yet certify a folder-wide reduction without testing the maximum intended screen/DPR and all consumers.</w:t>
      </w:r>
    </w:p>
    <w:p>
      <w:pPr>
        <w:pStyle w:val="Normal"/>
      </w:pPr>
      <w:r>
        <w:rPr/>
        <w:t xml:space="preserve">Small </w:t>
      </w:r>
      <w:r>
        <w:rPr>
          <w:rFonts w:ascii="Consolas" w:hAnsi="Consolas"/>
          <w:sz w:val="19"/>
        </w:rPr>
        <w:t xml:space="preserve">home_banner</w:t>
      </w:r>
      <w:r>
        <w:rPr/>
        <w:t xml:space="preserve"> icons already have dimensions around 106–156 pixels. They are poor resizing targets.</w:t>
      </w:r>
    </w:p>
    <w:p>
      <w:pPr>
        <w:pStyle w:val="Heading1"/>
      </w:pPr>
      <w:r>
        <w:rPr/>
        <w:t xml:space="preserve">PNG-to-WebP conversion — outside the default plan under your filename rule.</w:t>
      </w:r>
    </w:p>
    <w:p>
      <w:pPr>
        <w:pStyle w:val="Normal"/>
      </w:pPr>
      <w:r>
        <w:rPr/>
        <w:t xml:space="preserve">A normal conversion changes </w:t>
      </w:r>
      <w:r>
        <w:rPr>
          <w:rFonts w:ascii="Consolas" w:hAnsi="Consolas"/>
          <w:sz w:val="19"/>
        </w:rPr>
        <w:t xml:space="preserve">.png</w:t>
      </w:r>
      <w:r>
        <w:rPr/>
        <w:t xml:space="preserve"> to </w:t>
      </w:r>
      <w:r>
        <w:rPr>
          <w:rFonts w:ascii="Consolas" w:hAnsi="Consolas"/>
          <w:sz w:val="19"/>
        </w:rPr>
        <w:t xml:space="preserve">.webp</w:t>
      </w:r>
      <w:r>
        <w:rPr/>
        <w:t xml:space="preserve">. Your code contains both literal and dynamically constructed extensions, so it would require reference changes.</w:t>
      </w:r>
    </w:p>
    <w:p>
      <w:pPr>
        <w:pStyle w:val="Normal"/>
      </w:pPr>
      <w:r>
        <w:rPr/>
        <w:t xml:space="preserve">Examples include:</w:t>
      </w:r>
    </w:p>
    <w:p>
      <w:pPr>
        <w:pStyle w:val="ListParagraph"/>
        <w:numPr>
          <w:ilvl w:val="0"/>
          <w:numId w:val="1"/>
        </w:numPr>
      </w:pPr>
      <w:r>
        <w:rPr/>
        <w:t xml:space="preserve">PNG frame lists in </w:t>
      </w:r>
      <w:r>
        <w:rPr>
          <w:rFonts w:ascii="Consolas" w:hAnsi="Consolas"/>
          <w:sz w:val="19"/>
        </w:rPr>
        <w:t xml:space="preserve">animated_screen_art.dart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</w:pPr>
      <w:r>
        <w:rPr/>
        <w:t xml:space="preserve">PNG curtain paths in </w:t>
      </w:r>
      <w:r>
        <w:rPr>
          <w:rFonts w:ascii="Consolas" w:hAnsi="Consolas"/>
          <w:sz w:val="19"/>
        </w:rPr>
        <w:t xml:space="preserve">cloud_page_route.dart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</w:pPr>
      <w:r>
        <w:rPr/>
        <w:t xml:space="preserve">PNG sequence generation in </w:t>
      </w:r>
      <w:r>
        <w:rPr>
          <w:rFonts w:ascii="Consolas" w:hAnsi="Consolas"/>
          <w:sz w:val="19"/>
        </w:rPr>
        <w:t xml:space="preserve">updated_scene.dart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</w:pPr>
      <w:r>
        <w:rPr/>
        <w:t xml:space="preserve">PNG lesson paths in </w:t>
      </w:r>
      <w:r>
        <w:rPr>
          <w:rFonts w:ascii="Consolas" w:hAnsi="Consolas"/>
          <w:sz w:val="19"/>
        </w:rPr>
        <w:t xml:space="preserve">alphabet_picture_data.dart</w:t>
      </w:r>
      <w:r>
        <w:rPr/>
        <w:t xml:space="preserve">.</w:t>
      </w:r>
    </w:p>
    <w:p>
      <w:pPr>
        <w:pStyle w:val="Normal"/>
      </w:pPr>
      <w:r>
        <w:rPr/>
        <w:t xml:space="preserve">I would not disguise WebP data inside a file still named </w:t>
      </w:r>
      <w:r>
        <w:rPr>
          <w:rFonts w:ascii="Consolas" w:hAnsi="Consolas"/>
          <w:sz w:val="19"/>
        </w:rPr>
        <w:t xml:space="preserve">.png</w:t>
      </w:r>
      <w:r>
        <w:rPr/>
        <w:t xml:space="preserve">. I would also leave launcher inputs and Android icon resources in their existing formats.</w:t>
      </w:r>
    </w:p>
    <w:p>
      <w:pPr>
        <w:pStyle w:val="Heading1"/>
      </w:pPr>
      <w:r>
        <w:rPr/>
        <w:t xml:space="preserve">5. Animation protections</w:t>
      </w:r>
    </w:p>
    <w:p>
      <w:pPr>
        <w:pStyle w:val="Normal"/>
      </w:pPr>
      <w:r>
        <w:rPr/>
        <w:t xml:space="preserve">The following assets should be treated as complete sequences or registered atlases:</w:t>
      </w:r>
    </w:p>
    <w:tbl>
      <w:tblPr>
        <w:tblW w:w="101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1800"/>
        <w:gridCol w:w="8300"/>
      </w:tblGrid>
      <w:tr>
        <w:trPr>
          <w:cantSplit/>
          <w:tblHeader/>
        </w:trPr>
        <w:tc>
          <w:tcPr>
            <w:tcW w:w="1800" w:type="dxa"/>
            <w:shd w:fill="DBEAFE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Sequence / atlas</w:t>
            </w:r>
          </w:p>
        </w:tc>
        <w:tc>
          <w:tcPr>
            <w:tcW w:w="8300" w:type="dxa"/>
            <w:shd w:fill="DBEAFE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What must be preserved</w:t>
            </w:r>
          </w:p>
        </w:tc>
      </w:tr>
      <w:tr>
        <w:trPr>
          <w:cantSplit/>
        </w:trPr>
        <w:tc>
          <w:tcPr>
            <w:tcW w:w="18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Game-word frame pairs</w:t>
            </w:r>
          </w:p>
        </w:tc>
        <w:tc>
          <w:tcPr>
            <w:tcW w:w="83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Both poses, canvas size, padding, and order</w:t>
            </w:r>
          </w:p>
        </w:tc>
      </w:tr>
      <w:tr>
        <w:trPr>
          <w:cantSplit/>
        </w:trPr>
        <w:tc>
          <w:tcPr>
            <w:tcW w:w="18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Alphabet &amp; Pictures triples</w:t>
            </w:r>
          </w:p>
        </w:tc>
        <w:tc>
          <w:tcPr>
            <w:tcW w:w="83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All three PNG frames for each letter</w:t>
            </w:r>
          </w:p>
        </w:tc>
      </w:tr>
      <w:tr>
        <w:trPr>
          <w:cantSplit/>
        </w:trPr>
        <w:tc>
          <w:tcPr>
            <w:tcW w:w="18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Boy/girl walking frames</w:t>
            </w:r>
          </w:p>
        </w:tc>
        <w:tc>
          <w:tcPr>
            <w:tcW w:w="83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Original 1086 × 1448 canvases and explicit playback ranges</w:t>
            </w:r>
          </w:p>
        </w:tc>
      </w:tr>
      <w:tr>
        <w:trPr>
          <w:cantSplit/>
        </w:trPr>
        <w:tc>
          <w:tcPr>
            <w:tcW w:w="18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Talking mascot sequences</w:t>
            </w:r>
          </w:p>
        </w:tc>
        <w:tc>
          <w:tcPr>
            <w:tcW w:w="83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All five frames per mascot</w:t>
            </w:r>
          </w:p>
        </w:tc>
      </w:tr>
      <w:tr>
        <w:trPr>
          <w:cantSplit/>
        </w:trPr>
        <w:tc>
          <w:tcPr>
            <w:tcW w:w="18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Loading sequence</w:t>
            </w:r>
          </w:p>
        </w:tc>
        <w:tc>
          <w:tcPr>
            <w:tcW w:w="83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Seven original frames</w:t>
            </w:r>
          </w:p>
        </w:tc>
      </w:tr>
      <w:tr>
        <w:trPr>
          <w:cantSplit/>
        </w:trPr>
        <w:tc>
          <w:tcPr>
            <w:tcW w:w="18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Curtain transition</w:t>
            </w:r>
          </w:p>
        </w:tc>
        <w:tc>
          <w:tcPr>
            <w:tcW w:w="83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Five frames, including partially transparent stages</w:t>
            </w:r>
          </w:p>
        </w:tc>
      </w:tr>
      <w:tr>
        <w:trPr>
          <w:cantSplit/>
        </w:trPr>
        <w:tc>
          <w:tcPr>
            <w:tcW w:w="18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Day-cycle backgrounds</w:t>
            </w:r>
          </w:p>
        </w:tc>
        <w:tc>
          <w:tcPr>
            <w:tcW w:w="83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Original frames and crossfade order</w:t>
            </w:r>
          </w:p>
        </w:tc>
      </w:tr>
      <w:tr>
        <w:trPr>
          <w:cantSplit/>
        </w:trPr>
        <w:tc>
          <w:tcPr>
            <w:tcW w:w="18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Student wave atlases</w:t>
            </w:r>
          </w:p>
        </w:tc>
        <w:tc>
          <w:tcPr>
            <w:tcW w:w="83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Exact sheet geometry and registered pose boundaries</w:t>
            </w:r>
          </w:p>
        </w:tc>
      </w:tr>
      <w:tr>
        <w:trPr>
          <w:cantSplit/>
        </w:trPr>
        <w:tc>
          <w:tcPr>
            <w:tcW w:w="18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Flappy bird atlas</w:t>
            </w:r>
          </w:p>
        </w:tc>
        <w:tc>
          <w:tcPr>
            <w:tcW w:w="83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Existing registered viewports and padding</w:t>
            </w:r>
          </w:p>
        </w:tc>
      </w:tr>
      <w:tr>
        <w:trPr>
          <w:cantSplit/>
        </w:trPr>
        <w:tc>
          <w:tcPr>
            <w:tcW w:w="18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Animated button states</w:t>
            </w:r>
          </w:p>
        </w:tc>
        <w:tc>
          <w:tcPr>
            <w:tcW w:w="83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Original state sequence and timing</w:t>
            </w:r>
          </w:p>
        </w:tc>
      </w:tr>
    </w:tbl>
    <w:p>
      <w:pPr>
        <w:spacing w:after="80"/>
      </w:pPr>
    </w:p>
    <w:p>
      <w:pPr>
        <w:pStyle w:val="Normal"/>
      </w:pPr>
      <w:r>
        <w:rPr/>
        <w:t xml:space="preserve">Two particularly sensitive cases: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Student wave sheets:</w:t>
      </w:r>
      <w:r>
        <w:rPr/>
        <w:t xml:space="preserve"> </w:t>
      </w:r>
      <w:r>
        <w:rPr>
          <w:rFonts w:ascii="Consolas" w:hAnsi="Consolas"/>
          <w:sz w:val="19"/>
        </w:rPr>
        <w:t xml:space="preserve">student_wave.dart</w:t>
      </w:r>
      <w:r>
        <w:rPr/>
        <w:t xml:space="preserve"> uses explicit boundaries across the </w:t>
      </w:r>
      <w:r>
        <w:rPr>
          <w:b/>
        </w:rPr>
        <w:t xml:space="preserve">2172 × 724</w:t>
      </w:r>
      <w:r>
        <w:rPr/>
        <w:t xml:space="preserve"> atlas.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Flappy bird:</w:t>
      </w:r>
      <w:r>
        <w:rPr/>
        <w:t xml:space="preserve"> </w:t>
      </w:r>
      <w:r>
        <w:rPr>
          <w:rFonts w:ascii="Consolas" w:hAnsi="Consolas"/>
          <w:sz w:val="19"/>
        </w:rPr>
        <w:t xml:space="preserve">flappy_bird_sprite.dart</w:t>
      </w:r>
      <w:r>
        <w:rPr/>
        <w:t xml:space="preserve"> uses registered coordinates within a </w:t>
      </w:r>
      <w:r>
        <w:rPr>
          <w:b/>
        </w:rPr>
        <w:t xml:space="preserve">1254 × 1254</w:t>
      </w:r>
      <w:r>
        <w:rPr/>
        <w:t xml:space="preserve"> atlas.</w:t>
      </w:r>
    </w:p>
    <w:p>
      <w:pPr>
        <w:pStyle w:val="Normal"/>
      </w:pPr>
      <w:r>
        <w:rPr/>
        <w:t xml:space="preserve">These should receive lossless recompression only in the initial implementation.</w:t>
      </w:r>
    </w:p>
    <w:p>
      <w:pPr>
        <w:pStyle w:val="Normal"/>
      </w:pPr>
      <w:r>
        <w:rPr/>
        <w:t xml:space="preserve">There is also an existing dimension inconsistency in the lesson backgrounds:</w:t>
      </w:r>
    </w:p>
    <w:p>
      <w:pPr>
        <w:pStyle w:val="ListParagraph"/>
        <w:numPr>
          <w:ilvl w:val="0"/>
          <w:numId w:val="1"/>
        </w:numPr>
      </w:pPr>
      <w:r>
        <w:rPr/>
        <w:t xml:space="preserve">Frames 1–4: </w:t>
      </w:r>
      <w:r>
        <w:rPr>
          <w:b/>
        </w:rPr>
        <w:t xml:space="preserve">942 × 1670</w:t>
      </w:r>
    </w:p>
    <w:p>
      <w:pPr>
        <w:pStyle w:val="ListParagraph"/>
        <w:numPr>
          <w:ilvl w:val="0"/>
          <w:numId w:val="1"/>
        </w:numPr>
      </w:pPr>
      <w:r>
        <w:rPr/>
        <w:t xml:space="preserve">Frame 5: </w:t>
      </w:r>
      <w:r>
        <w:rPr>
          <w:b/>
        </w:rPr>
        <w:t xml:space="preserve">943 × 1668</w:t>
      </w:r>
    </w:p>
    <w:p>
      <w:pPr>
        <w:pStyle w:val="Normal"/>
      </w:pPr>
      <w:r>
        <w:rPr>
          <w:b/>
        </w:rPr>
        <w:t xml:space="preserve">Do not “correct” that inconsistency during compression.</w:t>
      </w:r>
      <w:r>
        <w:rPr/>
        <w:t xml:space="preserve"> Preserve each original file’s dimensions. Normalizing these frames would be a separate visual/layout change requiring review.</w:t>
      </w:r>
    </w:p>
    <w:p>
      <w:pPr>
        <w:pStyle w:val="Normal"/>
      </w:pPr>
      <w:r>
        <w:rPr/>
        <w:t xml:space="preserve">Likewise, do not sort sequence filenames lexicographically: </w:t>
      </w:r>
      <w:r>
        <w:rPr>
          <w:rFonts w:ascii="Consolas" w:hAnsi="Consolas"/>
          <w:sz w:val="19"/>
        </w:rPr>
        <w:t xml:space="preserve">_10</w:t>
      </w:r>
      <w:r>
        <w:rPr/>
        <w:t xml:space="preserve"> can sort before </w:t>
      </w:r>
      <w:r>
        <w:rPr>
          <w:rFonts w:ascii="Consolas" w:hAnsi="Consolas"/>
          <w:sz w:val="19"/>
        </w:rPr>
        <w:t xml:space="preserve">_2</w:t>
      </w:r>
      <w:r>
        <w:rPr/>
        <w:t xml:space="preserve">. Preserve the explicit order defined in Dart.</w:t>
      </w:r>
    </w:p>
    <w:p>
      <w:pPr>
        <w:pStyle w:val="Heading1"/>
      </w:pPr>
      <w:r>
        <w:rPr/>
        <w:t xml:space="preserve">6. Referenced, repetitive, and potentially unnecessary assets</w:t>
      </w:r>
    </w:p>
    <w:p>
      <w:pPr>
        <w:pStyle w:val="Normal"/>
      </w:pPr>
      <w:r>
        <w:rPr/>
        <w:t xml:space="preserve">A literal-reference search matched </w:t>
      </w:r>
      <w:r>
        <w:rPr>
          <w:b/>
        </w:rPr>
        <w:t xml:space="preserve">265 existing images</w:t>
      </w:r>
      <w:r>
        <w:rPr/>
        <w:t xml:space="preserve">. Another </w:t>
      </w:r>
      <w:r>
        <w:rPr>
          <w:b/>
        </w:rPr>
        <w:t xml:space="preserve">180 images lack an exact literal path</w:t>
      </w:r>
      <w:r>
        <w:rPr/>
        <w:t xml:space="preserve">, largely because their paths are generated dynamically.</w:t>
      </w:r>
    </w:p>
    <w:p>
      <w:pPr>
        <w:pStyle w:val="Normal"/>
      </w:pPr>
      <w:r>
        <w:rPr/>
        <w:t xml:space="preserve">Those 180 images are </w:t>
      </w:r>
      <w:r>
        <w:rPr>
          <w:b/>
        </w:rPr>
        <w:t xml:space="preserve">not an unused-assets list</w:t>
      </w:r>
      <w:r>
        <w:rPr/>
        <w:t xml:space="preserve">. They include:</w:t>
      </w:r>
    </w:p>
    <w:p>
      <w:pPr>
        <w:pStyle w:val="ListParagraph"/>
        <w:numPr>
          <w:ilvl w:val="0"/>
          <w:numId w:val="1"/>
        </w:numPr>
      </w:pPr>
      <w:r>
        <w:rPr/>
        <w:t xml:space="preserve">Letter images generated from A–Z.</w:t>
      </w:r>
    </w:p>
    <w:p>
      <w:pPr>
        <w:pStyle w:val="ListParagraph"/>
        <w:numPr>
          <w:ilvl w:val="0"/>
          <w:numId w:val="1"/>
        </w:numPr>
      </w:pPr>
      <w:r>
        <w:rPr/>
        <w:t xml:space="preserve">Alphabet-picture frame triples.</w:t>
      </w:r>
    </w:p>
    <w:p>
      <w:pPr>
        <w:pStyle w:val="ListParagraph"/>
        <w:numPr>
          <w:ilvl w:val="0"/>
          <w:numId w:val="1"/>
        </w:numPr>
      </w:pPr>
      <w:r>
        <w:rPr/>
        <w:t xml:space="preserve">Character poses and backgrounds using </w:t>
      </w:r>
      <w:r>
        <w:rPr>
          <w:rFonts w:ascii="Consolas" w:hAnsi="Consolas"/>
          <w:sz w:val="19"/>
        </w:rPr>
        <w:t xml:space="preserve">$sceneAssets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</w:pPr>
      <w:r>
        <w:rPr/>
        <w:t xml:space="preserve">Navigation states.</w:t>
      </w:r>
    </w:p>
    <w:p>
      <w:pPr>
        <w:pStyle w:val="ListParagraph"/>
        <w:numPr>
          <w:ilvl w:val="0"/>
          <w:numId w:val="1"/>
        </w:numPr>
      </w:pPr>
      <w:r>
        <w:rPr/>
        <w:t xml:space="preserve">Wave sprite sheets.</w:t>
      </w:r>
    </w:p>
    <w:p>
      <w:pPr>
        <w:pStyle w:val="ListParagraph"/>
        <w:numPr>
          <w:ilvl w:val="0"/>
          <w:numId w:val="1"/>
        </w:numPr>
      </w:pPr>
      <w:r>
        <w:rPr/>
        <w:t xml:space="preserve">The launcher source referenced through configuration.</w:t>
      </w:r>
    </w:p>
    <w:p>
      <w:pPr>
        <w:pStyle w:val="Normal"/>
      </w:pPr>
      <w:r>
        <w:rPr/>
        <w:t xml:space="preserve">I found </w:t>
      </w:r>
      <w:r>
        <w:rPr>
          <w:b/>
        </w:rPr>
        <w:t xml:space="preserve">no byte-identical duplicates</w:t>
      </w:r>
      <w:r>
        <w:rPr/>
        <w:t xml:space="preserve"> among the 445 runtime images.</w:t>
      </w:r>
    </w:p>
    <w:p>
      <w:pPr>
        <w:pStyle w:val="Normal"/>
      </w:pPr>
      <w:r>
        <w:rPr/>
        <w:t xml:space="preserve">Some artwork is visually repetitive by design. For example, the two backpack frames use different poses. Removing one changes the animation. Some frame lists deliberately repeat the same file path; that can affect timing and is not duplicate storage.</w:t>
      </w:r>
    </w:p>
    <w:p>
      <w:pPr>
        <w:pStyle w:val="Normal"/>
      </w:pPr>
      <w:r>
        <w:rPr/>
        <w:t xml:space="preserve">There are approximately </w:t>
      </w:r>
      <w:r>
        <w:rPr>
          <w:b/>
        </w:rPr>
        <w:t xml:space="preserve">177.55 MB of image files under `output/`</w:t>
      </w:r>
      <w:r>
        <w:rPr/>
        <w:t xml:space="preserve"> and </w:t>
      </w:r>
      <w:r>
        <w:rPr>
          <w:b/>
        </w:rPr>
        <w:t xml:space="preserve">12.92 MB under `tools/`</w:t>
      </w:r>
      <w:r>
        <w:rPr/>
        <w:t xml:space="preserve">. These are not declared runtime image folders in </w:t>
      </w:r>
      <w:r>
        <w:rPr>
          <w:rFonts w:ascii="Consolas" w:hAnsi="Consolas"/>
          <w:sz w:val="19"/>
        </w:rPr>
        <w:t xml:space="preserve">pubspec.yaml</w:t>
      </w:r>
      <w:r>
        <w:rPr/>
        <w:t xml:space="preserve">. Deleting those working/reference images would not provide equivalent APK savings.</w:t>
      </w:r>
    </w:p>
    <w:p>
      <w:pPr>
        <w:pStyle w:val="Heading1"/>
      </w:pPr>
      <w:r>
        <w:rPr/>
        <w:t xml:space="preserve">A pre-existing reference issue needs a baseline record.</w:t>
      </w:r>
    </w:p>
    <w:p>
      <w:pPr>
        <w:pStyle w:val="Normal"/>
      </w:pPr>
      <w:r>
        <w:rPr/>
        <w:t xml:space="preserve">The current files in </w:t>
      </w:r>
      <w:r>
        <w:rPr>
          <w:rFonts w:ascii="Consolas" w:hAnsi="Consolas"/>
          <w:sz w:val="19"/>
        </w:rPr>
        <w:t xml:space="preserve">lesson_frames</w:t>
      </w:r>
      <w:r>
        <w:rPr/>
        <w:t xml:space="preserve"> are PNGs. Alphabet &amp; Pictures correctly requests </w:t>
      </w:r>
      <w:r>
        <w:rPr>
          <w:rFonts w:ascii="Consolas" w:hAnsi="Consolas"/>
          <w:sz w:val="19"/>
        </w:rPr>
        <w:t xml:space="preserve">.png</w:t>
      </w:r>
      <w:r>
        <w:rPr/>
        <w:t xml:space="preserve">, while the fallback in </w:t>
      </w:r>
      <w:r>
        <w:rPr>
          <w:rFonts w:ascii="Consolas" w:hAnsi="Consolas"/>
          <w:sz w:val="19"/>
        </w:rPr>
        <w:t xml:space="preserve">lesson_example_data.dart</w:t>
      </w:r>
      <w:r>
        <w:rPr/>
        <w:t xml:space="preserve"> constructs </w:t>
      </w:r>
      <w:r>
        <w:rPr>
          <w:rFonts w:ascii="Consolas" w:hAnsi="Consolas"/>
          <w:sz w:val="19"/>
        </w:rPr>
        <w:t xml:space="preserve">.webp</w:t>
      </w:r>
      <w:r>
        <w:rPr/>
        <w:t xml:space="preserve"> paths. Resolving its current catalog produces </w:t>
      </w:r>
      <w:r>
        <w:rPr>
          <w:b/>
        </w:rPr>
        <w:t xml:space="preserve">57 absent fallback paths</w:t>
      </w:r>
      <w:r>
        <w:rPr/>
        <w:t xml:space="preserve">.</w:t>
      </w:r>
    </w:p>
    <w:p>
      <w:pPr>
        <w:pStyle w:val="Normal"/>
      </w:pPr>
      <w:r>
        <w:rPr/>
        <w:t xml:space="preserve">This predates any optimization in this turn. It should be checked in baseline lesson/review testing and handled separately from compression. It is not a reason to rename or remove the existing PNGs.</w:t>
      </w:r>
    </w:p>
    <w:p>
      <w:pPr>
        <w:pStyle w:val="Heading1"/>
      </w:pPr>
      <w:r>
        <w:rPr/>
        <w:t xml:space="preserve">7. Estimated size reduction</w:t>
      </w:r>
    </w:p>
    <w:p>
      <w:pPr>
        <w:pStyle w:val="Normal"/>
      </w:pPr>
      <w:r>
        <w:rPr/>
        <w:t xml:space="preserve">No encoding trial was performed, so there is </w:t>
      </w:r>
      <w:r>
        <w:rPr>
          <w:b/>
        </w:rPr>
        <w:t xml:space="preserve">no measured image-compression saving yet</w:t>
      </w:r>
      <w:r>
        <w:rPr/>
        <w:t xml:space="preserve">.</w:t>
      </w:r>
    </w:p>
    <w:p>
      <w:pPr>
        <w:pStyle w:val="Normal"/>
      </w:pPr>
      <w:r>
        <w:rPr/>
        <w:t xml:space="preserve">For planning only, the table below uses these illustrative assumptions:</w:t>
      </w:r>
    </w:p>
    <w:p>
      <w:pPr>
        <w:pStyle w:val="ListParagraph"/>
        <w:numPr>
          <w:ilvl w:val="0"/>
          <w:numId w:val="1"/>
        </w:numPr>
      </w:pPr>
      <w:r>
        <w:rPr/>
        <w:t xml:space="preserve">PNG: </w:t>
      </w:r>
      <w:r>
        <w:rPr>
          <w:b/>
        </w:rPr>
        <w:t xml:space="preserve">0–15%</w:t>
      </w:r>
      <w:r>
        <w:rPr/>
        <w:t xml:space="preserve"> reduction through same-format lossless recompression.</w:t>
      </w:r>
    </w:p>
    <w:p>
      <w:pPr>
        <w:pStyle w:val="ListParagraph"/>
        <w:numPr>
          <w:ilvl w:val="0"/>
          <w:numId w:val="1"/>
        </w:numPr>
      </w:pPr>
      <w:r>
        <w:rPr/>
        <w:t xml:space="preserve">Existing lossless WebP: </w:t>
      </w:r>
      <w:r>
        <w:rPr>
          <w:b/>
        </w:rPr>
        <w:t xml:space="preserve">0–5%</w:t>
      </w:r>
      <w:r>
        <w:rPr/>
        <w:t xml:space="preserve"> reduction.</w:t>
      </w:r>
    </w:p>
    <w:p>
      <w:pPr>
        <w:pStyle w:val="ListParagraph"/>
        <w:numPr>
          <w:ilvl w:val="0"/>
          <w:numId w:val="1"/>
        </w:numPr>
      </w:pPr>
      <w:r>
        <w:rPr/>
        <w:t xml:space="preserve">No resizing, deletion, conversion, or lossy processing.</w:t>
      </w:r>
    </w:p>
    <w:p>
      <w:pPr>
        <w:pStyle w:val="Normal"/>
      </w:pPr>
      <w:r>
        <w:rPr/>
        <w:t xml:space="preserve">These assumptions may be optimistic for already optimized files. </w:t>
      </w:r>
      <w:r>
        <w:rPr>
          <w:b/>
        </w:rPr>
        <w:t xml:space="preserve">Zero saving remains possible.</w:t>
      </w:r>
      <w:r>
        <w:rPr/>
        <w:t xml:space="preserve"> Estimated output sizes are rounded to approximately 0.1 MB.</w:t>
      </w:r>
    </w:p>
    <w:p>
      <w:pPr>
        <w:pStyle w:val="Normal"/>
      </w:pPr>
      <w:r>
        <w:rPr/>
        <w:t xml:space="preserve">All folders below are under </w:t>
      </w:r>
      <w:r>
        <w:rPr>
          <w:rFonts w:ascii="Consolas" w:hAnsi="Consolas"/>
          <w:sz w:val="19"/>
        </w:rPr>
        <w:t xml:space="preserve">assets/images/</w:t>
      </w:r>
      <w:r>
        <w:rPr/>
        <w:t xml:space="preserve">.</w:t>
      </w:r>
    </w:p>
    <w:tbl>
      <w:tblPr>
        <w:tblW w:w="101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1600"/>
        <w:gridCol w:w="2400"/>
        <w:gridCol w:w="1800"/>
        <w:gridCol w:w="2000"/>
        <w:gridCol w:w="2300"/>
      </w:tblGrid>
      <w:tr>
        <w:trPr>
          <w:cantSplit/>
          <w:tblHeader/>
        </w:trPr>
        <w:tc>
          <w:tcPr>
            <w:tcW w:w="1600" w:type="dxa"/>
            <w:shd w:fill="DBEAFE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Folder</w:t>
            </w:r>
          </w:p>
        </w:tc>
        <w:tc>
          <w:tcPr>
            <w:tcW w:w="2400" w:type="dxa"/>
            <w:shd w:fill="DBEAFE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Current Size</w:t>
            </w:r>
          </w:p>
        </w:tc>
        <w:tc>
          <w:tcPr>
            <w:tcW w:w="1800" w:type="dxa"/>
            <w:shd w:fill="DBEAFE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Recommended Optimization</w:t>
            </w:r>
          </w:p>
        </w:tc>
        <w:tc>
          <w:tcPr>
            <w:tcW w:w="2000" w:type="dxa"/>
            <w:shd w:fill="DBEAFE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Estimated Size After</w:t>
            </w:r>
          </w:p>
        </w:tc>
        <w:tc>
          <w:tcPr>
            <w:tcW w:w="2300" w:type="dxa"/>
            <w:shd w:fill="DBEAFE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Risk Level</w:t>
            </w:r>
          </w:p>
        </w:tc>
      </w:tr>
      <w:tr>
        <w:trPr>
          <w:cantSplit/>
        </w:trPr>
        <w:tc>
          <w:tcPr>
            <w:tcW w:w="1600" w:type="dxa"/>
            <w:shd w:fill="FFFFFF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game_words</w:t>
            </w:r>
          </w:p>
        </w:tc>
        <w:tc>
          <w:tcPr>
            <w:tcW w:w="24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94.67 MB</w:t>
            </w:r>
          </w:p>
        </w:tc>
        <w:tc>
          <w:tcPr>
            <w:tcW w:w="18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Lossless WebP; preserve pairs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89.9–94.7 MB</w:t>
            </w:r>
          </w:p>
        </w:tc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Low with pixel verification</w:t>
            </w:r>
          </w:p>
        </w:tc>
      </w:tr>
      <w:tr>
        <w:trPr>
          <w:cantSplit/>
        </w:trPr>
        <w:tc>
          <w:tcPr>
            <w:tcW w:w="1600" w:type="dxa"/>
            <w:shd w:fill="F8FAFC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lesson_frames</w:t>
            </w:r>
          </w:p>
        </w:tc>
        <w:tc>
          <w:tcPr>
            <w:tcW w:w="24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84.79 MB</w:t>
            </w:r>
          </w:p>
        </w:tc>
        <w:tc>
          <w:tcPr>
            <w:tcW w:w="18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Lossless PNG; preserve triples</w:t>
            </w:r>
          </w:p>
        </w:tc>
        <w:tc>
          <w:tcPr>
            <w:tcW w:w="20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72.1–84.8 MB</w:t>
            </w:r>
          </w:p>
        </w:tc>
        <w:tc>
          <w:tcPr>
            <w:tcW w:w="23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Low with sequence verification</w:t>
            </w:r>
          </w:p>
        </w:tc>
      </w:tr>
      <w:tr>
        <w:trPr>
          <w:cantSplit/>
        </w:trPr>
        <w:tc>
          <w:tcPr>
            <w:tcW w:w="1600" w:type="dxa"/>
            <w:shd w:fill="FFFFFF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update_scene</w:t>
            </w:r>
          </w:p>
        </w:tc>
        <w:tc>
          <w:tcPr>
            <w:tcW w:w="24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68.01 MB</w:t>
            </w:r>
          </w:p>
        </w:tc>
        <w:tc>
          <w:tcPr>
            <w:tcW w:w="18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Lossless PNG; preserve canvases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57.8–68.0 MB</w:t>
            </w:r>
          </w:p>
        </w:tc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Low–medium</w:t>
            </w:r>
          </w:p>
        </w:tc>
      </w:tr>
      <w:tr>
        <w:trPr>
          <w:cantSplit/>
        </w:trPr>
        <w:tc>
          <w:tcPr>
            <w:tcW w:w="1600" w:type="dxa"/>
            <w:shd w:fill="F8FAFC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cvc_blending</w:t>
            </w:r>
          </w:p>
        </w:tc>
        <w:tc>
          <w:tcPr>
            <w:tcW w:w="24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22.20 MB</w:t>
            </w:r>
          </w:p>
        </w:tc>
        <w:tc>
          <w:tcPr>
            <w:tcW w:w="18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Lossless WebP</w:t>
            </w:r>
          </w:p>
        </w:tc>
        <w:tc>
          <w:tcPr>
            <w:tcW w:w="20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21.1–22.2 MB</w:t>
            </w:r>
          </w:p>
        </w:tc>
        <w:tc>
          <w:tcPr>
            <w:tcW w:w="23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W w:w="1600" w:type="dxa"/>
            <w:shd w:fill="FFFFFF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letters</w:t>
            </w:r>
          </w:p>
        </w:tc>
        <w:tc>
          <w:tcPr>
            <w:tcW w:w="24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16.01 MB</w:t>
            </w:r>
          </w:p>
        </w:tc>
        <w:tc>
          <w:tcPr>
            <w:tcW w:w="18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Lossless WebP; no resizing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15.2–16.0 MB</w:t>
            </w:r>
          </w:p>
        </w:tc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W w:w="1600" w:type="dxa"/>
            <w:shd w:fill="F8FAFC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progress_collection</w:t>
            </w:r>
          </w:p>
        </w:tc>
        <w:tc>
          <w:tcPr>
            <w:tcW w:w="24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14.98 MB</w:t>
            </w:r>
          </w:p>
        </w:tc>
        <w:tc>
          <w:tcPr>
            <w:tcW w:w="18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Lossless PNG</w:t>
            </w:r>
          </w:p>
        </w:tc>
        <w:tc>
          <w:tcPr>
            <w:tcW w:w="20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12.7–15.0 MB</w:t>
            </w:r>
          </w:p>
        </w:tc>
        <w:tc>
          <w:tcPr>
            <w:tcW w:w="23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W w:w="1600" w:type="dxa"/>
            <w:shd w:fill="FFFFFF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loading_screen</w:t>
            </w:r>
          </w:p>
        </w:tc>
        <w:tc>
          <w:tcPr>
            <w:tcW w:w="24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13.56 MB</w:t>
            </w:r>
          </w:p>
        </w:tc>
        <w:tc>
          <w:tcPr>
            <w:tcW w:w="18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Lossless PNG, complete sequence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11.5–13.6 MB</w:t>
            </w:r>
          </w:p>
        </w:tc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Low–medium</w:t>
            </w:r>
          </w:p>
        </w:tc>
      </w:tr>
      <w:tr>
        <w:trPr>
          <w:cantSplit/>
        </w:trPr>
        <w:tc>
          <w:tcPr>
            <w:tcW w:w="1600" w:type="dxa"/>
            <w:shd w:fill="F8FAFC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screen_transitions</w:t>
            </w:r>
          </w:p>
        </w:tc>
        <w:tc>
          <w:tcPr>
            <w:tcW w:w="24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11.30 MB</w:t>
            </w:r>
          </w:p>
        </w:tc>
        <w:tc>
          <w:tcPr>
            <w:tcW w:w="18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Lossless PNG, preserve alpha</w:t>
            </w:r>
          </w:p>
        </w:tc>
        <w:tc>
          <w:tcPr>
            <w:tcW w:w="20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9.6–11.3 MB</w:t>
            </w:r>
          </w:p>
        </w:tc>
        <w:tc>
          <w:tcPr>
            <w:tcW w:w="23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Low–medium</w:t>
            </w:r>
          </w:p>
        </w:tc>
      </w:tr>
      <w:tr>
        <w:trPr>
          <w:cantSplit/>
        </w:trPr>
        <w:tc>
          <w:tcPr>
            <w:tcW w:w="1600" w:type="dxa"/>
            <w:shd w:fill="FFFFFF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custom_navigation</w:t>
            </w:r>
          </w:p>
        </w:tc>
        <w:tc>
          <w:tcPr>
            <w:tcW w:w="24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10.49 MB</w:t>
            </w:r>
          </w:p>
        </w:tc>
        <w:tc>
          <w:tcPr>
            <w:tcW w:w="18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Lossless PNG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8.9–10.5 MB</w:t>
            </w:r>
          </w:p>
        </w:tc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W w:w="1600" w:type="dxa"/>
            <w:shd w:fill="F8FAFC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game_background</w:t>
            </w:r>
          </w:p>
        </w:tc>
        <w:tc>
          <w:tcPr>
            <w:tcW w:w="24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10.01 MB</w:t>
            </w:r>
          </w:p>
        </w:tc>
        <w:tc>
          <w:tcPr>
            <w:tcW w:w="18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Lossless PNG</w:t>
            </w:r>
          </w:p>
        </w:tc>
        <w:tc>
          <w:tcPr>
            <w:tcW w:w="20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8.5–10.0 MB</w:t>
            </w:r>
          </w:p>
        </w:tc>
        <w:tc>
          <w:tcPr>
            <w:tcW w:w="23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Low–medium</w:t>
            </w:r>
          </w:p>
        </w:tc>
      </w:tr>
      <w:tr>
        <w:trPr>
          <w:cantSplit/>
        </w:trPr>
        <w:tc>
          <w:tcPr>
            <w:tcW w:w="1600" w:type="dxa"/>
            <w:shd w:fill="FFFFFF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lesson_background</w:t>
            </w:r>
          </w:p>
        </w:tc>
        <w:tc>
          <w:tcPr>
            <w:tcW w:w="24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9.17 MB</w:t>
            </w:r>
          </w:p>
        </w:tc>
        <w:tc>
          <w:tcPr>
            <w:tcW w:w="18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Lossless PNG; retain original dimension differences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7.8–9.2 MB</w:t>
            </w:r>
          </w:p>
        </w:tc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Low–medium</w:t>
            </w:r>
          </w:p>
        </w:tc>
      </w:tr>
      <w:tr>
        <w:trPr>
          <w:cantSplit/>
        </w:trPr>
        <w:tc>
          <w:tcPr>
            <w:tcW w:w="1600" w:type="dxa"/>
            <w:shd w:fill="F8FAFC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game_logos</w:t>
            </w:r>
          </w:p>
        </w:tc>
        <w:tc>
          <w:tcPr>
            <w:tcW w:w="24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8.95 MB</w:t>
            </w:r>
          </w:p>
        </w:tc>
        <w:tc>
          <w:tcPr>
            <w:tcW w:w="18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Lossless WebP</w:t>
            </w:r>
          </w:p>
        </w:tc>
        <w:tc>
          <w:tcPr>
            <w:tcW w:w="20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8.5–9.0 MB</w:t>
            </w:r>
          </w:p>
        </w:tc>
        <w:tc>
          <w:tcPr>
            <w:tcW w:w="23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W w:w="1600" w:type="dxa"/>
            <w:shd w:fill="FFFFFF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lesson_header</w:t>
            </w:r>
          </w:p>
        </w:tc>
        <w:tc>
          <w:tcPr>
            <w:tcW w:w="24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7.88 MB</w:t>
            </w:r>
          </w:p>
        </w:tc>
        <w:tc>
          <w:tcPr>
            <w:tcW w:w="18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Lossless PNG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6.7–7.9 MB</w:t>
            </w:r>
          </w:p>
        </w:tc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W w:w="1600" w:type="dxa"/>
            <w:shd w:fill="F8FAFC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parent_reports</w:t>
            </w:r>
          </w:p>
        </w:tc>
        <w:tc>
          <w:tcPr>
            <w:tcW w:w="24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6.78 MB</w:t>
            </w:r>
          </w:p>
        </w:tc>
        <w:tc>
          <w:tcPr>
            <w:tcW w:w="18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Lossless PNG</w:t>
            </w:r>
          </w:p>
        </w:tc>
        <w:tc>
          <w:tcPr>
            <w:tcW w:w="20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5.8–6.8 MB</w:t>
            </w:r>
          </w:p>
        </w:tc>
        <w:tc>
          <w:tcPr>
            <w:tcW w:w="23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W w:w="1600" w:type="dxa"/>
            <w:shd w:fill="FFFFFF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new_ui</w:t>
            </w:r>
          </w:p>
        </w:tc>
        <w:tc>
          <w:tcPr>
            <w:tcW w:w="24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6.19 MB</w:t>
            </w:r>
          </w:p>
        </w:tc>
        <w:tc>
          <w:tcPr>
            <w:tcW w:w="18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Same-format lossless; protect atlas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5.5–6.2 MB</w:t>
            </w:r>
          </w:p>
        </w:tc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Low–medium</w:t>
            </w:r>
          </w:p>
        </w:tc>
      </w:tr>
      <w:tr>
        <w:trPr>
          <w:cantSplit/>
        </w:trPr>
        <w:tc>
          <w:tcPr>
            <w:tcW w:w="1600" w:type="dxa"/>
            <w:shd w:fill="F8FAFC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home_buttons</w:t>
            </w:r>
          </w:p>
        </w:tc>
        <w:tc>
          <w:tcPr>
            <w:tcW w:w="24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6.08 MB</w:t>
            </w:r>
          </w:p>
        </w:tc>
        <w:tc>
          <w:tcPr>
            <w:tcW w:w="18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Lossless PNG; retain lettering</w:t>
            </w:r>
          </w:p>
        </w:tc>
        <w:tc>
          <w:tcPr>
            <w:tcW w:w="20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5.2–6.1 MB</w:t>
            </w:r>
          </w:p>
        </w:tc>
        <w:tc>
          <w:tcPr>
            <w:tcW w:w="23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W w:w="1600" w:type="dxa"/>
            <w:shd w:fill="FFFFFF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home_classroom</w:t>
            </w:r>
          </w:p>
        </w:tc>
        <w:tc>
          <w:tcPr>
            <w:tcW w:w="24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5.85 MB</w:t>
            </w:r>
          </w:p>
        </w:tc>
        <w:tc>
          <w:tcPr>
            <w:tcW w:w="18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Lossless PNG, preserve crossfade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5.0–5.8 MB</w:t>
            </w:r>
          </w:p>
        </w:tc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Low–medium</w:t>
            </w:r>
          </w:p>
        </w:tc>
      </w:tr>
      <w:tr>
        <w:trPr>
          <w:cantSplit/>
        </w:trPr>
        <w:tc>
          <w:tcPr>
            <w:tcW w:w="1600" w:type="dxa"/>
            <w:shd w:fill="F8FAFC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quick_check_background</w:t>
            </w:r>
          </w:p>
        </w:tc>
        <w:tc>
          <w:tcPr>
            <w:tcW w:w="24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5.64 MB</w:t>
            </w:r>
          </w:p>
        </w:tc>
        <w:tc>
          <w:tcPr>
            <w:tcW w:w="18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Lossless PNG</w:t>
            </w:r>
          </w:p>
        </w:tc>
        <w:tc>
          <w:tcPr>
            <w:tcW w:w="20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4.8–5.6 MB</w:t>
            </w:r>
          </w:p>
        </w:tc>
        <w:tc>
          <w:tcPr>
            <w:tcW w:w="23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W w:w="1600" w:type="dxa"/>
            <w:shd w:fill="FFFFFF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character_selection</w:t>
            </w:r>
          </w:p>
        </w:tc>
        <w:tc>
          <w:tcPr>
            <w:tcW w:w="24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5.56 MB</w:t>
            </w:r>
          </w:p>
        </w:tc>
        <w:tc>
          <w:tcPr>
            <w:tcW w:w="18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Lossless PNG; preserve character pixels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4.7–5.6 MB</w:t>
            </w:r>
          </w:p>
        </w:tc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W w:w="1600" w:type="dxa"/>
            <w:shd w:fill="F8FAFC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button_designs</w:t>
            </w:r>
          </w:p>
        </w:tc>
        <w:tc>
          <w:tcPr>
            <w:tcW w:w="24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4.92 MB</w:t>
            </w:r>
          </w:p>
        </w:tc>
        <w:tc>
          <w:tcPr>
            <w:tcW w:w="18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Lossless WebP, preserve states</w:t>
            </w:r>
          </w:p>
        </w:tc>
        <w:tc>
          <w:tcPr>
            <w:tcW w:w="20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4.7–4.9 MB</w:t>
            </w:r>
          </w:p>
        </w:tc>
        <w:tc>
          <w:tcPr>
            <w:tcW w:w="23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W w:w="1600" w:type="dxa"/>
            <w:shd w:fill="FFFFFF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school_home</w:t>
            </w:r>
          </w:p>
        </w:tc>
        <w:tc>
          <w:tcPr>
            <w:tcW w:w="24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3.76 MB</w:t>
            </w:r>
          </w:p>
        </w:tc>
        <w:tc>
          <w:tcPr>
            <w:tcW w:w="18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Lossless PNG; no atlas changes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3.2–3.8 MB</w:t>
            </w:r>
          </w:p>
        </w:tc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Low–medium</w:t>
            </w:r>
          </w:p>
        </w:tc>
      </w:tr>
      <w:tr>
        <w:trPr>
          <w:cantSplit/>
        </w:trPr>
        <w:tc>
          <w:tcPr>
            <w:tcW w:w="16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Root images</w:t>
            </w:r>
          </w:p>
        </w:tc>
        <w:tc>
          <w:tcPr>
            <w:tcW w:w="24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3.51 MB</w:t>
            </w:r>
          </w:p>
        </w:tc>
        <w:tc>
          <w:tcPr>
            <w:tcW w:w="18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Lossless PNG; retain icon format</w:t>
            </w:r>
          </w:p>
        </w:tc>
        <w:tc>
          <w:tcPr>
            <w:tcW w:w="20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3.0–3.5 MB</w:t>
            </w:r>
          </w:p>
        </w:tc>
        <w:tc>
          <w:tcPr>
            <w:tcW w:w="23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W w:w="1600" w:type="dxa"/>
            <w:shd w:fill="FFFFFF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rhyming_jar</w:t>
            </w:r>
          </w:p>
        </w:tc>
        <w:tc>
          <w:tcPr>
            <w:tcW w:w="24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3.46 MB</w:t>
            </w:r>
          </w:p>
        </w:tc>
        <w:tc>
          <w:tcPr>
            <w:tcW w:w="18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Lossless PNG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2.9–3.5 MB</w:t>
            </w:r>
          </w:p>
        </w:tc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W w:w="1600" w:type="dxa"/>
            <w:shd w:fill="F8FAFC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lesson_logos</w:t>
            </w:r>
          </w:p>
        </w:tc>
        <w:tc>
          <w:tcPr>
            <w:tcW w:w="24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2.89 MB</w:t>
            </w:r>
          </w:p>
        </w:tc>
        <w:tc>
          <w:tcPr>
            <w:tcW w:w="18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Lossless WebP</w:t>
            </w:r>
          </w:p>
        </w:tc>
        <w:tc>
          <w:tcPr>
            <w:tcW w:w="20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2.7–2.9 MB</w:t>
            </w:r>
          </w:p>
        </w:tc>
        <w:tc>
          <w:tcPr>
            <w:tcW w:w="23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W w:w="1600" w:type="dxa"/>
            <w:shd w:fill="FFFFFF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parent_access</w:t>
            </w:r>
          </w:p>
        </w:tc>
        <w:tc>
          <w:tcPr>
            <w:tcW w:w="24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2.46 MB</w:t>
            </w:r>
          </w:p>
        </w:tc>
        <w:tc>
          <w:tcPr>
            <w:tcW w:w="18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Lossless PNG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2.1–2.5 MB</w:t>
            </w:r>
          </w:p>
        </w:tc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W w:w="1600" w:type="dxa"/>
            <w:shd w:fill="F8FAFC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answer_choices</w:t>
            </w:r>
          </w:p>
        </w:tc>
        <w:tc>
          <w:tcPr>
            <w:tcW w:w="24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2.38 MB</w:t>
            </w:r>
          </w:p>
        </w:tc>
        <w:tc>
          <w:tcPr>
            <w:tcW w:w="18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Lossless WebP</w:t>
            </w:r>
          </w:p>
        </w:tc>
        <w:tc>
          <w:tcPr>
            <w:tcW w:w="20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2.3–2.4 MB</w:t>
            </w:r>
          </w:p>
        </w:tc>
        <w:tc>
          <w:tcPr>
            <w:tcW w:w="23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W w:w="1600" w:type="dxa"/>
            <w:shd w:fill="FFFFFF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home_banner</w:t>
            </w:r>
          </w:p>
        </w:tc>
        <w:tc>
          <w:tcPr>
            <w:tcW w:w="24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1.83 MB</w:t>
            </w:r>
          </w:p>
        </w:tc>
        <w:tc>
          <w:tcPr>
            <w:tcW w:w="18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Lossless PNG; keep small originals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1.6–1.8 MB</w:t>
            </w:r>
          </w:p>
        </w:tc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W w:w="1600" w:type="dxa"/>
            <w:shd w:fill="F8FAFC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lessons_menu</w:t>
            </w:r>
          </w:p>
        </w:tc>
        <w:tc>
          <w:tcPr>
            <w:tcW w:w="24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1.64 MB</w:t>
            </w:r>
          </w:p>
        </w:tc>
        <w:tc>
          <w:tcPr>
            <w:tcW w:w="18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Lossless WebP</w:t>
            </w:r>
          </w:p>
        </w:tc>
        <w:tc>
          <w:tcPr>
            <w:tcW w:w="20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1.6–1.6 MB</w:t>
            </w:r>
          </w:p>
        </w:tc>
        <w:tc>
          <w:tcPr>
            <w:tcW w:w="23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W w:w="1600" w:type="dxa"/>
            <w:shd w:fill="FFFFFF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games_menu</w:t>
            </w:r>
          </w:p>
        </w:tc>
        <w:tc>
          <w:tcPr>
            <w:tcW w:w="24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1.04 MB</w:t>
            </w:r>
          </w:p>
        </w:tc>
        <w:tc>
          <w:tcPr>
            <w:tcW w:w="18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Lossless WebP</w:t>
            </w:r>
          </w:p>
        </w:tc>
        <w:tc>
          <w:tcPr>
            <w:tcW w:w="20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1.0–1.0 MB</w:t>
            </w:r>
          </w:p>
        </w:tc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Low</w:t>
            </w:r>
          </w:p>
        </w:tc>
      </w:tr>
    </w:tbl>
    <w:p>
      <w:pPr>
        <w:spacing w:after="80"/>
      </w:pPr>
    </w:p>
    <w:p>
      <w:pPr>
        <w:pStyle w:val="Normal"/>
      </w:pPr>
      <w:r>
        <w:rPr/>
        <w:t xml:space="preserve">Under that illustrative model:</w:t>
      </w:r>
    </w:p>
    <w:p>
      <w:pPr>
        <w:pStyle w:val="ListParagraph"/>
        <w:numPr>
          <w:ilvl w:val="0"/>
          <w:numId w:val="1"/>
        </w:numPr>
      </w:pPr>
      <w:r>
        <w:rPr/>
        <w:t xml:space="preserve">Images: approximately </w:t>
      </w:r>
      <w:r>
        <w:rPr>
          <w:b/>
        </w:rPr>
        <w:t xml:space="preserve">386–436 MB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</w:pPr>
      <w:r>
        <w:rPr/>
        <w:t xml:space="preserve">Universal APK: approximately </w:t>
      </w:r>
      <w:r>
        <w:rPr>
          <w:b/>
        </w:rPr>
        <w:t xml:space="preserve">465–515 MB</w:t>
      </w:r>
      <w:r>
        <w:rPr/>
        <w:t xml:space="preserve">, assuming other contents remain comparable.</w:t>
      </w:r>
    </w:p>
    <w:p>
      <w:pPr>
        <w:pStyle w:val="Normal"/>
      </w:pPr>
      <w:r>
        <w:rPr/>
        <w:t xml:space="preserve">That is a planning scenario, </w:t>
      </w:r>
      <w:r>
        <w:rPr>
          <w:b/>
        </w:rPr>
        <w:t xml:space="preserve">not a promised final APK size</w:t>
      </w:r>
      <w:r>
        <w:rPr/>
        <w:t xml:space="preserve">.</w:t>
      </w:r>
    </w:p>
    <w:p>
      <w:pPr>
        <w:pStyle w:val="Normal"/>
      </w:pPr>
      <w:r>
        <w:rPr/>
        <w:t xml:space="preserve">I also measured approximately </w:t>
      </w:r>
      <w:r>
        <w:rPr>
          <w:b/>
        </w:rPr>
        <w:t xml:space="preserve">4.61 MB of `caBX` chunks containing C2PA metadata</w:t>
      </w:r>
      <w:r>
        <w:rPr/>
        <w:t xml:space="preserve"> in 203 PNGs. This is not image-pixel data, but I would not automatically strip provenance metadata. Color-related metadata also needs preservation.</w:t>
      </w:r>
    </w:p>
    <w:p>
      <w:pPr>
        <w:pStyle w:val="Heading1"/>
      </w:pPr>
      <w:r>
        <w:rPr/>
        <w:t xml:space="preserve">8. ABI-specific APKs and Android App Bundle</w:t>
      </w:r>
    </w:p>
    <w:p>
      <w:pPr>
        <w:pStyle w:val="Normal"/>
      </w:pPr>
      <w:r>
        <w:rPr/>
        <w:t xml:space="preserve">The current universal APK contains:</w:t>
      </w:r>
    </w:p>
    <w:tbl>
      <w:tblPr>
        <w:tblW w:w="101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1800"/>
        <w:gridCol w:w="8300"/>
      </w:tblGrid>
      <w:tr>
        <w:trPr>
          <w:cantSplit/>
          <w:tblHeader/>
        </w:trPr>
        <w:tc>
          <w:tcPr>
            <w:tcW w:w="1800" w:type="dxa"/>
            <w:shd w:fill="DBEAFE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ABI</w:t>
            </w:r>
          </w:p>
        </w:tc>
        <w:tc>
          <w:tcPr>
            <w:tcW w:w="8300" w:type="dxa"/>
            <w:shd w:fill="DBEAFE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Native-library payload</w:t>
            </w:r>
          </w:p>
        </w:tc>
      </w:tr>
      <w:tr>
        <w:trPr>
          <w:cantSplit/>
        </w:trPr>
        <w:tc>
          <w:tcPr>
            <w:tcW w:w="1800" w:type="dxa"/>
            <w:shd w:fill="FFFFFF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arm64-v8a</w:t>
            </w:r>
          </w:p>
        </w:tc>
        <w:tc>
          <w:tcPr>
            <w:tcW w:w="83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19.05 MB</w:t>
            </w:r>
          </w:p>
        </w:tc>
      </w:tr>
      <w:tr>
        <w:trPr>
          <w:cantSplit/>
        </w:trPr>
        <w:tc>
          <w:tcPr>
            <w:tcW w:w="1800" w:type="dxa"/>
            <w:shd w:fill="F8FAFC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armeabi-v7a</w:t>
            </w:r>
          </w:p>
        </w:tc>
        <w:tc>
          <w:tcPr>
            <w:tcW w:w="83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16.73 MB</w:t>
            </w:r>
          </w:p>
        </w:tc>
      </w:tr>
      <w:tr>
        <w:trPr>
          <w:cantSplit/>
        </w:trPr>
        <w:tc>
          <w:tcPr>
            <w:tcW w:w="1800" w:type="dxa"/>
            <w:shd w:fill="FFFFFF"/>
            <w:vAlign w:val="top"/>
          </w:tcPr>
          <w:p>
            <w:pPr>
              <w:pStyle w:val="TableText"/>
            </w:pPr>
            <w:r>
              <w:rPr>
                <w:rFonts w:ascii="Consolas" w:hAnsi="Consolas"/>
                <w:sz w:val="19"/>
              </w:rPr>
              <w:t xml:space="preserve">x86_64</w:t>
            </w:r>
          </w:p>
        </w:tc>
        <w:tc>
          <w:tcPr>
            <w:tcW w:w="83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20.54 MB</w:t>
            </w:r>
          </w:p>
        </w:tc>
      </w:tr>
      <w:tr>
        <w:trPr>
          <w:cantSplit/>
        </w:trPr>
        <w:tc>
          <w:tcPr>
            <w:tcW w:w="1800" w:type="dxa"/>
            <w:shd w:fill="F8FAFC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Total</w:t>
            </w:r>
          </w:p>
        </w:tc>
        <w:tc>
          <w:tcPr>
            <w:tcW w:w="8300" w:type="dxa"/>
            <w:shd w:fill="F8FAFC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56.33 MB</w:t>
            </w:r>
          </w:p>
        </w:tc>
      </w:tr>
    </w:tbl>
    <w:p>
      <w:pPr>
        <w:spacing w:after="80"/>
      </w:pPr>
    </w:p>
    <w:p>
      <w:pPr>
        <w:pStyle w:val="Normal"/>
      </w:pPr>
      <w:r>
        <w:rPr/>
        <w:t xml:space="preserve">For an arm64 device, the other two ABI payloads total approximately </w:t>
      </w:r>
      <w:r>
        <w:rPr>
          <w:b/>
        </w:rPr>
        <w:t xml:space="preserve">37.28 MB</w:t>
      </w:r>
      <w:r>
        <w:rPr/>
        <w:t xml:space="preserve">.</w:t>
      </w:r>
    </w:p>
    <w:p>
      <w:pPr>
        <w:pStyle w:val="Normal"/>
      </w:pPr>
      <w:r>
        <w:rPr/>
        <w:t xml:space="preserve">Holding everything else constant, an arm64-only package would therefore be around </w:t>
      </w:r>
      <w:r>
        <w:rPr>
          <w:b/>
        </w:rPr>
        <w:t xml:space="preserve">477.3 MB</w:t>
      </w:r>
      <w:r>
        <w:rPr/>
        <w:t xml:space="preserve"> before image optimization. A real split build must confirm the result.</w:t>
      </w:r>
    </w:p>
    <w:p>
      <w:pPr>
        <w:pStyle w:val="Normal"/>
      </w:pPr>
      <w:r>
        <w:rPr/>
        <w:t xml:space="preserve">Flutter supports ABI-specific APKs and App Bundles for device-specific delivery. These are build/distribution options, rather than image transformations. </w:t>
      </w:r>
      <w:hyperlink r:id="link3">
        <w:r>
          <w:rPr>
            <w:rStyle w:val="Hyperlink"/>
          </w:rPr>
          <w:t xml:space="preserve">Flutter Android release documentation</w:t>
        </w:r>
      </w:hyperlink>
    </w:p>
    <w:p>
      <w:pPr>
        <w:pStyle w:val="Normal"/>
      </w:pPr>
      <w:r>
        <w:rPr/>
        <w:t xml:space="preserve">Proposed commands for a later approved phase—not executed:</w:t>
      </w:r>
    </w:p>
    <w:p>
      <w:pPr>
        <w:spacing w:after="0" w:line="220" w:lineRule="auto"/>
        <w:shd w:fill="F1F5F9"/>
      </w:pPr>
      <w:r>
        <w:rPr>
          <w:rFonts w:ascii="Consolas" w:hAnsi="Consolas"/>
          <w:sz w:val="17"/>
        </w:rPr>
        <w:t xml:space="preserve">flutter build apk --release --split-per-abi</w:t>
      </w:r>
    </w:p>
    <w:p>
      <w:pPr>
        <w:spacing w:after="0" w:line="220" w:lineRule="auto"/>
        <w:shd w:fill="F1F5F9"/>
      </w:pPr>
      <w:r>
        <w:rPr>
          <w:rFonts w:ascii="Consolas" w:hAnsi="Consolas"/>
          <w:sz w:val="17"/>
        </w:rPr>
        <w:t xml:space="preserve">flutter build appbundle --release</w:t>
      </w:r>
    </w:p>
    <w:p>
      <w:pPr>
        <w:pStyle w:val="Normal"/>
      </w:pPr>
      <w:r>
        <w:rPr/>
        <w:t xml:space="preserve">For direct school/device installation, distribute the matching ABI APK. Keep compatibility builds where the device inventory requires them.</w:t>
      </w:r>
    </w:p>
    <w:p>
      <w:pPr>
        <w:pStyle w:val="Normal"/>
      </w:pPr>
      <w:r>
        <w:rPr/>
        <w:t xml:space="preserve">For Play distribution, an AAB lets the store generate device-specific packages. </w:t>
      </w:r>
      <w:r>
        <w:rPr>
          <w:b/>
        </w:rPr>
        <w:t xml:space="preserve">It does not automatically remove the 436 MB image collection.</w:t>
      </w:r>
    </w:p>
    <w:p>
      <w:pPr>
        <w:pStyle w:val="Normal"/>
      </w:pPr>
      <w:r>
        <w:rPr/>
        <w:t xml:space="preserve">I would not manually delete native libraries from an existing APK or remove x86 support globally. Existing universal and debug artifacts should remain available for comparison.</w:t>
      </w:r>
    </w:p>
    <w:p>
      <w:pPr>
        <w:pStyle w:val="Heading1"/>
      </w:pPr>
      <w:r>
        <w:rPr/>
        <w:t xml:space="preserve">9. Implementation plan</w:t>
      </w:r>
    </w:p>
    <w:tbl>
      <w:tblPr>
        <w:tblW w:w="101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1900"/>
        <w:gridCol w:w="3400"/>
        <w:gridCol w:w="1900"/>
        <w:gridCol w:w="2900"/>
      </w:tblGrid>
      <w:tr>
        <w:trPr>
          <w:cantSplit/>
          <w:tblHeader/>
        </w:trPr>
        <w:tc>
          <w:tcPr>
            <w:tcW w:w="1900" w:type="dxa"/>
            <w:shd w:fill="DBEAFE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Phase</w:t>
            </w:r>
          </w:p>
        </w:tc>
        <w:tc>
          <w:tcPr>
            <w:tcW w:w="3400" w:type="dxa"/>
            <w:shd w:fill="DBEAFE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Files that would change after approval</w:t>
            </w:r>
          </w:p>
        </w:tc>
        <w:tc>
          <w:tcPr>
            <w:tcW w:w="1900" w:type="dxa"/>
            <w:shd w:fill="DBEAFE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Risk and expected benefit</w:t>
            </w:r>
          </w:p>
        </w:tc>
        <w:tc>
          <w:tcPr>
            <w:tcW w:w="2900" w:type="dxa"/>
            <w:shd w:fill="DBEAFE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Restoration</w:t>
            </w:r>
          </w:p>
        </w:tc>
      </w:tr>
      <w:tr>
        <w:trPr>
          <w:cantSplit/>
        </w:trPr>
        <w:tc>
          <w:tcPr>
            <w:tcW w:w="1900" w:type="dxa"/>
            <w:shd w:fill="FFFFFF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Phase 1: Low-risk image optimization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Selected static PNGs and existing WebPs, at their current paths</w:t>
            </w:r>
          </w:p>
        </w:tc>
        <w:tc>
          <w:tcPr>
            <w:tcW w:w="19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Same-format lossless encoding only; variable savings without intentional visual changes</w:t>
            </w:r>
          </w:p>
        </w:tc>
        <w:tc>
          <w:tcPr>
            <w:tcW w:w="29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Restore exact original files from a verified backup</w:t>
            </w:r>
          </w:p>
        </w:tc>
      </w:tr>
      <w:tr>
        <w:trPr>
          <w:cantSplit/>
        </w:trPr>
        <w:tc>
          <w:tcPr>
            <w:tcW w:w="1900" w:type="dxa"/>
            <w:shd w:fill="F8FAFC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Phase 2: Animation asset optimization</w:t>
            </w:r>
          </w:p>
        </w:tc>
        <w:tc>
          <w:tcPr>
            <w:tcW w:w="34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Complete frame groups and atlases</w:t>
            </w:r>
          </w:p>
        </w:tc>
        <w:tc>
          <w:tcPr>
            <w:tcW w:w="19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Preserve each original canvas, alpha, padding, frame count, and order; potentially useful PNG savings</w:t>
            </w:r>
          </w:p>
        </w:tc>
        <w:tc>
          <w:tcPr>
            <w:tcW w:w="29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Restore the entire affected group together</w:t>
            </w:r>
          </w:p>
        </w:tc>
      </w:tr>
      <w:tr>
        <w:trPr>
          <w:cantSplit/>
        </w:trPr>
        <w:tc>
          <w:tcPr>
            <w:tcW w:w="1900" w:type="dxa"/>
            <w:shd w:fill="FFFFFF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Phase 3: Other safe asset/build optimization</w:t>
            </w:r>
          </w:p>
        </w:tc>
        <w:tc>
          <w:tcPr>
            <w:tcW w:w="34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New ABI-specific build outputs; optional AAB</w:t>
            </w:r>
          </w:p>
        </w:tc>
        <w:tc>
          <w:tcPr>
            <w:tcW w:w="19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Approximately 36–40 MB less native payload per device-specific APK; audio remains untouched</w:t>
            </w:r>
          </w:p>
        </w:tc>
        <w:tc>
          <w:tcPr>
            <w:tcW w:w="29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Continue distributing the retained original APK</w:t>
            </w:r>
          </w:p>
        </w:tc>
      </w:tr>
      <w:tr>
        <w:trPr>
          <w:cantSplit/>
        </w:trPr>
        <w:tc>
          <w:tcPr>
            <w:tcW w:w="1900" w:type="dxa"/>
            <w:shd w:fill="F8FAFC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Phase 4: Analysis, tests, comparison, and APK verification</w:t>
            </w:r>
          </w:p>
        </w:tc>
        <w:tc>
          <w:tcPr>
            <w:tcW w:w="34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Verification outputs; narrowly scoped test/manifest updates if needed</w:t>
            </w:r>
          </w:p>
        </w:tc>
        <w:tc>
          <w:tcPr>
            <w:tcW w:w="19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Establish whether savings are real and behavior is preserved</w:t>
            </w:r>
          </w:p>
        </w:tc>
        <w:tc>
          <w:tcPr>
            <w:tcW w:w="29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Reject failing candidates and restore their originals</w:t>
            </w:r>
          </w:p>
        </w:tc>
      </w:tr>
    </w:tbl>
    <w:p>
      <w:pPr>
        <w:spacing w:after="80"/>
      </w:pPr>
    </w:p>
    <w:p>
      <w:pPr>
        <w:pStyle w:val="Normal"/>
      </w:pPr>
      <w:r>
        <w:rPr/>
        <w:t xml:space="preserve">Before Phase 1 replacements, the baseline should capture current hashes, dimensions, formats, sequence membership, screenshots, and existing failures. Backups must remain outside bundled asset directories.</w:t>
      </w:r>
    </w:p>
    <w:p>
      <w:pPr>
        <w:pStyle w:val="Normal"/>
      </w:pPr>
      <w:r>
        <w:rPr/>
        <w:t xml:space="preserve">Because the working tree already contains user changes, </w:t>
      </w:r>
      <w:r>
        <w:rPr>
          <w:b/>
        </w:rPr>
        <w:t xml:space="preserve">rollback must restore this actual baseline—not blindly reset files to an older Git commit.</w:t>
      </w:r>
    </w:p>
    <w:p>
      <w:pPr>
        <w:pStyle w:val="Normal"/>
      </w:pPr>
      <w:r>
        <w:rPr/>
        <w:t xml:space="preserve">There are two important implementation details:</w:t>
      </w:r>
    </w:p>
    <w:p>
      <w:pPr>
        <w:pStyle w:val="ListParagraph"/>
        <w:numPr>
          <w:ilvl w:val="0"/>
          <w:numId w:val="1"/>
        </w:numPr>
      </w:pPr>
      <w:r>
        <w:rPr/>
        <w:t xml:space="preserve">The existing </w:t>
      </w:r>
      <w:r>
        <w:rPr>
          <w:rFonts w:ascii="Consolas" w:hAnsi="Consolas"/>
          <w:sz w:val="19"/>
        </w:rPr>
        <w:t xml:space="preserve">tools/optimize_image_assets.py</w:t>
      </w:r>
      <w:r>
        <w:rPr/>
        <w:t xml:space="preserve"> is </w:t>
      </w:r>
      <w:r>
        <w:rPr>
          <w:b/>
        </w:rPr>
        <w:t xml:space="preserve">not suitable to run unchanged for this request</w:t>
      </w:r>
      <w:r>
        <w:rPr/>
        <w:t xml:space="preserve">. Its default mode writes staged files; apply mode converts paths, edits source references, and deletes PNG originals.</w:t>
      </w:r>
    </w:p>
    <w:p>
      <w:pPr>
        <w:pStyle w:val="ListParagraph"/>
        <w:numPr>
          <w:ilvl w:val="0"/>
          <w:numId w:val="1"/>
        </w:numPr>
      </w:pPr>
      <w:r>
        <w:rPr/>
        <w:t xml:space="preserve">Existing tests such as </w:t>
      </w:r>
      <w:r>
        <w:rPr>
          <w:rFonts w:ascii="Consolas" w:hAnsi="Consolas"/>
          <w:sz w:val="19"/>
        </w:rPr>
        <w:t xml:space="preserve">runtime_asset_cleanup_test.dart</w:t>
      </w:r>
      <w:r>
        <w:rPr/>
        <w:t xml:space="preserve"> and </w:t>
      </w:r>
      <w:r>
        <w:rPr>
          <w:rFonts w:ascii="Consolas" w:hAnsi="Consolas"/>
          <w:sz w:val="19"/>
        </w:rPr>
        <w:t xml:space="preserve">cloud_transition_assets_test.dart</w:t>
      </w:r>
      <w:r>
        <w:rPr/>
        <w:t xml:space="preserve"> enforce original </w:t>
      </w:r>
      <w:r>
        <w:rPr>
          <w:b/>
        </w:rPr>
        <w:t xml:space="preserve">file hashes</w:t>
      </w:r>
      <w:r>
        <w:rPr/>
        <w:t xml:space="preserve">. Lossless recompression changes file hashes even when pixels are identical. Approved optimization needs recorded old/new hashes and pixel-equality evidence, with narrow test updates that retain historical records.</w:t>
      </w:r>
    </w:p>
    <w:p>
      <w:pPr>
        <w:pStyle w:val="Normal"/>
      </w:pPr>
      <w:r>
        <w:rPr/>
        <w:t xml:space="preserve">Phase 4 should verify:</w:t>
      </w:r>
    </w:p>
    <w:p>
      <w:pPr>
        <w:pStyle w:val="ListParagraph"/>
        <w:numPr>
          <w:ilvl w:val="0"/>
          <w:numId w:val="1"/>
        </w:numPr>
      </w:pPr>
      <w:r>
        <w:rPr/>
        <w:t xml:space="preserve">Decoded RGBA equality, dimensions, format, and alpha for every lossless replacement.</w:t>
      </w:r>
    </w:p>
    <w:p>
      <w:pPr>
        <w:pStyle w:val="ListParagraph"/>
        <w:numPr>
          <w:ilvl w:val="0"/>
          <w:numId w:val="1"/>
        </w:numPr>
      </w:pPr>
      <w:r>
        <w:rPr/>
        <w:t xml:space="preserve">No new missing asset references.</w:t>
      </w:r>
    </w:p>
    <w:p>
      <w:pPr>
        <w:pStyle w:val="ListParagraph"/>
        <w:numPr>
          <w:ilvl w:val="0"/>
          <w:numId w:val="1"/>
        </w:numPr>
      </w:pPr>
      <w:r>
        <w:rPr/>
        <w:t xml:space="preserve">Unchanged audio hashes.</w:t>
      </w:r>
    </w:p>
    <w:p>
      <w:pPr>
        <w:pStyle w:val="ListParagraph"/>
        <w:numPr>
          <w:ilvl w:val="0"/>
          <w:numId w:val="1"/>
        </w:numPr>
      </w:pPr>
      <w:r>
        <w:rPr/>
        <w:t xml:space="preserve">Animation alignment, transparent edges, timing, transitions, and reduced-motion behavior.</w:t>
      </w:r>
    </w:p>
    <w:p>
      <w:pPr>
        <w:pStyle w:val="ListParagraph"/>
        <w:numPr>
          <w:ilvl w:val="0"/>
          <w:numId w:val="1"/>
        </w:numPr>
      </w:pPr>
      <w:r>
        <w:rPr/>
        <w:t xml:space="preserve">Letter clarity, pictures, game feedback, character selection, and parent/progress layouts.</w:t>
      </w:r>
    </w:p>
    <w:p>
      <w:pPr>
        <w:pStyle w:val="ListParagraph"/>
        <w:numPr>
          <w:ilvl w:val="0"/>
          <w:numId w:val="1"/>
        </w:numPr>
      </w:pPr>
      <w:r>
        <w:rPr/>
        <w:t xml:space="preserve">Flutter analysis and relevant/full regression tests.</w:t>
      </w:r>
    </w:p>
    <w:p>
      <w:pPr>
        <w:pStyle w:val="ListParagraph"/>
        <w:numPr>
          <w:ilvl w:val="0"/>
          <w:numId w:val="1"/>
        </w:numPr>
      </w:pPr>
      <w:r>
        <w:rPr/>
        <w:t xml:space="preserve">Release behavior on representative phones, including decoding performance.</w:t>
      </w:r>
    </w:p>
    <w:p>
      <w:pPr>
        <w:pStyle w:val="ListParagraph"/>
        <w:numPr>
          <w:ilvl w:val="0"/>
          <w:numId w:val="1"/>
        </w:numPr>
      </w:pPr>
      <w:r>
        <w:rPr/>
        <w:t xml:space="preserve">Final APK size and archive contents using the same version/build conditions.</w:t>
      </w:r>
    </w:p>
    <w:p>
      <w:pPr>
        <w:pStyle w:val="Heading1"/>
      </w:pPr>
      <w:r>
        <w:rPr/>
        <w:t xml:space="preserve">Recommended initial approval scope: same-format lossless optimization and separate ABI-specific builds, with no resizing, lossy encoding, format conversion, frame removal, audio changes, or application behavior changes. I will wait for your approval before implementation.</w:t>
      </w:r>
    </w:p>
    <w:sectPr>
      <w:footerReference w:type="default" r:id="footer"/>
      <w:pgSz w:w="11906" w:h="16838"/>
      <w:pgMar w:top="900" w:right="900" w:bottom="900" w:left="900" w:header="400" w:footer="40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8"/>
        <w:color w:val="64748B"/>
      </w:rPr>
      <w:t xml:space="preserve">KidsPhonics Optimization Analysis • </w:t>
    </w:r>
    <w:fldSimple w:instr="PAGE">
      <w:r>
        <w:t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24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/>
        <w:sz w:val="22"/>
        <w:color w:val="1E293B"/>
        <w:lang w:val="fil-PH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before="80" w:after="120"/>
    </w:pPr>
    <w:rPr>
      <w:b/>
      <w:sz w:val="36"/>
      <w:color w:val="17365D"/>
    </w:rPr>
  </w:style>
  <w:style w:type="paragraph" w:styleId="Subtitle">
    <w:name w:val="Subtitle"/>
    <w:basedOn w:val="Normal"/>
    <w:pPr>
      <w:keepNext/>
      <w:spacing w:after="140"/>
    </w:pPr>
    <w:rPr>
      <w:sz w:val="22"/>
      <w:color w:val="64748B"/>
    </w:rPr>
  </w:style>
  <w:style w:type="paragraph" w:styleId="Heading1">
    <w:name w:val="heading 1"/>
    <w:basedOn w:val="Normal"/>
    <w:next w:val="Normal"/>
    <w:pPr>
      <w:keepNext/>
      <w:keepLines/>
      <w:outlineLvl w:val="0"/>
      <w:spacing w:before="240" w:after="120"/>
    </w:pPr>
    <w:rPr>
      <w:b/>
      <w:sz w:val="26"/>
      <w:color w:val="17365D"/>
    </w:rPr>
  </w:style>
  <w:style w:type="paragraph" w:styleId="TableText">
    <w:name w:val="Table Text"/>
    <w:basedOn w:val="Normal"/>
    <w:pPr>
      <w:spacing w:after="50" w:line="240" w:lineRule="auto"/>
    </w:pPr>
    <w:rPr>
      <w:sz w:val="19"/>
    </w:rPr>
  </w:style>
  <w:style w:type="paragraph" w:styleId="ListParagraph">
    <w:name w:val="List Paragraph"/>
    <w:basedOn w:val="Normal"/>
    <w:pPr>
      <w:spacing w:after="80"/>
    </w:pPr>
  </w:style>
  <w:style w:type="paragraph" w:styleId="Quote">
    <w:name w:val="Quote"/>
    <w:basedOn w:val="Normal"/>
    <w:pPr>
      <w:ind w:left="360"/>
      <w:spacing w:after="100"/>
      <w:pBdr>
        <w:left w:val="single" w:sz="14" w:space="10" w:color="93C5FD"/>
      </w:pBdr>
    </w:pPr>
    <w:rPr>
      <w:i/>
      <w:color w:val="475569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footer" Type="http://schemas.openxmlformats.org/officeDocument/2006/relationships/footer" Target="footer1.xml"/><Relationship Id="link1" Type="http://schemas.openxmlformats.org/officeDocument/2006/relationships/hyperlink" Target="https://developers.google.com/speed/webp/docs/cwebp" TargetMode="External"/><Relationship Id="link2" Type="http://schemas.openxmlformats.org/officeDocument/2006/relationships/hyperlink" Target="https://developers.google.com/speed/webp/docs/compression" TargetMode="External"/><Relationship Id="link3" Type="http://schemas.openxmlformats.org/officeDocument/2006/relationships/hyperlink" Target="https://docs.flutter.dev/deployment/android" TargetMode="External"/></Relationships>
</file>