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맑은 고딕" w:hAnsi="맑은 고딕" w:eastAsia="맑은 고딕"/>
          <w:b/>
          <w:i w:val="0"/>
          <w:color w:val="D4A017"/>
          <w:sz w:val="32"/>
        </w:rPr>
        <w:t>제  3  과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200" w:type="dxa"/>
              <w:bottom w:w="200" w:type="dxa"/>
              <w:left w:w="200" w:type="dxa"/>
              <w:right w:w="200" w:type="dxa"/>
            </w:tcMar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44"/>
              </w:rPr>
              <w:t>하나님을 아는 지식과 나를 아는 지식</w:t>
            </w:r>
          </w:p>
          <w:p>
            <w:pPr>
              <w:jc w:val="center"/>
            </w:pPr>
            <w:r>
              <w:rPr>
                <w:rFonts w:ascii="맑은 고딕" w:hAnsi="맑은 고딕" w:eastAsia="맑은 고딕"/>
                <w:b w:val="0"/>
                <w:i w:val="0"/>
                <w:color w:val="C0D8F0"/>
                <w:sz w:val="28"/>
              </w:rPr>
              <w:t>나의 가치는 성취가 아니라 창조주 앞에서 받습니다</w:t>
            </w:r>
          </w:p>
        </w:tc>
      </w:tr>
    </w:tbl>
    <w:p>
      <w:pPr>
        <w:spacing w:after="240"/>
      </w:pPr>
    </w:p>
    <w:p>
      <w:pPr>
        <w:spacing w:after="240"/>
        <w:jc w:val="center"/>
      </w:pPr>
      <w:r>
        <w:rPr>
          <w:rFonts w:ascii="맑은 고딕" w:hAnsi="맑은 고딕" w:eastAsia="맑은 고딕"/>
          <w:b/>
          <w:i w:val="0"/>
          <w:color w:val="2E6DA4"/>
          <w:sz w:val="26"/>
        </w:rPr>
        <w:t>기독교강요 1권 1장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오늘의 말씀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"내가 본즉 주께서 높이 들린 보좌에 앉으셨는데... 그 때에 내가 말하되 화로다 나여 망하게 되었도다 나는 입술이 부정한 사람이요" (이사야 6:1-5)</w:t>
            </w:r>
          </w:p>
        </w:tc>
      </w:tr>
    </w:tbl>
    <w:p>
      <w:pPr>
        <w:spacing w:after="120"/>
      </w:pPr>
      <w:r>
        <w:rPr>
          <w:rFonts w:ascii="맑은 고딕" w:hAnsi="맑은 고딕" w:eastAsia="맑은 고딕"/>
          <w:b w:val="0"/>
          <w:i w:val="0"/>
          <w:color w:val="2E6DA4"/>
          <w:sz w:val="20"/>
        </w:rPr>
        <w:t>→ 이 말씀을 읽고 떠오르는 단어 하나를 마음에 새겨보세요.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1.  이 시간의 기대</w:t>
            </w:r>
          </w:p>
        </w:tc>
      </w:tr>
    </w:tbl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하나님을 아는 지식과 나를 아는 지식이 왜 서로 연결되는지 알기!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가치가 성취가 아니라 창조주 앞에서 결정된다는 걸 깨닫기!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학벌·외모·연애 여부와 내 정체성을 분리해보기!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2.  오프닝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2과에서 우리는 『기독교강요』 전체 지도를 봤어요. 그 지도의 가장 첫 칸, 1권 1장으로 오늘 들어가 볼 거예요. 칼빈은 이 책을 이렇게 시작해요. "우리가 가진 거의 모든 지혜는 두 부분으로 되어 있다. 하나님을 아는 지식과 우리 자신을 아는 지식." 신기한 건, 이 둘이 따로 떨어져 있지 않다는 거예요. 하나님을 알수록 나를 더 정확히 알게 되고, 나를 정직하게 볼수록 하나님이 필요하다는 걸 깨닫게 돼요. 학벌, 외모, SPEC으로 자신을 증명하려 애쓰는 우리에게 칼빈은 완전히 다른 출발점을 제시해요.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8E7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1A3A5C"/>
                <w:sz w:val="21"/>
              </w:rPr>
              <w:t>나누기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"나는 누구인가"라는 질문에 대답할 때, 나도 모르게 제일 먼저 꺼내는 근거는 무엇인가요? (성적, 외모, 인간관계, 성취 등)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3.  내용(말씀) 깊이 파기 — 기독교강요 1권 1장</w:t>
            </w:r>
          </w:p>
        </w:tc>
      </w:tr>
    </w:tbl>
    <w:p>
      <w:pPr>
        <w:spacing w:after="8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EEF4FB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1권 1장 하나님을 아는 지식과 우리 자신을 아는 지식 [1.1.1-3]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문) 지혜의 두 부분은 무엇이며, 왜 함께 가야 하는가?</w:t>
            </w:r>
          </w:p>
          <w:p>
            <w:r>
              <w:rPr>
                <w:rFonts w:ascii="맑은 고딕" w:hAnsi="맑은 고딕" w:eastAsia="맑은 고딕"/>
                <w:b w:val="0"/>
                <w:i w:val="0"/>
                <w:color w:val="1A3A5C"/>
                <w:sz w:val="21"/>
              </w:rPr>
              <w:t>답) 지혜는 하나님을 아는 지식과 우리 자신을 아는 지식으로 이루어진다. 하나님을 바로 알 때 인간의 존엄과 죄의 비참을 함께 알게 되므로, 이 둘은 서로를 낳으며 함께 가야 한다.</w:t>
            </w:r>
          </w:p>
        </w:tc>
      </w:tr>
    </w:tbl>
    <w:p>
      <w:pPr>
        <w:spacing w:before="280" w:after="120"/>
      </w:pPr>
      <w:r>
        <w:rPr>
          <w:rFonts w:ascii="맑은 고딕" w:hAnsi="맑은 고딕" w:eastAsia="맑은 고딕"/>
          <w:b/>
          <w:i w:val="0"/>
          <w:color w:val="2E6DA4"/>
          <w:sz w:val="24"/>
        </w:rPr>
        <w:t>말씀 속으로 한 걸음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Q1.  칼빈이 말하는 "지혜"란 정확히 무슨 뜻인가요?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지혜를 "생명의 지식"이라고 불러요. 단순히 정보를 많이 아는 게 아니라, 생명을 바르게 사는 데 필요한 지식이라는 뜻이에요. 그리고 이 지혜는 딱 두 부분으로 이루어져 있어요. 하나님을 아는 지식과, 우리 자신을 아는 지식이요.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Q2.  이 두 지식 중에 뭐가 먼저인가요?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우리 안에 살며 기동하시며 존재하시는 하나님이 무한하고 선한 지식의 유일한 원천이라고 말해요. 즉 하나님이 모든 지식의 근원이에요. 하지만 실제로 우리가 그걸 깨닫는 순서는 자주 반대예요. 나를 들여다보다가 "이렇게 연약하고 부족한 내가 의지할 존재가 필요하다"는 걸 느끼면서 하나님을 찾게 되는 경우가 많아요.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Q3.  그럼 "나를 안다"는 게 자존감을 낮추는 이야기인가요?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그렇게만 볼 건 아니에요. 칼빈은 우리에게 두 가지가 동시에 있다고 봐요. 하나는 피조물로서의 '연약함' — 원래부터 하나님께 마땅히 의존해야 하는 존재라는 것. 다른 하나는 타락으로 인한 '비참함' — 죄로 인해 더해진 문제예요. 이 둘을 함께 볼 때, 그 누구도 자신에게 실망하지 않고는 하나님을 갈망할 수 없다고 칼빈은 말해요.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Q4.  "자신에게 실망해야 하나님을 갈망한다"는 말이 너무 부정적으로 들리는데요?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오해하기 쉬운 부분이에요. 이건 자기비하를 하라는 말이 아니라, 스스로를 정직하게 보라는 뜻이에요. 우리는 자꾸 성취나 스펙으로 자신을 부풀리려 하는데, 그 껍질을 벗기고 진짜 내 모습을 보면 결국 하나님 없이는 설 수 없는 존재라는 걸 알게 돼요. 그 정직함이 오히려 하나님을 진짜로 찾게 만들어요.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Q5.  그러면 하나님을 아는 지식은 어떻게 얻나요?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칼빈은 하나님을 아는 지식이 그의 손, 즉 섭리의 이끄심을 통해 오직 하나님 자신에 의해서 주어진다고 말해요. 우리가 노력해서 스스로 도달하는 게 아니라, 하나님이 먼저 자신을 보여주셔야 알 수 있다는 뜻이에요. 그래서 이사야도 하나님의 높고 거룩하심을 보자마자 자기 부정함을 고백할 수밖에 없었어요.</w:t>
      </w:r>
    </w:p>
    <w:p>
      <w:pPr>
        <w:spacing w:before="160" w:after="6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>Q6.  이게 학벌·외모·연애 여부로 나를 평가하는 우리한테 왜 중요한가요?</w:t>
      </w:r>
    </w:p>
    <w:p>
      <w:pPr>
        <w:spacing w:before="40" w:after="120"/>
        <w:ind w:left="283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우리는 자꾸 성적, 외모, 연애 유무로 내 가치를 매기려고 해요. 하지만 칼빈이 말하는 순서대로라면, 내 가치는 그런 것들로 정해지는 게 아니라 나를 지으신 창조주 앞에서 정해져요. 동시에 나는 완벽해서가 아니라 연약하고 부족하기 때문에 하나님이 필요한 존재라는 것도 정직하게 인정하는 거예요. 이 두 가지를 같이 붙잡을 때, 성취에 흔들리지 않는 진짜 정체성이 생겨요.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4.  내 삶에 담아가기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선택해서 나누어 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1.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요즘 내 가치를 학벌·외모·직업·연애 여부로 매기고 있던 순간이 있었나요?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2.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"자신에게 실망해야 하나님을 갈망할 수 있다"는 말이 지금 나에게 어떻게 다가오나요?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2E6DA4"/>
          <w:sz w:val="21"/>
        </w:rPr>
        <w:t xml:space="preserve">3.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내 가치가 성취가 아니라 창조주 앞에서 결정된다는 걸 이번 주에 어떻게 기억할 수 있을까요?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5.  지난 주 챌린지 나눔 &amp; 이번주 챌린지</w:t>
            </w:r>
          </w:p>
        </w:tc>
      </w:tr>
    </w:tbl>
    <w:p>
      <w:pPr>
        <w:spacing w:before="80" w:after="160"/>
      </w:pPr>
      <w:r>
        <w:rPr>
          <w:rFonts w:ascii="맑은 고딕" w:hAnsi="맑은 고딕" w:eastAsia="맑은 고딕"/>
          <w:b/>
          <w:i w:val="0"/>
          <w:color w:val="1A3A5C"/>
          <w:sz w:val="21"/>
        </w:rPr>
        <w:t>지난주 챌린지를 통해 새롭게 알게 된 점은 무엇인가요?</w:t>
      </w:r>
    </w:p>
    <w:p>
      <w:pPr>
        <w:spacing w:before="80" w:after="16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아래 세 가지 중 하나를 선택하고, 실천 여부를 체크해보세요.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하루, 내 가치를 스펙이 아니라 창조주 앞에서 생각하는 순간을 한 번 가져보세요.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나를 정직하게 돌아보고 하나님께 도움이 필요한 부분 하나를 기도로 아뢰어보세요.</w:t>
      </w:r>
    </w:p>
    <w:p>
      <w:pPr>
        <w:spacing w:before="80" w:after="80"/>
      </w:pPr>
      <w:r>
        <w:rPr>
          <w:rFonts w:ascii="맑은 고딕" w:hAnsi="맑은 고딕" w:eastAsia="맑은 고딕"/>
          <w:b/>
          <w:i w:val="0"/>
          <w:color w:val="D4A017"/>
          <w:sz w:val="21"/>
        </w:rPr>
        <w:t xml:space="preserve">☐  </w:t>
      </w:r>
      <w:r>
        <w:rPr>
          <w:rFonts w:ascii="맑은 고딕" w:hAnsi="맑은 고딕" w:eastAsia="맑은 고딕"/>
          <w:b w:val="0"/>
          <w:i w:val="0"/>
          <w:color w:val="444444"/>
          <w:sz w:val="21"/>
        </w:rPr>
        <w:t>가까운 친구에게 "내 가치는 성취가 아니라 창조주 앞에서 받는다"는 말을 나눠보세요.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A3A5C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6.  명언으로 마무리</w:t>
            </w:r>
          </w:p>
        </w:tc>
      </w:tr>
    </w:tbl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"인간에 관한 지식 없이 하나님을 아는 지식이 없고, 하나님을 아는 지식 없이 인간에 관한 지식이 없다."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존 칼빈 (John Calvin), 『기독교강요』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DF6E3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 w:val="0"/>
                <w:i/>
                <w:color w:val="5C4008"/>
                <w:sz w:val="21"/>
              </w:rPr>
              <w:t>"나 자신을 알게 하시고, 주를 알게 하소서."</w:t>
            </w:r>
          </w:p>
          <w:p>
            <w:pPr>
              <w:jc w:val="right"/>
            </w:pPr>
            <w:r>
              <w:rPr>
                <w:rFonts w:ascii="맑은 고딕" w:hAnsi="맑은 고딕" w:eastAsia="맑은 고딕"/>
                <w:b/>
                <w:i w:val="0"/>
                <w:color w:val="8B6014"/>
                <w:sz w:val="19"/>
              </w:rPr>
              <w:t>— 아우구스티누스 (Augustine), 『독백록』</w:t>
            </w:r>
          </w:p>
        </w:tc>
      </w:tr>
    </w:tbl>
    <w:p>
      <w:pPr>
        <w:spacing w:after="16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2E6DA4"/>
            <w:tcMar>
              <w:top w:w="80" w:type="dxa"/>
              <w:bottom w:w="80" w:type="dxa"/>
              <w:left w:w="140" w:type="dxa"/>
              <w:right w:w="140" w:type="dxa"/>
            </w:tcMar>
          </w:tcPr>
          <w:p>
            <w:r>
              <w:rPr>
                <w:rFonts w:ascii="맑은 고딕" w:hAnsi="맑은 고딕" w:eastAsia="맑은 고딕"/>
                <w:b/>
                <w:i w:val="0"/>
                <w:color w:val="FFFFFF"/>
                <w:sz w:val="26"/>
              </w:rPr>
              <w:t>7.  내 말로 정리하기</w:t>
            </w:r>
          </w:p>
        </w:tc>
      </w:tr>
    </w:tbl>
    <w:p>
      <w:pPr>
        <w:spacing w:before="80"/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>오늘 배운 "하나님을 아는 지식과 나를 아는 지식"을 내 말로 1~2절로 정리해보세요.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80" w:after="280"/>
        <w:pBdr>
          <w:bottom w:val="single" w:sz="4" w:space="4" w:color="AAAAAA"/>
        </w:pBdr>
      </w:pPr>
      <w:r>
        <w:rPr>
          <w:rFonts w:ascii="맑은 고딕" w:hAnsi="맑은 고딕" w:eastAsia="맑은 고딕"/>
          <w:b w:val="0"/>
          <w:i w:val="0"/>
          <w:color w:val="444444"/>
          <w:sz w:val="21"/>
        </w:rPr>
        <w:t xml:space="preserve"> </w:t>
      </w:r>
    </w:p>
    <w:p>
      <w:pPr>
        <w:spacing w:before="160"/>
        <w:jc w:val="center"/>
      </w:pPr>
      <w:r>
        <w:rPr>
          <w:rFonts w:ascii="맑은 고딕" w:hAnsi="맑은 고딕" w:eastAsia="맑은 고딕"/>
          <w:b w:val="0"/>
          <w:i w:val="0"/>
          <w:color w:val="888888"/>
          <w:sz w:val="18"/>
        </w:rPr>
        <w:t>성경공부 | 1년차 제 3 과 | 기독교강요 1권 1장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