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Calibri" w:hAnsi="Calibri" w:eastAsia="Malgun Gothic"/>
          <w:b/>
          <w:color w:val="1B2A4A"/>
          <w:sz w:val="28"/>
        </w:rPr>
        <w:t>NAVARINO Account Manager (Korea)</w:t>
        <w:br/>
        <w:t>회사조사 · JD 매칭 · 합격 전략 (2026-07-21 Revised)</w:t>
      </w:r>
    </w:p>
    <w:p>
      <w:pPr>
        <w:spacing w:before="0" w:after="120" w:line="259" w:lineRule="auto"/>
      </w:pPr>
      <w:r>
        <w:rPr>
          <w:rFonts w:ascii="Calibri" w:hAnsi="Calibri" w:eastAsia="Malgun Gothic"/>
          <w:b w:val="0"/>
          <w:color w:val="444444"/>
          <w:sz w:val="18"/>
        </w:rPr>
        <w:t>기준 문서: Navarino_한국_Account_Manager_회사조사_JD매칭_합격전략_20260719 (원본 보존) · 공개 JD / Navarino Who We Are · LinkedIn + MEMORY 경력 사실만 반영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1. 회사 요약 (VISION / MISSION / PORTFOLIO)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Vision: To be the benchmark technology company of the maritime world.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Mission: Develop, distribute and support innovative technology services that add true value to maritime customers while contributing to a sustainable future.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Scale: 650+ clients · 13,000+ vessels · 25+ years · offices across Greece, UK, Cyprus, Germany, Norway, Netherlands, Singapore, Hong Kong, Japan, UAE, USA, India (+ Korea hiring remote AM).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Values: Integrity · Excellence · Innovation · Great Place to Work certified (multi-year).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Core portfolio talking points: Infinity (bandwidth/network management smart-box), Spectrum (RMM/asset inventory), Quazar (IT-as-a-Service), cybersecurity (Angel/Ozora), connectivity (Starlink, Fleet Xpress, KU, hybrid), NEMO (OT entry), Navarino Elements (GMDSS/nav/safety electronics).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2. JD MUST / NICE (KOREA ACCOUNT MANAGER)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Must: related bachelor’s; maritime + regulatory environment; interpersonal + sales generation; brand ambassador; reliable/detail/prioritisation; Fluent English.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Responsibilities: retention/satisfaction; cross-team pre/post sales; new business + strategy; CRM hygiene; ambassador; industry events.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Nice: B2B / Maritime SaaS sales; operators / crewing managers / DPA understanding; QC systems &amp; performance-management frameworks.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3. 매칭 점수 (HONEST)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BEFORE CV reframing: ~58% — 엔지니어링/프로그램 전달 중심 이력으로 읽힘.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AFTER CV reframing (본 Revised JD Fit): ~74% — 동일 사실을 lifecycle account care + consultative solution selling + KPI/SLA/regulatory discipline + satcom/connectivity fluency로 재배치.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80%+를 주장하려면: 상업용 merchant fleet 네트워크 증거, SaaS quota 실적, CRM tool 실무 경력을 추가로 확보해야 함 (날조 금지).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4. 갭과 보완 전략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순수 상업 쿼터 세일즈: 커버레터·면접에서 30-60-90 (CRM 위생 → joint hunting → weekly pipeline)로 소유. 매출 숫자 창작 금지.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한국 상선/선사 네트워크: 조선소·기술관리·satcom 바이어 경로를 owner/IT/procurement 맵으로 확장. 협회·행사 참가 의지 명시.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Maritime SaaS quota: Infinity/Spectrum/Quazar 가치 제안 학습 + discovery question 세트로 증명. 가짜 케이스 스터디 금지.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DPA/Crewing: ISM/DPA·crewing 의사결정 체인 학습. “규제된 선박 환경을 알고, commercial DPA 어휘를 빠르게 쌓겠다”로 정직하게 소유.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PLM 서술: AVEVA Consultant 지원 준비 중 자가학습 시작 + 상업 PLM/SAP/ERP/Jira/Confluence/KPI 익숙 — employed AVEVA Marine 납품 경력으로 과장하지 않음. Marine SaaS와 유사점(구성관리, 변경 추적, 성과지표, 협업 툴)으로만 연결.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5. ATS 키워드 (사실 기반 WEAVE)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Account management · Customer relationship · Maritime / shipping · Satellite connectivity / LEO / satcom · FAT/SAT/commissioning · Pre-sales / post-sales · Stakeholder management · Regulatory / traceability · KPI / SLA · CRM discipline · B2B consultative selling · Cybersecurity / OT awareness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6. 클레임 금지 (면접 리스크)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GENOHCO에서 satellite/TVAC 업무 주장 금지 (K2 Sight ME / UAV ME / PCB만).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매출·쿼터%·ARR·폐쇄 로고 창작 금지.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AVEVA Marine 고용 납품 / DPA·crewing을 기존 직무 이해관계자로 과장 금지.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Navarino 650 clients / 13,000 vessels를 개인 성과처럼 서술 금지.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7. 산출물 경로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Revised CV: Joonha_Lee_NAVARINO_Account_Manager_Professional_CV_Revised_JD_Fit_20260721.docx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Preserved canonical (local Windows, not in cloud): e:\이력서\Account Manager\Joonha_Lee_NAVARINO_Account_Manager_Professional_CV.docx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Preserved strategy base: e:\이력서\Account Manager\Navarino_한국_Account_Manager_회사조사_JD매칭_합격전략_20260719.docx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This revised strategy: Navarino_한국_Account_Manager_회사조사_JD매칭_합격전략_20260721_Revised.docx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