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56236" w14:textId="77777777" w:rsidR="00AE1A95" w:rsidRDefault="00000000" w:rsidP="008B72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2026-1 Basics of Computing Team Project Proposal</w:t>
      </w:r>
    </w:p>
    <w:p w14:paraId="37059E31" w14:textId="77777777" w:rsidR="00AE1A95" w:rsidRDefault="00AE1A95"/>
    <w:tbl>
      <w:tblPr>
        <w:tblStyle w:val="a5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27"/>
      </w:tblGrid>
      <w:tr w:rsidR="00AE1A95" w14:paraId="22A2AC2A" w14:textId="77777777">
        <w:tc>
          <w:tcPr>
            <w:tcW w:w="2689" w:type="dxa"/>
          </w:tcPr>
          <w:p w14:paraId="6D928FD8" w14:textId="77777777" w:rsidR="00AE1A95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Team Name</w:t>
            </w:r>
          </w:p>
        </w:tc>
        <w:tc>
          <w:tcPr>
            <w:tcW w:w="6327" w:type="dxa"/>
          </w:tcPr>
          <w:p w14:paraId="2AA54DB4" w14:textId="71202957" w:rsidR="00AE1A95" w:rsidRDefault="00D37126">
            <w:pPr>
              <w:tabs>
                <w:tab w:val="left" w:pos="980"/>
              </w:tabs>
              <w:rPr>
                <w:rFonts w:hint="eastAsia"/>
                <w:i/>
                <w:iCs/>
              </w:rPr>
            </w:pPr>
            <w:r>
              <w:rPr>
                <w:rFonts w:hint="eastAsia"/>
                <w:i/>
                <w:iCs/>
              </w:rPr>
              <w:t>행복</w:t>
            </w:r>
          </w:p>
        </w:tc>
      </w:tr>
      <w:tr w:rsidR="00AE1A95" w14:paraId="47F439F8" w14:textId="77777777">
        <w:tc>
          <w:tcPr>
            <w:tcW w:w="2689" w:type="dxa"/>
          </w:tcPr>
          <w:p w14:paraId="55B37C75" w14:textId="77777777" w:rsidR="00AE1A95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6327" w:type="dxa"/>
          </w:tcPr>
          <w:p w14:paraId="61BA6CFE" w14:textId="708F9E81" w:rsidR="00AE1A95" w:rsidRDefault="008B7218">
            <w:pPr>
              <w:rPr>
                <w:rFonts w:hint="eastAsia"/>
                <w:i/>
                <w:iCs/>
                <w:color w:val="4C94D8"/>
              </w:rPr>
            </w:pPr>
            <w:r>
              <w:rPr>
                <w:rFonts w:hint="eastAsia"/>
                <w:i/>
                <w:iCs/>
                <w:color w:val="4C94D8"/>
              </w:rPr>
              <w:t xml:space="preserve">강민수, </w:t>
            </w:r>
            <w:proofErr w:type="spellStart"/>
            <w:r>
              <w:rPr>
                <w:rFonts w:hint="eastAsia"/>
                <w:i/>
                <w:iCs/>
                <w:color w:val="4C94D8"/>
              </w:rPr>
              <w:t>최세은</w:t>
            </w:r>
            <w:proofErr w:type="spellEnd"/>
            <w:r>
              <w:rPr>
                <w:rFonts w:hint="eastAsia"/>
                <w:i/>
                <w:iCs/>
                <w:color w:val="4C94D8"/>
              </w:rPr>
              <w:t>, 이준수</w:t>
            </w:r>
          </w:p>
        </w:tc>
      </w:tr>
      <w:tr w:rsidR="00AE1A95" w14:paraId="2B9EA80D" w14:textId="77777777">
        <w:tc>
          <w:tcPr>
            <w:tcW w:w="2689" w:type="dxa"/>
          </w:tcPr>
          <w:p w14:paraId="7F60B5EF" w14:textId="77777777" w:rsidR="00AE1A95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6327" w:type="dxa"/>
          </w:tcPr>
          <w:p w14:paraId="3DD404D9" w14:textId="77777777" w:rsidR="00AE1A95" w:rsidRPr="00892575" w:rsidRDefault="00892575">
            <w:pPr>
              <w:rPr>
                <w:i/>
                <w:iCs/>
                <w:color w:val="4C94D8"/>
              </w:rPr>
            </w:pPr>
            <w:hyperlink r:id="rId5" w:tooltip="새창 열림" w:history="1">
              <w:r w:rsidRPr="00892575">
                <w:rPr>
                  <w:rStyle w:val="a6"/>
                  <w:i/>
                  <w:iCs/>
                  <w:u w:val="none"/>
                </w:rPr>
                <w:t>평일에 참여한 여가활동(복수응답) - 취미/오락 활동</w:t>
              </w:r>
            </w:hyperlink>
          </w:p>
          <w:p w14:paraId="3C307FAB" w14:textId="642DA2CA" w:rsidR="00892575" w:rsidRDefault="00892575">
            <w:pPr>
              <w:rPr>
                <w:rFonts w:hint="eastAsia"/>
                <w:i/>
                <w:iCs/>
              </w:rPr>
            </w:pPr>
            <w:hyperlink r:id="rId6" w:tooltip="새창 열림" w:history="1">
              <w:r w:rsidRPr="00892575">
                <w:rPr>
                  <w:rStyle w:val="a6"/>
                  <w:rFonts w:hint="eastAsia"/>
                  <w:i/>
                  <w:iCs/>
                  <w:u w:val="none"/>
                </w:rPr>
                <w:t>휴일</w:t>
              </w:r>
              <w:r w:rsidRPr="00892575">
                <w:rPr>
                  <w:rStyle w:val="a6"/>
                  <w:i/>
                  <w:iCs/>
                  <w:u w:val="none"/>
                </w:rPr>
                <w:t>에 참여한 여가활동(복수응답) - 취미/오락 활동</w:t>
              </w:r>
            </w:hyperlink>
          </w:p>
        </w:tc>
      </w:tr>
      <w:tr w:rsidR="00AE1A95" w14:paraId="69C6DA6A" w14:textId="77777777">
        <w:tc>
          <w:tcPr>
            <w:tcW w:w="2689" w:type="dxa"/>
          </w:tcPr>
          <w:p w14:paraId="00A1C7E7" w14:textId="77777777" w:rsidR="00AE1A95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6327" w:type="dxa"/>
          </w:tcPr>
          <w:p w14:paraId="597E9FD7" w14:textId="52587586" w:rsidR="00AE1A95" w:rsidRDefault="00892575">
            <w:pPr>
              <w:rPr>
                <w:rFonts w:hint="eastAsia"/>
                <w:i/>
                <w:iCs/>
                <w:color w:val="4C94D8"/>
              </w:rPr>
            </w:pPr>
            <w:r>
              <w:rPr>
                <w:rFonts w:hint="eastAsia"/>
                <w:i/>
                <w:iCs/>
                <w:color w:val="4C94D8"/>
              </w:rPr>
              <w:t xml:space="preserve">Comparison of </w:t>
            </w:r>
            <w:r w:rsidR="00D37126">
              <w:rPr>
                <w:rFonts w:hint="eastAsia"/>
                <w:i/>
                <w:iCs/>
                <w:color w:val="4C94D8"/>
              </w:rPr>
              <w:t xml:space="preserve">many </w:t>
            </w:r>
            <w:r>
              <w:rPr>
                <w:rFonts w:hint="eastAsia"/>
                <w:i/>
                <w:iCs/>
                <w:color w:val="4C94D8"/>
              </w:rPr>
              <w:t>Hobbies of Korean</w:t>
            </w:r>
          </w:p>
        </w:tc>
      </w:tr>
      <w:tr w:rsidR="00AE1A95" w14:paraId="01604AF5" w14:textId="77777777">
        <w:tc>
          <w:tcPr>
            <w:tcW w:w="2689" w:type="dxa"/>
          </w:tcPr>
          <w:p w14:paraId="0CB5FB9D" w14:textId="77777777" w:rsidR="00AE1A95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3 Key Questions </w:t>
            </w:r>
          </w:p>
        </w:tc>
        <w:tc>
          <w:tcPr>
            <w:tcW w:w="6327" w:type="dxa"/>
          </w:tcPr>
          <w:p w14:paraId="27CE4348" w14:textId="26D23164" w:rsidR="00AE1A95" w:rsidRDefault="008C0952">
            <w:r>
              <w:rPr>
                <w:rFonts w:hint="eastAsia"/>
              </w:rPr>
              <w:t>1. Does people prefer hiking as they get older?</w:t>
            </w:r>
          </w:p>
          <w:p w14:paraId="2FAFB172" w14:textId="1408CF52" w:rsidR="008C0952" w:rsidRDefault="008C09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No. </w:t>
            </w:r>
            <w:r w:rsidR="00F5643C">
              <w:rPr>
                <w:rFonts w:hint="eastAsia"/>
              </w:rPr>
              <w:t xml:space="preserve">The rate of people enjoying hiking increased as age gets older until 60. However, the rate of those who prefer hiking decreased after </w:t>
            </w:r>
            <w:r w:rsidR="00F5643C">
              <w:rPr>
                <w:rFonts w:hint="eastAsia"/>
              </w:rPr>
              <w:t xml:space="preserve">70 </w:t>
            </w:r>
            <w:r w:rsidR="00F5643C">
              <w:rPr>
                <w:rFonts w:hint="eastAsia"/>
              </w:rPr>
              <w:t xml:space="preserve">due to health issues. This is clearly shown by the ratio of people who </w:t>
            </w:r>
            <w:r w:rsidR="00D37126">
              <w:t>prefer</w:t>
            </w:r>
            <w:r w:rsidR="00F5643C">
              <w:rPr>
                <w:rFonts w:hint="eastAsia"/>
              </w:rPr>
              <w:t xml:space="preserve"> hiking in their 60</w:t>
            </w:r>
            <w:r w:rsidR="00D37126">
              <w:t>s, which</w:t>
            </w:r>
            <w:r w:rsidR="00F5643C">
              <w:rPr>
                <w:rFonts w:hint="eastAsia"/>
              </w:rPr>
              <w:t xml:space="preserve"> is 16.3%, while the ratio </w:t>
            </w:r>
            <w:r w:rsidR="00D37126">
              <w:rPr>
                <w:rFonts w:hint="eastAsia"/>
              </w:rPr>
              <w:t>of</w:t>
            </w:r>
            <w:r w:rsidR="00F5643C">
              <w:rPr>
                <w:rFonts w:hint="eastAsia"/>
              </w:rPr>
              <w:t xml:space="preserve"> the 70s is</w:t>
            </w:r>
            <w:r w:rsidR="00D37126">
              <w:rPr>
                <w:rFonts w:hint="eastAsia"/>
              </w:rPr>
              <w:t xml:space="preserve"> only</w:t>
            </w:r>
            <w:r w:rsidR="00F5643C">
              <w:rPr>
                <w:rFonts w:hint="eastAsia"/>
              </w:rPr>
              <w:t xml:space="preserve"> 5.8%.</w:t>
            </w:r>
          </w:p>
          <w:p w14:paraId="1B1DDBDD" w14:textId="77777777" w:rsidR="00F5643C" w:rsidRDefault="00F5643C">
            <w:pPr>
              <w:rPr>
                <w:rFonts w:hint="eastAsia"/>
              </w:rPr>
            </w:pPr>
          </w:p>
          <w:p w14:paraId="70551EB5" w14:textId="0A922C6B" w:rsidR="008C0952" w:rsidRDefault="008C0952">
            <w:r>
              <w:rPr>
                <w:rFonts w:hint="eastAsia"/>
              </w:rPr>
              <w:t>2. Does people go out for meals more often in weekends compared to weekdays?</w:t>
            </w:r>
          </w:p>
          <w:p w14:paraId="45D6975E" w14:textId="4B9B8591" w:rsidR="008C0952" w:rsidRDefault="008C09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Yes. As people use their </w:t>
            </w:r>
            <w:r>
              <w:t>leisure</w:t>
            </w:r>
            <w:r>
              <w:rPr>
                <w:rFonts w:hint="eastAsia"/>
              </w:rPr>
              <w:t xml:space="preserve"> time more</w:t>
            </w:r>
            <w:r w:rsidR="00F5643C">
              <w:rPr>
                <w:rFonts w:hint="eastAsia"/>
              </w:rPr>
              <w:t xml:space="preserve"> outdoors </w:t>
            </w:r>
            <w:r w:rsidR="00F5643C">
              <w:t>on</w:t>
            </w:r>
            <w:r w:rsidR="00F5643C">
              <w:rPr>
                <w:rFonts w:hint="eastAsia"/>
              </w:rPr>
              <w:t xml:space="preserve"> weekends compared to weekdays, they prefer going to </w:t>
            </w:r>
            <w:r w:rsidR="00F5643C">
              <w:t>restaurants</w:t>
            </w:r>
            <w:r w:rsidR="00F5643C">
              <w:rPr>
                <w:rFonts w:hint="eastAsia"/>
              </w:rPr>
              <w:t xml:space="preserve"> and shopping. In weekdays, people usually go to work and </w:t>
            </w:r>
            <w:r w:rsidR="00F5643C">
              <w:t>don’</w:t>
            </w:r>
            <w:r w:rsidR="00F5643C">
              <w:rPr>
                <w:rFonts w:hint="eastAsia"/>
              </w:rPr>
              <w:t>t have time to spend for themselves.</w:t>
            </w:r>
          </w:p>
          <w:p w14:paraId="06531835" w14:textId="77777777" w:rsidR="00F5643C" w:rsidRDefault="00F5643C">
            <w:pPr>
              <w:rPr>
                <w:rFonts w:hint="eastAsia"/>
              </w:rPr>
            </w:pPr>
          </w:p>
          <w:p w14:paraId="31E61963" w14:textId="7560D404" w:rsidR="008C0952" w:rsidRDefault="008C0952">
            <w:r>
              <w:rPr>
                <w:rFonts w:hint="eastAsia"/>
              </w:rPr>
              <w:t xml:space="preserve">3. </w:t>
            </w:r>
            <w:r w:rsidR="00F5643C">
              <w:rPr>
                <w:rFonts w:hint="eastAsia"/>
              </w:rPr>
              <w:t xml:space="preserve">결혼 여부가 인터넷 사용 비율에 영향을 </w:t>
            </w:r>
            <w:proofErr w:type="spellStart"/>
            <w:r w:rsidR="00F5643C">
              <w:rPr>
                <w:rFonts w:hint="eastAsia"/>
              </w:rPr>
              <w:t>미치는가요</w:t>
            </w:r>
            <w:proofErr w:type="spellEnd"/>
            <w:r w:rsidR="00F5643C">
              <w:rPr>
                <w:rFonts w:hint="eastAsia"/>
              </w:rPr>
              <w:t>?</w:t>
            </w:r>
          </w:p>
          <w:p w14:paraId="4D6A4830" w14:textId="4E5CE1C6" w:rsidR="00F5643C" w:rsidRDefault="00F5643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네. 현재 주요 미혼층은 비교적 </w:t>
            </w:r>
            <w:r w:rsidR="00D37126">
              <w:rPr>
                <w:rFonts w:hint="eastAsia"/>
              </w:rPr>
              <w:t>기혼</w:t>
            </w:r>
            <w:r>
              <w:rPr>
                <w:rFonts w:hint="eastAsia"/>
              </w:rPr>
              <w:t xml:space="preserve">층에 비하여 젊기에 전자기기와 매체에 대한 접근성이 더 높아 인터넷 사용 비율이 더 높습니다. 또한, 미혼층은 </w:t>
            </w:r>
            <w:r w:rsidR="00D37126">
              <w:rPr>
                <w:rFonts w:hint="eastAsia"/>
              </w:rPr>
              <w:t>기혼</w:t>
            </w:r>
            <w:r>
              <w:rPr>
                <w:rFonts w:hint="eastAsia"/>
              </w:rPr>
              <w:t xml:space="preserve">층에 비하여 자유롭게 자기 자신을 위하여 소비할 수 있는 시간이 높아, 스스로 시간을 쉽게 사용할 수 있습니다. 이러한 요인들로 인하여, 미혼층은 </w:t>
            </w:r>
            <w:r w:rsidR="00D37126">
              <w:rPr>
                <w:rFonts w:hint="eastAsia"/>
              </w:rPr>
              <w:t>홈페이지/블로그 관리, 인터넷 검색, 게임 등 온라인으로 하는 취미생활의 비율이 40%에 육박하는 반면, 기혼층은 그 비율이 15%에 채 지니지 않습니다.</w:t>
            </w:r>
          </w:p>
        </w:tc>
      </w:tr>
    </w:tbl>
    <w:p w14:paraId="66285399" w14:textId="77777777" w:rsidR="00AE1A95" w:rsidRDefault="00AE1A95">
      <w:pPr>
        <w:rPr>
          <w:rFonts w:hint="eastAsia"/>
        </w:rPr>
      </w:pPr>
    </w:p>
    <w:sectPr w:rsidR="00AE1A95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054154D-37A4-4932-ABE8-3B5F4240870B}"/>
    <w:embedBold r:id="rId2" w:subsetted="1" w:fontKey="{DD8A13B3-5B4D-4C8F-8D1A-BB3A577B03B8}"/>
    <w:embedItalic r:id="rId3" w:subsetted="1" w:fontKey="{952D002B-EE33-4811-8C1B-FF95B9D3CC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608032C-5BCC-4009-91BF-363C206CCE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C694A4C-1169-4F31-B689-D97ECF3E218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A95"/>
    <w:rsid w:val="007C2FE4"/>
    <w:rsid w:val="00892575"/>
    <w:rsid w:val="008B7218"/>
    <w:rsid w:val="008C0952"/>
    <w:rsid w:val="00AE1A95"/>
    <w:rsid w:val="00D37126"/>
    <w:rsid w:val="00F5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A97FD"/>
  <w15:docId w15:val="{754967C3-81E3-4F23-A765-ED9DE3368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widowControl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jc w:val="center"/>
    </w:pPr>
    <w:rPr>
      <w:color w:val="595959"/>
      <w:sz w:val="28"/>
      <w:szCs w:val="28"/>
    </w:rPr>
  </w:style>
  <w:style w:type="table" w:customStyle="1" w:styleId="a5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892575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925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void(0);" TargetMode="External"/><Relationship Id="rId5" Type="http://schemas.openxmlformats.org/officeDocument/2006/relationships/hyperlink" Target="javascript:void(0);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bjUHkfERDVCy/9eY0350Q6LJMw==">CgMxLjA4AHIhMWIwb2pPcHZLUnV4ajY4NzhoMEhDRUNrTkJCUXRweTNG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민수 강</cp:lastModifiedBy>
  <cp:revision>2</cp:revision>
  <dcterms:created xsi:type="dcterms:W3CDTF">2026-05-19T07:06:00Z</dcterms:created>
  <dcterms:modified xsi:type="dcterms:W3CDTF">2026-05-19T08:01:00Z</dcterms:modified>
</cp:coreProperties>
</file>