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6AD31E6B" w:rsidR="007B6C63" w:rsidRPr="00967301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  <w:r w:rsidR="00AE1E78">
        <w:rPr>
          <w:sz w:val="48"/>
          <w:szCs w:val="48"/>
        </w:rPr>
        <w:t xml:space="preserve">, </w:t>
      </w:r>
      <w:proofErr w:type="spellStart"/>
      <w:r w:rsidR="00AE1E78">
        <w:rPr>
          <w:sz w:val="48"/>
          <w:szCs w:val="48"/>
        </w:rPr>
        <w:t>CMgr</w:t>
      </w:r>
      <w:proofErr w:type="spellEnd"/>
      <w:r w:rsidR="00AE1E78">
        <w:rPr>
          <w:sz w:val="48"/>
          <w:szCs w:val="48"/>
        </w:rPr>
        <w:t>, MCMI</w:t>
      </w:r>
    </w:p>
    <w:p w14:paraId="1DC75A12" w14:textId="2EB3AC1F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807738">
        <w:rPr>
          <w:sz w:val="22"/>
          <w:szCs w:val="22"/>
        </w:rPr>
        <w:t>|</w:t>
      </w:r>
      <w:r w:rsidR="001F175B" w:rsidRPr="001F175B">
        <w:rPr>
          <w:sz w:val="22"/>
          <w:szCs w:val="22"/>
        </w:rPr>
        <w:t>contactkarenlee@gmail.com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29CA6ECA" w14:textId="300433AB" w:rsidR="00C87416" w:rsidRDefault="00C87416" w:rsidP="00967301">
      <w:pPr>
        <w:jc w:val="center"/>
      </w:pPr>
      <w:r w:rsidRPr="00C87416">
        <w:t xml:space="preserve">GitHub: </w:t>
      </w:r>
      <w:hyperlink r:id="rId6" w:history="1">
        <w:r w:rsidRPr="00D73EE0">
          <w:rPr>
            <w:rStyle w:val="Hyperlink"/>
          </w:rPr>
          <w:t>https://leekarensl.github.io/</w:t>
        </w:r>
      </w:hyperlink>
    </w:p>
    <w:p w14:paraId="74A9B47C" w14:textId="77777777" w:rsidR="00C87416" w:rsidRPr="00C87416" w:rsidRDefault="00C87416" w:rsidP="00967301">
      <w:pPr>
        <w:jc w:val="center"/>
      </w:pPr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47190B19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Client Manager in market research industry </w:t>
      </w:r>
      <w:r w:rsidR="00BD4AB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moving into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field of 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analytics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 hold a First Class Honours in Business Psychology (2020) and was also awarded Chartered Manager status in July 2022 from the Chartered Management Institute.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My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professional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background is in client servicing,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operations,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project management with key skills in SQL, Excel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Power </w:t>
      </w:r>
      <w:proofErr w:type="gramStart"/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</w:t>
      </w:r>
      <w:proofErr w:type="gramEnd"/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team management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I am passionate about solving business problems using </w:t>
      </w:r>
      <w:proofErr w:type="gramStart"/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</w:t>
      </w:r>
      <w:proofErr w:type="gramEnd"/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5B021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so I am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constantly learning and looking to improve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this area. My GitHub portfolio focuses on projects 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77777777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50CC2328">
                <wp:simplePos x="0" y="0"/>
                <wp:positionH relativeFrom="column">
                  <wp:posOffset>749147</wp:posOffset>
                </wp:positionH>
                <wp:positionV relativeFrom="paragraph">
                  <wp:posOffset>112900</wp:posOffset>
                </wp:positionV>
                <wp:extent cx="5194201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2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F7291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9pt" to="46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Key Skills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43220" w14:paraId="694387FF" w14:textId="77777777" w:rsidTr="007A75C5">
        <w:tc>
          <w:tcPr>
            <w:tcW w:w="4505" w:type="dxa"/>
          </w:tcPr>
          <w:p w14:paraId="24A38EDC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Client service</w:t>
            </w:r>
          </w:p>
          <w:p w14:paraId="31AC5F5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Budget management</w:t>
            </w:r>
          </w:p>
          <w:p w14:paraId="3CD383F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Data analysis</w:t>
            </w:r>
          </w:p>
          <w:p w14:paraId="197BA83A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Research skills</w:t>
            </w:r>
          </w:p>
          <w:p w14:paraId="47564092" w14:textId="77764176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Attention to detail</w:t>
            </w:r>
          </w:p>
        </w:tc>
        <w:tc>
          <w:tcPr>
            <w:tcW w:w="4505" w:type="dxa"/>
          </w:tcPr>
          <w:p w14:paraId="52F7F3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Intermediate Excel skills</w:t>
            </w:r>
          </w:p>
          <w:p w14:paraId="0D3288FE" w14:textId="31B1CE36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Python</w:t>
            </w:r>
          </w:p>
          <w:p w14:paraId="66BE36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SQL</w:t>
            </w:r>
          </w:p>
          <w:p w14:paraId="2A2B04B5" w14:textId="1435C9EF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Power BI</w:t>
            </w:r>
            <w:r w:rsidR="00264E5E">
              <w:rPr>
                <w:rFonts w:ascii="Roboto" w:hAnsi="Roboto"/>
                <w:color w:val="000000"/>
                <w:sz w:val="21"/>
                <w:szCs w:val="21"/>
              </w:rPr>
              <w:t>, Tableau</w:t>
            </w:r>
          </w:p>
          <w:p w14:paraId="3D290221" w14:textId="2C900E77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SPSS and Qualtric</w:t>
            </w:r>
            <w:r w:rsidR="004D006B">
              <w:rPr>
                <w:rFonts w:ascii="Roboto" w:hAnsi="Roboto"/>
                <w:color w:val="000000"/>
                <w:sz w:val="21"/>
                <w:szCs w:val="21"/>
              </w:rPr>
              <w:t>s</w:t>
            </w:r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4477A34" w14:textId="77777777" w:rsidR="00264E5E" w:rsidRPr="006F2B51" w:rsidRDefault="00264E5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6F2B51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Career Break</w:t>
            </w:r>
          </w:p>
          <w:p w14:paraId="5443459D" w14:textId="1AFD465C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09/2022 – 01/2023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33D28A87" w14:textId="750A6B14" w:rsidR="00264E5E" w:rsidRPr="00FD5C6B" w:rsidRDefault="00264E5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 career break for personal reasons and to pursue a </w:t>
            </w:r>
            <w:r w:rsidR="00B8342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career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transition into data analytics. </w:t>
            </w:r>
          </w:p>
        </w:tc>
      </w:tr>
      <w:tr w:rsidR="00264E5E" w14:paraId="4BA92F0C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5AF387AF" w14:textId="7DD45220" w:rsidR="00264E5E" w:rsidRPr="00FD5C6B" w:rsidRDefault="00B83426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Completed Google Data Analytics Professional certification as well as various Data Science projects with strong emphasis on business impact.</w:t>
            </w:r>
          </w:p>
        </w:tc>
      </w:tr>
      <w:tr w:rsidR="00264E5E" w14:paraId="55C930AF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47EBD78" w14:textId="77777777" w:rsid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D3783D3" w14:textId="77777777" w:rsidR="00264E5E" w:rsidRPr="00FD5C6B" w:rsidRDefault="00264E5E" w:rsidP="00B83426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F835EE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1000EC9" w14:textId="33D71974" w:rsidR="00E0471E" w:rsidRPr="00A448EE" w:rsidRDefault="00E0471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A448E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A3B9EEF" w14:textId="44AA17F8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Overall responsibility in ensuring that all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requirements and client deliverables are completed to a high standard and on time.</w:t>
            </w:r>
          </w:p>
          <w:p w14:paraId="5C4D2F75" w14:textId="1D36A25F" w:rsidR="00FD5C6B" w:rsidRPr="00FD5C6B" w:rsidRDefault="005E7E31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Performing analysis using Power BI, SQL or Excel giving client</w:t>
            </w:r>
            <w:r w:rsidR="00853EF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s answers or insights using data.</w:t>
            </w:r>
          </w:p>
          <w:p w14:paraId="1822866E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Writing client cost proposals, supporting Client Lead in larger cost proposals.</w:t>
            </w:r>
          </w:p>
          <w:p w14:paraId="7F8BE527" w14:textId="6C21B4BE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Preparing agenda and presentation decks for quarterly </w:t>
            </w:r>
            <w:r w:rsidR="00AA50F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KPI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client meetings.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0205B4A1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Managing job budgets</w:t>
            </w:r>
          </w:p>
          <w:p w14:paraId="2FEF338B" w14:textId="1A465EAA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Co-ordinating/ Collaborating with the production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/technical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team by translating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069938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Oversight of supplier relationships</w:t>
            </w:r>
          </w:p>
          <w:p w14:paraId="3F07884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Good technical knowledge of system platforms</w:t>
            </w:r>
          </w:p>
          <w:p w14:paraId="1F0347C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>Reviewing specifications for system changes to ensure they match client requirements</w:t>
            </w:r>
          </w:p>
          <w:p w14:paraId="182E0C85" w14:textId="2AADED68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managing the International Client team</w:t>
            </w:r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2D3F03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2DC7652D" w14:textId="7BB90CCE" w:rsidR="0031161B" w:rsidRDefault="0031161B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08EC0613" w14:textId="7F6AE9D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the on boarding of new clients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into the company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’s platform.</w:t>
            </w:r>
          </w:p>
          <w:p w14:paraId="61B1ACAA" w14:textId="1AE0372E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Help clients create amazing customer experiences through the design </w:t>
            </w:r>
            <w:r w:rsidR="00CD391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of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mystery shopping surveys and audits.</w:t>
            </w:r>
          </w:p>
          <w:p w14:paraId="7839E493" w14:textId="0A336153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Being a positive representative of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 and delivering platform and product training to all stakeholders.</w:t>
            </w:r>
          </w:p>
          <w:p w14:paraId="3C164A1B" w14:textId="756CEAB7" w:rsidR="00F51E58" w:rsidRDefault="00D70B3C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anagement of </w:t>
            </w:r>
            <w:r w:rsidR="004801A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all 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relationships including being a trusted advisor in their mystery shopping and audit programmes.</w:t>
            </w:r>
          </w:p>
          <w:p w14:paraId="6E7554D4" w14:textId="281EA87C" w:rsidR="00A53B94" w:rsidRPr="00F51E58" w:rsidRDefault="00A53B94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Generate reports giving clients feedback and insights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3E25BCB5" w14:textId="2E26A042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closely with all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resolve in a timely manner, all client related issues,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programme or platform issues.</w:t>
            </w:r>
          </w:p>
          <w:p w14:paraId="5495782C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with the senior management team,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software developers to build new products as and when a business need arises.</w:t>
            </w:r>
          </w:p>
          <w:p w14:paraId="0530143E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Maintenance of all client areas within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platform to ensure functionality and presentation.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14F5693" w14:textId="77777777" w:rsidR="00BC50B3" w:rsidRDefault="00BC50B3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7DFAAD89" w14:textId="2719BC08" w:rsidR="00DF0E1B" w:rsidRDefault="00DF0E1B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DE4057D" w14:textId="3EEF3423" w:rsidR="00DF0E1B" w:rsidRPr="0031161B" w:rsidRDefault="00DF0E1B" w:rsidP="00DF0E1B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  <w:p w14:paraId="78B3B795" w14:textId="298CC36D" w:rsidR="00DF0E1B" w:rsidRDefault="00DF0E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6B5A07E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Implement recruitment initiatives for mystery shoppers through job sites and Facebook groups.</w:t>
            </w:r>
          </w:p>
          <w:p w14:paraId="77EF1F1B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Launch and advertise monthly mystery shops in a timely fashion to ensure the quickest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possible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take up of shops.</w:t>
            </w:r>
          </w:p>
          <w:p w14:paraId="2B895382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 every month.</w:t>
            </w:r>
          </w:p>
          <w:p w14:paraId="4E557014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Daily communication,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training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support management of mystery shoppers to ensure high quality reports are delivered within client deadlines and expectations.</w:t>
            </w:r>
          </w:p>
          <w:p w14:paraId="3EB97E8A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Daily communication with Quality Control team to resolve issues resulting from poor execution of audits by mystery shoppers.</w:t>
            </w:r>
          </w:p>
          <w:p w14:paraId="6D3854B7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Client Services Manager to discuss and resolve any issues with regards to survey form designs.</w:t>
            </w:r>
          </w:p>
          <w:p w14:paraId="2516CF7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Communicate and collaborate with clients to resolve any audit appeals.</w:t>
            </w:r>
          </w:p>
          <w:p w14:paraId="2196CB70" w14:textId="77777777" w:rsidR="00DF0E1B" w:rsidRDefault="00DF0E1B" w:rsidP="00967301">
            <w:pPr>
              <w:rPr>
                <w:b/>
                <w:bCs/>
              </w:rPr>
            </w:pPr>
          </w:p>
        </w:tc>
      </w:tr>
    </w:tbl>
    <w:p w14:paraId="70203A48" w14:textId="6142EFA7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7974C1" w:rsidRDefault="007974C1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7974C1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Distinction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3AC2F6FB" w:rsidR="008952E6" w:rsidRPr="004801A8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4801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First class Honours</w:t>
      </w:r>
    </w:p>
    <w:sectPr w:rsidR="008952E6" w:rsidRPr="004801A8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E024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358D4"/>
    <w:rsid w:val="00041A51"/>
    <w:rsid w:val="000431C1"/>
    <w:rsid w:val="000D1A20"/>
    <w:rsid w:val="000E2609"/>
    <w:rsid w:val="00155579"/>
    <w:rsid w:val="00174768"/>
    <w:rsid w:val="00183BF2"/>
    <w:rsid w:val="001A08A0"/>
    <w:rsid w:val="001A1DB8"/>
    <w:rsid w:val="001A5EB1"/>
    <w:rsid w:val="001F175B"/>
    <w:rsid w:val="00264E5E"/>
    <w:rsid w:val="002E6848"/>
    <w:rsid w:val="0031161B"/>
    <w:rsid w:val="00396596"/>
    <w:rsid w:val="004141C1"/>
    <w:rsid w:val="00475726"/>
    <w:rsid w:val="004801A8"/>
    <w:rsid w:val="004D006B"/>
    <w:rsid w:val="004E6327"/>
    <w:rsid w:val="004F2C91"/>
    <w:rsid w:val="005344E2"/>
    <w:rsid w:val="00545916"/>
    <w:rsid w:val="005B0216"/>
    <w:rsid w:val="005E7E31"/>
    <w:rsid w:val="00657B88"/>
    <w:rsid w:val="0067586E"/>
    <w:rsid w:val="00675A43"/>
    <w:rsid w:val="006B1F98"/>
    <w:rsid w:val="006B33AE"/>
    <w:rsid w:val="006C0662"/>
    <w:rsid w:val="006F2B51"/>
    <w:rsid w:val="00794155"/>
    <w:rsid w:val="007974C1"/>
    <w:rsid w:val="007F6CC6"/>
    <w:rsid w:val="00807738"/>
    <w:rsid w:val="00825ED6"/>
    <w:rsid w:val="00832F4A"/>
    <w:rsid w:val="00853EF1"/>
    <w:rsid w:val="008952E6"/>
    <w:rsid w:val="00913329"/>
    <w:rsid w:val="00943220"/>
    <w:rsid w:val="00967301"/>
    <w:rsid w:val="009A4F75"/>
    <w:rsid w:val="009B6BF6"/>
    <w:rsid w:val="009D502C"/>
    <w:rsid w:val="00A40E5D"/>
    <w:rsid w:val="00A448EE"/>
    <w:rsid w:val="00A53B94"/>
    <w:rsid w:val="00A56CDF"/>
    <w:rsid w:val="00A90EF7"/>
    <w:rsid w:val="00AA50F7"/>
    <w:rsid w:val="00AE1E78"/>
    <w:rsid w:val="00AF5FD8"/>
    <w:rsid w:val="00AF6245"/>
    <w:rsid w:val="00B06C76"/>
    <w:rsid w:val="00B7274A"/>
    <w:rsid w:val="00B83426"/>
    <w:rsid w:val="00BC50B3"/>
    <w:rsid w:val="00BD11DC"/>
    <w:rsid w:val="00BD4AB2"/>
    <w:rsid w:val="00C87416"/>
    <w:rsid w:val="00CD3910"/>
    <w:rsid w:val="00CF63F5"/>
    <w:rsid w:val="00D433E7"/>
    <w:rsid w:val="00D453C4"/>
    <w:rsid w:val="00D517A9"/>
    <w:rsid w:val="00D55240"/>
    <w:rsid w:val="00D67FF5"/>
    <w:rsid w:val="00D70B3C"/>
    <w:rsid w:val="00DF0E1B"/>
    <w:rsid w:val="00E0471E"/>
    <w:rsid w:val="00E345C6"/>
    <w:rsid w:val="00F321D1"/>
    <w:rsid w:val="00F36F95"/>
    <w:rsid w:val="00F51E58"/>
    <w:rsid w:val="00F56D8F"/>
    <w:rsid w:val="00F87738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karensl.github.io/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4</cp:revision>
  <dcterms:created xsi:type="dcterms:W3CDTF">2023-01-28T16:02:00Z</dcterms:created>
  <dcterms:modified xsi:type="dcterms:W3CDTF">2023-01-28T16:07:00Z</dcterms:modified>
</cp:coreProperties>
</file>