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3B5BF" w14:textId="77777777" w:rsidR="00A2749E" w:rsidRDefault="00000000">
      <w:pPr>
        <w:spacing w:after="80"/>
      </w:pPr>
      <w:r>
        <w:rPr>
          <w:rFonts w:eastAsia="Arial"/>
          <w:b/>
          <w:bCs/>
          <w:color w:val="1F4E79"/>
          <w:sz w:val="48"/>
          <w:szCs w:val="48"/>
        </w:rPr>
        <w:t>Project Proposal</w:t>
      </w:r>
    </w:p>
    <w:p w14:paraId="55C037D4" w14:textId="77777777" w:rsidR="00A2749E" w:rsidRDefault="00000000">
      <w:pPr>
        <w:spacing w:after="60"/>
      </w:pPr>
      <w:r>
        <w:rPr>
          <w:rFonts w:eastAsia="Arial"/>
          <w:color w:val="2E75B6"/>
          <w:sz w:val="28"/>
          <w:szCs w:val="28"/>
        </w:rPr>
        <w:t>Custom MCP Server — Claude M365 Per-User Access Control</w:t>
      </w:r>
    </w:p>
    <w:p w14:paraId="4A2A98E1" w14:textId="77777777" w:rsidR="00A2749E" w:rsidRDefault="00000000">
      <w:pPr>
        <w:spacing w:before="60" w:after="240"/>
      </w:pPr>
      <w:r>
        <w:rPr>
          <w:rFonts w:eastAsia="Arial"/>
          <w:color w:val="888888"/>
          <w:sz w:val="20"/>
          <w:szCs w:val="20"/>
        </w:rPr>
        <w:t xml:space="preserve">Prepared for: [Client </w:t>
      </w:r>
      <w:proofErr w:type="gramStart"/>
      <w:r>
        <w:rPr>
          <w:rFonts w:eastAsia="Arial"/>
          <w:color w:val="888888"/>
          <w:sz w:val="20"/>
          <w:szCs w:val="20"/>
        </w:rPr>
        <w:t xml:space="preserve">Name]   </w:t>
      </w:r>
      <w:proofErr w:type="gramEnd"/>
      <w:r>
        <w:rPr>
          <w:rFonts w:eastAsia="Arial"/>
          <w:color w:val="888888"/>
          <w:sz w:val="20"/>
          <w:szCs w:val="20"/>
        </w:rPr>
        <w:t xml:space="preserve">  |     Date: [</w:t>
      </w:r>
      <w:proofErr w:type="gramStart"/>
      <w:r>
        <w:rPr>
          <w:rFonts w:eastAsia="Arial"/>
          <w:color w:val="888888"/>
          <w:sz w:val="20"/>
          <w:szCs w:val="20"/>
        </w:rPr>
        <w:t xml:space="preserve">Date]   </w:t>
      </w:r>
      <w:proofErr w:type="gramEnd"/>
      <w:r>
        <w:rPr>
          <w:rFonts w:eastAsia="Arial"/>
          <w:color w:val="888888"/>
          <w:sz w:val="20"/>
          <w:szCs w:val="20"/>
        </w:rPr>
        <w:t xml:space="preserve">  |     Version: 1.0</w:t>
      </w:r>
    </w:p>
    <w:p w14:paraId="5F37D9E9" w14:textId="77777777" w:rsidR="00A2749E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Executive Summary</w:t>
      </w:r>
    </w:p>
    <w:p w14:paraId="7CAFA83E" w14:textId="77777777" w:rsidR="00A2749E" w:rsidRDefault="00000000">
      <w:pPr>
        <w:spacing w:before="60" w:after="60"/>
      </w:pPr>
      <w:r>
        <w:rPr>
          <w:rFonts w:eastAsia="Arial"/>
          <w:color w:val="404040"/>
        </w:rPr>
        <w:t>This proposal outlines the design and delivery of a custom MCP (Model Context Protocol) server to enable granular, centrally-enforced per-user access control between Claude and Microsoft 365. The engagement addresses a limitation of the built-in Claude M365 connector, which applies Graph API permission scopes tenant-wide and does not support per-user or per-group scope differentiation.</w:t>
      </w:r>
    </w:p>
    <w:p w14:paraId="79D6423D" w14:textId="77777777" w:rsidR="00A2749E" w:rsidRDefault="00A2749E">
      <w:pPr>
        <w:spacing w:before="80" w:after="80"/>
      </w:pPr>
    </w:p>
    <w:p w14:paraId="2BB817C5" w14:textId="77777777" w:rsidR="00A2749E" w:rsidRDefault="00000000">
      <w:pPr>
        <w:spacing w:before="60" w:after="60"/>
      </w:pPr>
      <w:r>
        <w:rPr>
          <w:rFonts w:eastAsia="Arial"/>
          <w:color w:val="404040"/>
        </w:rPr>
        <w:t>The solution will allow all users to access SharePoint through Claude while restricting Outlook access to a single designated user — enforced at the server level, with no dependency on individual user settings.</w:t>
      </w:r>
    </w:p>
    <w:p w14:paraId="5074B2E9" w14:textId="77777777" w:rsidR="00A2749E" w:rsidRDefault="00A2749E">
      <w:pPr>
        <w:spacing w:before="80" w:after="80"/>
      </w:pPr>
    </w:p>
    <w:p w14:paraId="28008663" w14:textId="77777777" w:rsidR="00A2749E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Background &amp; Problem Statement</w:t>
      </w:r>
    </w:p>
    <w:p w14:paraId="37305377" w14:textId="77777777" w:rsidR="00A2749E" w:rsidRDefault="00000000">
      <w:pPr>
        <w:spacing w:before="60" w:after="60"/>
      </w:pPr>
      <w:r>
        <w:rPr>
          <w:rFonts w:eastAsia="Arial"/>
          <w:color w:val="404040"/>
        </w:rPr>
        <w:t>The client has an existing Claude deployment with a Microsoft 365 connector configured via Microsoft Entra ID. Access to the connector is restricted to a defined user group, and Outlook permissions have been removed tenant-wide to limit data exposure.</w:t>
      </w:r>
    </w:p>
    <w:p w14:paraId="53FECB5B" w14:textId="77777777" w:rsidR="00A2749E" w:rsidRDefault="00A2749E">
      <w:pPr>
        <w:spacing w:before="80" w:after="80"/>
      </w:pPr>
    </w:p>
    <w:p w14:paraId="70CC34B4" w14:textId="77777777" w:rsidR="00A2749E" w:rsidRDefault="00000000">
      <w:pPr>
        <w:spacing w:before="60" w:after="60"/>
      </w:pPr>
      <w:r>
        <w:rPr>
          <w:rFonts w:eastAsia="Arial"/>
          <w:color w:val="404040"/>
        </w:rPr>
        <w:t>A requirement has emerged for one specific user to access Outlook through Claude without extending that access to others. The pre-built connector cannot accommodate this without one of the following compromises:</w:t>
      </w:r>
    </w:p>
    <w:p w14:paraId="650EC4A4" w14:textId="77777777" w:rsidR="00A2749E" w:rsidRDefault="00A2749E">
      <w:pPr>
        <w:spacing w:before="80" w:after="80"/>
      </w:pPr>
    </w:p>
    <w:p w14:paraId="029AAD1C" w14:textId="77777777" w:rsidR="00A274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404040"/>
        </w:rPr>
        <w:t>Granting all users Outlook access (unacceptable — creates unapproved access risk)</w:t>
      </w:r>
    </w:p>
    <w:p w14:paraId="02EFC35F" w14:textId="77777777" w:rsidR="00A274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404040"/>
        </w:rPr>
        <w:t>Relying on users to self-manage their tool settings (unacceptable — no central enforcement or audit)</w:t>
      </w:r>
    </w:p>
    <w:p w14:paraId="4326CFD5" w14:textId="77777777" w:rsidR="00A2749E" w:rsidRDefault="00A2749E">
      <w:pPr>
        <w:spacing w:before="80" w:after="80"/>
      </w:pPr>
    </w:p>
    <w:p w14:paraId="42FFF152" w14:textId="77777777" w:rsidR="00A2749E" w:rsidRDefault="00000000">
      <w:pPr>
        <w:spacing w:before="60" w:after="60"/>
      </w:pPr>
      <w:r>
        <w:rPr>
          <w:rFonts w:eastAsia="Arial"/>
          <w:color w:val="404040"/>
        </w:rPr>
        <w:t>A custom MCP server resolves this by placing access control logic server-side, where it can be centrally managed, audited, and scaled.</w:t>
      </w:r>
    </w:p>
    <w:p w14:paraId="6FD9ABE8" w14:textId="77777777" w:rsidR="00A2749E" w:rsidRDefault="00A2749E">
      <w:pPr>
        <w:spacing w:before="80" w:after="80"/>
      </w:pPr>
    </w:p>
    <w:p w14:paraId="0CA4CA50" w14:textId="77777777" w:rsidR="00A2749E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Solution Overview</w:t>
      </w:r>
    </w:p>
    <w:p w14:paraId="28F20940" w14:textId="77777777" w:rsidR="00A2749E" w:rsidRDefault="00000000">
      <w:pPr>
        <w:spacing w:before="60" w:after="60"/>
      </w:pPr>
      <w:r>
        <w:rPr>
          <w:rFonts w:eastAsia="Arial"/>
          <w:color w:val="404040"/>
        </w:rPr>
        <w:t>The proposed architecture replaces the pre-built Claude M365 connector with a custom-built MCP server hosted on the client's infrastructure (recommended: Azure App Service). The server acts as a controlled middleware layer between Claude and the Microsoft Graph API.</w:t>
      </w:r>
    </w:p>
    <w:p w14:paraId="685999D7" w14:textId="77777777" w:rsidR="00A2749E" w:rsidRDefault="00A2749E">
      <w:pPr>
        <w:spacing w:before="80" w:after="80"/>
      </w:pPr>
    </w:p>
    <w:p w14:paraId="506FB2C8" w14:textId="77777777" w:rsidR="00A2749E" w:rsidRDefault="00000000">
      <w:pPr>
        <w:spacing w:before="60" w:after="60"/>
      </w:pPr>
      <w:r>
        <w:rPr>
          <w:rFonts w:eastAsia="Arial"/>
          <w:b/>
          <w:bCs/>
          <w:color w:val="404040"/>
        </w:rPr>
        <w:t>Architecture:</w:t>
      </w:r>
    </w:p>
    <w:p w14:paraId="682A8F26" w14:textId="77777777" w:rsidR="00A2749E" w:rsidRDefault="00A2749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749E" w14:paraId="1D580E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C2A59B" w14:textId="77777777" w:rsidR="00A2749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Claude (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claude.ai)  →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  Custom MCP Server (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Azure)  →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  Microsoft Graph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API  →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 xml:space="preserve">  M365 Data</w:t>
            </w:r>
          </w:p>
        </w:tc>
      </w:tr>
    </w:tbl>
    <w:p w14:paraId="562BE492" w14:textId="77777777" w:rsidR="00A2749E" w:rsidRDefault="00A2749E">
      <w:pPr>
        <w:spacing w:before="80" w:after="80"/>
      </w:pPr>
    </w:p>
    <w:p w14:paraId="6CEC8642" w14:textId="77777777" w:rsidR="00A2749E" w:rsidRDefault="00000000">
      <w:pPr>
        <w:spacing w:before="60" w:after="60"/>
      </w:pPr>
      <w:r>
        <w:rPr>
          <w:rFonts w:eastAsia="Arial"/>
          <w:b/>
          <w:bCs/>
          <w:color w:val="404040"/>
        </w:rPr>
        <w:lastRenderedPageBreak/>
        <w:t>How per-user scope control works:</w:t>
      </w:r>
    </w:p>
    <w:p w14:paraId="48E78E48" w14:textId="77777777" w:rsidR="00A274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404040"/>
        </w:rPr>
        <w:t>Each user authenticates through the custom MCP server using OAuth 2.0 (auth code flow)</w:t>
      </w:r>
    </w:p>
    <w:p w14:paraId="764A472E" w14:textId="77777777" w:rsidR="00A274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404040"/>
        </w:rPr>
        <w:t>The server reads the user's assigned Entra App Role at authentication time</w:t>
      </w:r>
    </w:p>
    <w:p w14:paraId="1A99A68D" w14:textId="77777777" w:rsidR="00A274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404040"/>
        </w:rPr>
        <w:t>Based on that role, the server requests only the Graph API scopes that user is permitted to use</w:t>
      </w:r>
    </w:p>
    <w:p w14:paraId="13972600" w14:textId="77777777" w:rsidR="00A274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404040"/>
        </w:rPr>
        <w:t xml:space="preserve">SharePoint-only users receive a token scoped to </w:t>
      </w:r>
      <w:proofErr w:type="spellStart"/>
      <w:proofErr w:type="gramStart"/>
      <w:r>
        <w:rPr>
          <w:rFonts w:eastAsia="Arial"/>
          <w:color w:val="404040"/>
        </w:rPr>
        <w:t>Sites.Read.All</w:t>
      </w:r>
      <w:proofErr w:type="spellEnd"/>
      <w:proofErr w:type="gramEnd"/>
    </w:p>
    <w:p w14:paraId="28997903" w14:textId="77777777" w:rsidR="00A274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404040"/>
        </w:rPr>
        <w:t xml:space="preserve">The Outlook-enabled user receives an additional token scoped to </w:t>
      </w:r>
      <w:proofErr w:type="spellStart"/>
      <w:r>
        <w:rPr>
          <w:rFonts w:eastAsia="Arial"/>
          <w:color w:val="404040"/>
        </w:rPr>
        <w:t>Mail.Read</w:t>
      </w:r>
      <w:proofErr w:type="spellEnd"/>
      <w:r>
        <w:rPr>
          <w:rFonts w:eastAsia="Arial"/>
          <w:color w:val="404040"/>
        </w:rPr>
        <w:t xml:space="preserve"> and related mail permissions</w:t>
      </w:r>
    </w:p>
    <w:p w14:paraId="22C4259C" w14:textId="77777777" w:rsidR="00A274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404040"/>
        </w:rPr>
        <w:t>No user can exceed their assigned permissions — enforcement is server-side</w:t>
      </w:r>
    </w:p>
    <w:p w14:paraId="59E38A04" w14:textId="77777777" w:rsidR="00A2749E" w:rsidRDefault="00A2749E">
      <w:pPr>
        <w:spacing w:before="80" w:after="80"/>
      </w:pPr>
    </w:p>
    <w:p w14:paraId="0932AC13" w14:textId="77777777" w:rsidR="00A2749E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Project Plan &amp; Scope of Work</w:t>
      </w:r>
    </w:p>
    <w:p w14:paraId="7800089A" w14:textId="77777777" w:rsidR="00A2749E" w:rsidRDefault="00000000">
      <w:pPr>
        <w:pStyle w:val="Heading2"/>
      </w:pPr>
      <w:r>
        <w:rPr>
          <w:color w:val="2E75B6"/>
        </w:rPr>
        <w:t>Phase 1 — Discovery &amp; Architecture</w:t>
      </w:r>
    </w:p>
    <w:p w14:paraId="3456E286" w14:textId="77777777" w:rsidR="00A2749E" w:rsidRDefault="00000000">
      <w:pPr>
        <w:spacing w:before="60" w:after="60"/>
      </w:pPr>
      <w:r>
        <w:rPr>
          <w:rFonts w:eastAsia="Arial"/>
          <w:color w:val="404040"/>
        </w:rPr>
        <w:t>Define requirements, confirm infrastructure, and produce a detailed technical design before any build begins.</w:t>
      </w:r>
    </w:p>
    <w:p w14:paraId="043CFBC9" w14:textId="77777777" w:rsidR="00A2749E" w:rsidRDefault="00A2749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600"/>
        <w:gridCol w:w="1400"/>
        <w:gridCol w:w="2160"/>
      </w:tblGrid>
      <w:tr w:rsidR="00A2749E" w14:paraId="17A1D5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FDFA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Task / Deliverable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1CE2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0BBB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Est. Hours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6C1B4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Rate / Cost</w:t>
            </w:r>
          </w:p>
        </w:tc>
      </w:tr>
      <w:tr w:rsidR="00A2749E" w14:paraId="18CA6D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326C2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Requirements workshop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B6CB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Confirm user groups, scope requirements, hosting environment, and Entra tenant access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6D2E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8329D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075118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777C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Technical design document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A564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Document architecture, Entra app registration design, OAuth flow, and role mapping schema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C2E5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B5AB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6EB58B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BBC1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Infrastructure decision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ABA9" w14:textId="2BB4BC73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Confirm hosting platform (Azure App Service recommended), runtime (</w:t>
            </w:r>
            <w:r w:rsidR="00260E82">
              <w:rPr>
                <w:rFonts w:hint="eastAsia"/>
                <w:color w:val="404040"/>
                <w:sz w:val="20"/>
                <w:szCs w:val="20"/>
              </w:rPr>
              <w:t>C# .NET</w:t>
            </w:r>
            <w:r>
              <w:rPr>
                <w:rFonts w:eastAsia="Arial"/>
                <w:color w:val="404040"/>
                <w:sz w:val="20"/>
                <w:szCs w:val="20"/>
              </w:rPr>
              <w:t>), and deployment model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565A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7A02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</w:tbl>
    <w:p w14:paraId="45AAE425" w14:textId="77777777" w:rsidR="00A2749E" w:rsidRDefault="00A2749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400"/>
        <w:gridCol w:w="2160"/>
      </w:tblGrid>
      <w:tr w:rsidR="00A2749E" w14:paraId="52387326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F4292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Phase 1 Subtotal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C0CB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7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F8D9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[$ TBD]</w:t>
            </w:r>
          </w:p>
        </w:tc>
      </w:tr>
    </w:tbl>
    <w:p w14:paraId="5AA65C3C" w14:textId="77777777" w:rsidR="00A2749E" w:rsidRDefault="00A2749E">
      <w:pPr>
        <w:spacing w:before="80" w:after="80"/>
      </w:pPr>
    </w:p>
    <w:p w14:paraId="3B2D450F" w14:textId="77777777" w:rsidR="00A2749E" w:rsidRDefault="00000000">
      <w:pPr>
        <w:pStyle w:val="Heading2"/>
      </w:pPr>
      <w:r>
        <w:rPr>
          <w:color w:val="2E75B6"/>
        </w:rPr>
        <w:t>Phase 2 — Entra ID Configuration</w:t>
      </w:r>
    </w:p>
    <w:p w14:paraId="52BF336E" w14:textId="77777777" w:rsidR="00A2749E" w:rsidRDefault="00000000">
      <w:pPr>
        <w:spacing w:before="60" w:after="60"/>
      </w:pPr>
      <w:r>
        <w:rPr>
          <w:rFonts w:eastAsia="Arial"/>
          <w:color w:val="404040"/>
        </w:rPr>
        <w:t>Register and configure a new Entra application with the appropriate Graph API scopes and App Role definitions.</w:t>
      </w:r>
    </w:p>
    <w:p w14:paraId="0C24DAC8" w14:textId="77777777" w:rsidR="00A2749E" w:rsidRDefault="00A2749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600"/>
        <w:gridCol w:w="1400"/>
        <w:gridCol w:w="2160"/>
      </w:tblGrid>
      <w:tr w:rsidR="00A2749E" w14:paraId="07BCB0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D9A2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Task / Deliverable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17C9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3E48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Est. Hours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15D6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Rate / Cost</w:t>
            </w:r>
          </w:p>
        </w:tc>
      </w:tr>
      <w:tr w:rsidR="00A2749E" w14:paraId="5C0BD2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847F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Entra App Registration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FF0A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 xml:space="preserve">Create new app registration separate from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Anthropic's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pre-built connector apps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E2B2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AC1D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5E04DC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EC36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lastRenderedPageBreak/>
              <w:t>Graph API scope configuration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B58C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 xml:space="preserve">Define and configure </w:t>
            </w:r>
            <w:proofErr w:type="spellStart"/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Sites.Read.All</w:t>
            </w:r>
            <w:proofErr w:type="spellEnd"/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Mail.Read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(+ related) scopes on the registration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A536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CAED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082D58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DA11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App Role definitions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B037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 xml:space="preserve">Define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SharePoint.Only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and </w:t>
            </w:r>
            <w:proofErr w:type="spellStart"/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SharePoint.And.Outlook</w:t>
            </w:r>
            <w:proofErr w:type="spellEnd"/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 xml:space="preserve"> app roles within the registration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1981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3671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7F9F09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628E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User/group role assignments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BA39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 xml:space="preserve">Assign all existing connector users to </w:t>
            </w:r>
            <w:proofErr w:type="spellStart"/>
            <w:r>
              <w:rPr>
                <w:rFonts w:eastAsia="Arial"/>
                <w:color w:val="404040"/>
                <w:sz w:val="20"/>
                <w:szCs w:val="20"/>
              </w:rPr>
              <w:t>SharePoint.Only</w:t>
            </w:r>
            <w:proofErr w:type="spellEnd"/>
            <w:r>
              <w:rPr>
                <w:rFonts w:eastAsia="Arial"/>
                <w:color w:val="404040"/>
                <w:sz w:val="20"/>
                <w:szCs w:val="20"/>
              </w:rPr>
              <w:t xml:space="preserve"> role; assign designated Outlook user to </w:t>
            </w:r>
            <w:proofErr w:type="spellStart"/>
            <w:proofErr w:type="gramStart"/>
            <w:r>
              <w:rPr>
                <w:rFonts w:eastAsia="Arial"/>
                <w:color w:val="404040"/>
                <w:sz w:val="20"/>
                <w:szCs w:val="20"/>
              </w:rPr>
              <w:t>SharePoint.And.Outlook</w:t>
            </w:r>
            <w:proofErr w:type="spellEnd"/>
            <w:proofErr w:type="gramEnd"/>
            <w:r>
              <w:rPr>
                <w:rFonts w:eastAsia="Arial"/>
                <w:color w:val="404040"/>
                <w:sz w:val="20"/>
                <w:szCs w:val="20"/>
              </w:rPr>
              <w:t xml:space="preserve"> 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1858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9034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6B504F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B7C9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Admin consent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567C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Grant tenant-wide admin consent for required Graph API permissions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C34B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0.5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0CB9E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</w:tbl>
    <w:p w14:paraId="02F97472" w14:textId="77777777" w:rsidR="00A2749E" w:rsidRDefault="00A2749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400"/>
        <w:gridCol w:w="2160"/>
      </w:tblGrid>
      <w:tr w:rsidR="00A2749E" w14:paraId="12FFA9FF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F4D5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Phase 2 Subtotal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6ACB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4.5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CF4E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[$ TBD]</w:t>
            </w:r>
          </w:p>
        </w:tc>
      </w:tr>
    </w:tbl>
    <w:p w14:paraId="75295A20" w14:textId="77777777" w:rsidR="00A2749E" w:rsidRDefault="00A2749E">
      <w:pPr>
        <w:spacing w:before="80" w:after="80"/>
      </w:pPr>
    </w:p>
    <w:p w14:paraId="4E736A32" w14:textId="77777777" w:rsidR="00A2749E" w:rsidRDefault="00000000">
      <w:pPr>
        <w:pStyle w:val="Heading2"/>
      </w:pPr>
      <w:r>
        <w:rPr>
          <w:color w:val="2E75B6"/>
        </w:rPr>
        <w:t>Phase 3 — MCP Server Development</w:t>
      </w:r>
    </w:p>
    <w:p w14:paraId="3CBDE1A5" w14:textId="77777777" w:rsidR="00A2749E" w:rsidRDefault="00000000">
      <w:pPr>
        <w:spacing w:before="60" w:after="60"/>
      </w:pPr>
      <w:r>
        <w:rPr>
          <w:rFonts w:eastAsia="Arial"/>
          <w:color w:val="404040"/>
        </w:rPr>
        <w:t>Build the custom MCP server implementing the MCP protocol, OAuth 2.0 auth code flow, and per-user scope logic.</w:t>
      </w:r>
    </w:p>
    <w:p w14:paraId="5B865CD8" w14:textId="77777777" w:rsidR="00A2749E" w:rsidRDefault="00A2749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600"/>
        <w:gridCol w:w="1400"/>
        <w:gridCol w:w="2160"/>
      </w:tblGrid>
      <w:tr w:rsidR="00A2749E" w14:paraId="7447B2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A582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Task / Deliverable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3A4D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8028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Est. Hours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2C63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Rate / Cost</w:t>
            </w:r>
          </w:p>
        </w:tc>
      </w:tr>
      <w:tr w:rsidR="00A2749E" w14:paraId="705529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844A4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Project scaffolding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E4694" w14:textId="2DB4D96B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Set up server project (</w:t>
            </w:r>
            <w:r w:rsidR="00260E82">
              <w:rPr>
                <w:rFonts w:hint="eastAsia"/>
                <w:color w:val="404040"/>
                <w:sz w:val="20"/>
                <w:szCs w:val="20"/>
              </w:rPr>
              <w:t>C# .NET</w:t>
            </w:r>
            <w:r>
              <w:rPr>
                <w:rFonts w:eastAsia="Arial"/>
                <w:color w:val="404040"/>
                <w:sz w:val="20"/>
                <w:szCs w:val="20"/>
              </w:rPr>
              <w:t>), MCP SDK integration, dependency management, and repo structure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9778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D29A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7D239C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6850B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OAuth 2.0 implementation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AC46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Implement auth code flow against Entra ID; handle token acquisition, refresh, and secure storage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B286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A842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17B8A0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3B35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App Role scope mapping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52AB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Logic to read authenticated user's Entra App Role and request appropriate Graph API scopes accordingly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51FA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48E01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5AD55B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B291B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MCP tool definitions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B6F0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Implement MCP-compliant tool endpoints for SharePoint (file listing, search, read) and Outlook (mail read, search)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B15FC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6E0B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0CDF63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91F0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lastRenderedPageBreak/>
              <w:t>Graph API integration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8D63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Wire MCP tools to Microsoft Graph API calls; handle pagination, errors, and throttling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E9B5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76F6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7C4CA0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910D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Logging &amp; audit trail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A39D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Implement structured logging of all authentication events and tool invocations (user, scope, timestamp)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AA74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1E0D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</w:tbl>
    <w:p w14:paraId="22B64F27" w14:textId="77777777" w:rsidR="00A2749E" w:rsidRDefault="00A2749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400"/>
        <w:gridCol w:w="2160"/>
      </w:tblGrid>
      <w:tr w:rsidR="00A2749E" w14:paraId="0C665813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605D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Phase 3 Subtotal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8976C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25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5B039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[$ TBD]</w:t>
            </w:r>
          </w:p>
        </w:tc>
      </w:tr>
    </w:tbl>
    <w:p w14:paraId="4D4D75EB" w14:textId="77777777" w:rsidR="00A2749E" w:rsidRDefault="00A2749E">
      <w:pPr>
        <w:spacing w:before="80" w:after="80"/>
      </w:pPr>
    </w:p>
    <w:p w14:paraId="2FB187DF" w14:textId="77777777" w:rsidR="00A2749E" w:rsidRDefault="00000000">
      <w:pPr>
        <w:pStyle w:val="Heading2"/>
      </w:pPr>
      <w:r>
        <w:rPr>
          <w:color w:val="2E75B6"/>
        </w:rPr>
        <w:t>Phase 4 — Hosting &amp; Deployment</w:t>
      </w:r>
    </w:p>
    <w:p w14:paraId="48B64523" w14:textId="77777777" w:rsidR="00A2749E" w:rsidRDefault="00000000">
      <w:pPr>
        <w:spacing w:before="60" w:after="60"/>
      </w:pPr>
      <w:r>
        <w:rPr>
          <w:rFonts w:eastAsia="Arial"/>
          <w:color w:val="404040"/>
        </w:rPr>
        <w:t>Deploy the MCP server to Azure, configure security hardening, and connect Claude to the new endpoint.</w:t>
      </w:r>
    </w:p>
    <w:p w14:paraId="1387225D" w14:textId="77777777" w:rsidR="00A2749E" w:rsidRDefault="00A2749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600"/>
        <w:gridCol w:w="1400"/>
        <w:gridCol w:w="2160"/>
      </w:tblGrid>
      <w:tr w:rsidR="00A2749E" w14:paraId="5A2C9E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0AAC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Task / Deliverable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4DDC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E7E8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Est. Hours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9A34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Rate / Cost</w:t>
            </w:r>
          </w:p>
        </w:tc>
      </w:tr>
      <w:tr w:rsidR="00A2749E" w14:paraId="5D434C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4827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Azure App Service setup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F953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Provision App Service plan, configure runtime environment, environment variables, and managed identity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DA6A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AF8B0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679608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7AA9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TLS &amp; endpoint security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A752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Configure HTTPS, custom domain (if required), and IP allowlisting to Claude.ai egress ranges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CD6F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CA3B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708E79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0981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CI/CD pipeline (optional)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513D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Set up basic deployment pipeline for future updates (Azure DevOps or GitHub Actions)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4D8E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1A80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71774D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2F59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Claude connector configuration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3814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Register custom MCP server URL in Claude Team/Enterprise admin settings; remove pre-built connector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53CD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8EC0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</w:tbl>
    <w:p w14:paraId="08D92ACB" w14:textId="77777777" w:rsidR="00A2749E" w:rsidRDefault="00A2749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400"/>
        <w:gridCol w:w="2160"/>
      </w:tblGrid>
      <w:tr w:rsidR="00A2749E" w14:paraId="50D6199A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6712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Phase 4 Subtotal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CF4A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8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63B19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[$ TBD]</w:t>
            </w:r>
          </w:p>
        </w:tc>
      </w:tr>
    </w:tbl>
    <w:p w14:paraId="40A11BF6" w14:textId="77777777" w:rsidR="00A2749E" w:rsidRDefault="00A2749E">
      <w:pPr>
        <w:spacing w:before="80" w:after="80"/>
      </w:pPr>
    </w:p>
    <w:p w14:paraId="7FBA7F3C" w14:textId="77777777" w:rsidR="00A2749E" w:rsidRDefault="00000000">
      <w:pPr>
        <w:pStyle w:val="Heading2"/>
      </w:pPr>
      <w:r>
        <w:rPr>
          <w:color w:val="2E75B6"/>
        </w:rPr>
        <w:t>Phase 5 — Testing &amp; Validation</w:t>
      </w:r>
    </w:p>
    <w:p w14:paraId="30B01CF4" w14:textId="77777777" w:rsidR="00A2749E" w:rsidRDefault="00000000">
      <w:pPr>
        <w:spacing w:before="60" w:after="60"/>
      </w:pPr>
      <w:r>
        <w:rPr>
          <w:rFonts w:eastAsia="Arial"/>
          <w:color w:val="404040"/>
        </w:rPr>
        <w:t>Verify that access controls are correctly enforced across all user scenarios before go-live.</w:t>
      </w:r>
    </w:p>
    <w:p w14:paraId="6F5395BA" w14:textId="77777777" w:rsidR="00A2749E" w:rsidRDefault="00A2749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600"/>
        <w:gridCol w:w="1400"/>
        <w:gridCol w:w="2160"/>
      </w:tblGrid>
      <w:tr w:rsidR="00A2749E" w14:paraId="6D2265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FFA5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Task / Deliverable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5F8A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220C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Est. Hours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1C4B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Rate / Cost</w:t>
            </w:r>
          </w:p>
        </w:tc>
      </w:tr>
      <w:tr w:rsidR="00A2749E" w14:paraId="0192A4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38BB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SharePoint-only user testing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445D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Confirm SharePoint tool access works; confirm Outlook tools are absent/blocked for standard users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E62DF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02F7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231B83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B748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Outlook-enabled user testing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315B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Confirm designated user receives both SharePoint and Outlook tool access as expected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3A29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2962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62C9C7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9282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Negative / boundary testing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81FB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Attempt to escalate scopes or bypass role assignment; confirm server-side enforcement holds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64A8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75F24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40504A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1CBB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Audit log review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1584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Validate that all authentication events and tool calls are correctly captured in logs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2BDE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9EFF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567E9A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4384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Client UAT sign-off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1483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Guided walkthrough with client stakeholders; document and resolve any outstanding issues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5E591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CECE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</w:tbl>
    <w:p w14:paraId="51FD5FF5" w14:textId="77777777" w:rsidR="00A2749E" w:rsidRDefault="00A2749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400"/>
        <w:gridCol w:w="2160"/>
      </w:tblGrid>
      <w:tr w:rsidR="00A2749E" w14:paraId="3F66B3AD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1053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Phase 5 Subtotal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FD39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8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289C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[$ TBD]</w:t>
            </w:r>
          </w:p>
        </w:tc>
      </w:tr>
    </w:tbl>
    <w:p w14:paraId="6207C6DE" w14:textId="77777777" w:rsidR="00A2749E" w:rsidRDefault="00A2749E">
      <w:pPr>
        <w:spacing w:before="80" w:after="80"/>
      </w:pPr>
    </w:p>
    <w:p w14:paraId="5F651660" w14:textId="77777777" w:rsidR="00A2749E" w:rsidRDefault="00000000">
      <w:pPr>
        <w:pStyle w:val="Heading2"/>
      </w:pPr>
      <w:r>
        <w:rPr>
          <w:color w:val="2E75B6"/>
        </w:rPr>
        <w:t>Phase 6 — Documentation &amp; Handover</w:t>
      </w:r>
    </w:p>
    <w:p w14:paraId="44185803" w14:textId="77777777" w:rsidR="00A2749E" w:rsidRDefault="00000000">
      <w:pPr>
        <w:spacing w:before="60" w:after="60"/>
      </w:pPr>
      <w:r>
        <w:rPr>
          <w:rFonts w:eastAsia="Arial"/>
          <w:color w:val="404040"/>
        </w:rPr>
        <w:t>Deliver operational documentation and conduct a knowledge transfer session with the client's team.</w:t>
      </w:r>
    </w:p>
    <w:p w14:paraId="74F53D95" w14:textId="77777777" w:rsidR="00A2749E" w:rsidRDefault="00A2749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600"/>
        <w:gridCol w:w="1400"/>
        <w:gridCol w:w="2160"/>
      </w:tblGrid>
      <w:tr w:rsidR="00A2749E" w14:paraId="41F05A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87CCE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Task / Deliverable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D875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D073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Est. Hours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C4B7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Rate / Cost</w:t>
            </w:r>
          </w:p>
        </w:tc>
      </w:tr>
      <w:tr w:rsidR="00A2749E" w14:paraId="0F2E9A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A44C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Technical documentation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BF9D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Architecture diagram, Entra configuration reference, server runbook, and log access guide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D93B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A7530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7E08C1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D58C4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Admin guide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1CBC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Step-by-step guide for adding/removing users, changing role assignments, and rotating credentials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247B7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1538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0EBAB1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3293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Knowledge transfer session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ECD1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Live walkthrough with client IT team covering architecture, day-to-day management, and escalation paths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0FB3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36F2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</w:tbl>
    <w:p w14:paraId="2B37DE81" w14:textId="77777777" w:rsidR="00A2749E" w:rsidRDefault="00A2749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400"/>
        <w:gridCol w:w="2160"/>
      </w:tblGrid>
      <w:tr w:rsidR="00A2749E" w14:paraId="0191B481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C964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Phase 6 Subtotal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C298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7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FCB7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[$ TBD]</w:t>
            </w:r>
          </w:p>
        </w:tc>
      </w:tr>
    </w:tbl>
    <w:p w14:paraId="4DC658EF" w14:textId="77777777" w:rsidR="00A2749E" w:rsidRDefault="00A2749E">
      <w:pPr>
        <w:spacing w:before="80" w:after="80"/>
      </w:pPr>
    </w:p>
    <w:p w14:paraId="4D4E98C6" w14:textId="77777777" w:rsidR="00A2749E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Project Summary &amp; Pricing</w:t>
      </w:r>
    </w:p>
    <w:p w14:paraId="5B47C1F7" w14:textId="77777777" w:rsidR="00A2749E" w:rsidRDefault="00A2749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1400"/>
        <w:gridCol w:w="2160"/>
      </w:tblGrid>
      <w:tr w:rsidR="00A2749E" w14:paraId="09927C11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F8FE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5276E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Est. Hours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663E2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A2749E" w14:paraId="4F7CDCE7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5D09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Phase 1 — Discovery &amp; Architecture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F956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34A1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1949A145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70A6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Phase 2 — Entra ID Configuration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44E8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4.5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3F63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6F786917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818C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Phase 3 — MCP Server Development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BB84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25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80C1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311E70B9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96A8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Phase 4 — Hosting &amp; Deployment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9C40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8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0869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4734A51F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351B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Phase 5 — Testing &amp; Validation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4D17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8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1DA1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0B7E5E1A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6503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Phase 6 — Documentation &amp; Handover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FA41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8B79" w14:textId="77777777" w:rsidR="00A2749E" w:rsidRDefault="00000000">
            <w:pPr>
              <w:jc w:val="center"/>
            </w:pPr>
            <w:r>
              <w:rPr>
                <w:rFonts w:eastAsia="Arial"/>
                <w:color w:val="404040"/>
                <w:sz w:val="20"/>
                <w:szCs w:val="20"/>
              </w:rPr>
              <w:t>[$ TBD]</w:t>
            </w:r>
          </w:p>
        </w:tc>
      </w:tr>
      <w:tr w:rsidR="00A2749E" w14:paraId="5ADC6CEB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C751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26EC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59.5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03ED" w14:textId="77777777" w:rsidR="00A2749E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[$ TBD]</w:t>
            </w:r>
          </w:p>
        </w:tc>
      </w:tr>
    </w:tbl>
    <w:p w14:paraId="554B5AB2" w14:textId="77777777" w:rsidR="00A2749E" w:rsidRDefault="00A2749E">
      <w:pPr>
        <w:spacing w:before="80" w:after="80"/>
      </w:pPr>
    </w:p>
    <w:p w14:paraId="46E34B03" w14:textId="77777777" w:rsidR="00A2749E" w:rsidRDefault="00000000">
      <w:pPr>
        <w:spacing w:before="60" w:after="60"/>
      </w:pPr>
      <w:r>
        <w:rPr>
          <w:rFonts w:eastAsia="Arial"/>
          <w:b/>
          <w:bCs/>
          <w:color w:val="404040"/>
        </w:rPr>
        <w:t>Notes:</w:t>
      </w:r>
    </w:p>
    <w:p w14:paraId="18C17E98" w14:textId="77777777" w:rsidR="00A274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404040"/>
        </w:rPr>
        <w:t>Hours above are estimates. Final pricing to be confirmed based on client's confirmed hosting environment and any additional scope items identified during Phase 1.</w:t>
      </w:r>
    </w:p>
    <w:p w14:paraId="52225227" w14:textId="77777777" w:rsidR="00A274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404040"/>
        </w:rPr>
        <w:t>CI/CD pipeline in Phase 4 is optional — hours can be removed if not required.</w:t>
      </w:r>
    </w:p>
    <w:p w14:paraId="09B68035" w14:textId="77777777" w:rsidR="00A274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404040"/>
        </w:rPr>
        <w:t>Ongoing hosting costs (Azure App Service) are separate and billed directly by Microsoft.</w:t>
      </w:r>
    </w:p>
    <w:p w14:paraId="39612328" w14:textId="77777777" w:rsidR="00A274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404040"/>
        </w:rPr>
        <w:t>Ongoing support and maintenance retainer available upon request.</w:t>
      </w:r>
    </w:p>
    <w:p w14:paraId="5E8E8E52" w14:textId="77777777" w:rsidR="00A2749E" w:rsidRDefault="00A2749E">
      <w:pPr>
        <w:spacing w:before="80" w:after="80"/>
      </w:pPr>
    </w:p>
    <w:p w14:paraId="1DF6C2FF" w14:textId="77777777" w:rsidR="00A2749E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Assumptions &amp; Dependencies</w:t>
      </w:r>
    </w:p>
    <w:p w14:paraId="1EA376FF" w14:textId="77777777" w:rsidR="00A274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404040"/>
        </w:rPr>
        <w:t>Client has an active Microsoft 365 tenant with Entra ID (Azure AD) and global admin access available for the engagement.</w:t>
      </w:r>
    </w:p>
    <w:p w14:paraId="0018DD9F" w14:textId="77777777" w:rsidR="00A274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404040"/>
        </w:rPr>
        <w:t>Azure subscription is available for hosting the MCP server (App Service or equivalent).</w:t>
      </w:r>
    </w:p>
    <w:p w14:paraId="54FACD17" w14:textId="77777777" w:rsidR="00A274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404040"/>
        </w:rPr>
        <w:t>Client has an active Claude Team or Enterprise plan with admin access to connector settings.</w:t>
      </w:r>
    </w:p>
    <w:p w14:paraId="349ACB44" w14:textId="77777777" w:rsidR="00A274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404040"/>
        </w:rPr>
        <w:t>Existing pre-built M365 connector will be decommissioned upon successful go-live of the custom server.</w:t>
      </w:r>
    </w:p>
    <w:p w14:paraId="3174C400" w14:textId="77777777" w:rsidR="00A274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404040"/>
        </w:rPr>
        <w:t>Client IT team will be available for the Phase 1 requirements workshop and Phase 5 UAT sessions.</w:t>
      </w:r>
    </w:p>
    <w:p w14:paraId="678FF4BC" w14:textId="77777777" w:rsidR="00A2749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  <w:color w:val="404040"/>
        </w:rPr>
        <w:t>Any additional Graph API scopes beyond SharePoint and Outlook mail are out of scope and would require a change request.</w:t>
      </w:r>
    </w:p>
    <w:p w14:paraId="18ACCE1B" w14:textId="77777777" w:rsidR="00A2749E" w:rsidRDefault="00A2749E">
      <w:pPr>
        <w:spacing w:before="80" w:after="80"/>
      </w:pPr>
    </w:p>
    <w:p w14:paraId="386B9450" w14:textId="77777777" w:rsidR="00A2749E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Indicative Timeline</w:t>
      </w:r>
    </w:p>
    <w:p w14:paraId="122584E0" w14:textId="77777777" w:rsidR="00A2749E" w:rsidRDefault="00A2749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2749E" w14:paraId="48AE9E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479D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1B64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Indicative Duration</w:t>
            </w:r>
          </w:p>
        </w:tc>
      </w:tr>
      <w:tr w:rsidR="00A2749E" w14:paraId="33892B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5FCD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Phase 1 — Discovery &amp; Architecture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2A5F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Week 1</w:t>
            </w:r>
          </w:p>
        </w:tc>
      </w:tr>
      <w:tr w:rsidR="00A2749E" w14:paraId="74344B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93F7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Phase 2 — Entra ID Configuration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2F23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Week 1–2</w:t>
            </w:r>
          </w:p>
        </w:tc>
      </w:tr>
      <w:tr w:rsidR="00A2749E" w14:paraId="72284C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E0C8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lastRenderedPageBreak/>
              <w:t>Phase 3 — MCP Server Development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088A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Week 2–3</w:t>
            </w:r>
          </w:p>
        </w:tc>
      </w:tr>
      <w:tr w:rsidR="00A2749E" w14:paraId="797E62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52D2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Phase 4 — Hosting &amp; Deployment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FE9B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Week 3–4</w:t>
            </w:r>
          </w:p>
        </w:tc>
      </w:tr>
      <w:tr w:rsidR="00A2749E" w14:paraId="7616F5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06DE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Phase 5 — Testing &amp; Validation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206E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Week 4</w:t>
            </w:r>
          </w:p>
        </w:tc>
      </w:tr>
      <w:tr w:rsidR="00A2749E" w14:paraId="4A2D2C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6B7CF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Phase 6 — Documentation &amp; Handover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6714" w14:textId="77777777" w:rsidR="00A2749E" w:rsidRDefault="00000000">
            <w:r>
              <w:rPr>
                <w:rFonts w:eastAsia="Arial"/>
                <w:color w:val="404040"/>
                <w:sz w:val="20"/>
                <w:szCs w:val="20"/>
              </w:rPr>
              <w:t>Week 4–5</w:t>
            </w:r>
          </w:p>
        </w:tc>
      </w:tr>
      <w:tr w:rsidR="00A2749E" w14:paraId="0AD039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99B3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Estimated total project duration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5113" w14:textId="77777777" w:rsidR="00A274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4–5 weeks from kick-off</w:t>
            </w:r>
          </w:p>
        </w:tc>
      </w:tr>
    </w:tbl>
    <w:p w14:paraId="712A21FB" w14:textId="77777777" w:rsidR="00A2749E" w:rsidRDefault="00A2749E">
      <w:pPr>
        <w:spacing w:before="80" w:after="80"/>
      </w:pPr>
    </w:p>
    <w:p w14:paraId="78668E18" w14:textId="77777777" w:rsidR="00A2749E" w:rsidRDefault="00A2749E">
      <w:pPr>
        <w:spacing w:before="80" w:after="80"/>
      </w:pPr>
    </w:p>
    <w:p w14:paraId="11662EED" w14:textId="77777777" w:rsidR="00A2749E" w:rsidRDefault="00000000">
      <w:pPr>
        <w:pStyle w:val="Heading1"/>
        <w:pBdr>
          <w:bottom w:val="single" w:sz="6" w:space="4" w:color="2E75B6"/>
        </w:pBdr>
      </w:pPr>
      <w:r>
        <w:rPr>
          <w:color w:val="1F4E79"/>
        </w:rPr>
        <w:t>Acceptance</w:t>
      </w:r>
    </w:p>
    <w:p w14:paraId="1822E57C" w14:textId="77777777" w:rsidR="00A2749E" w:rsidRDefault="00000000">
      <w:pPr>
        <w:spacing w:before="60" w:after="60"/>
      </w:pPr>
      <w:r>
        <w:rPr>
          <w:rFonts w:eastAsia="Arial"/>
          <w:color w:val="404040"/>
        </w:rPr>
        <w:t>By signing below, the client confirms agreement with the scope, approach, and estimated fees outlined in this proposal.</w:t>
      </w:r>
    </w:p>
    <w:p w14:paraId="0DCA800B" w14:textId="77777777" w:rsidR="00A2749E" w:rsidRDefault="00A2749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2749E" w14:paraId="0517B8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2C9EF01A" w14:textId="77777777" w:rsidR="00A2749E" w:rsidRDefault="00000000">
            <w:r>
              <w:rPr>
                <w:rFonts w:eastAsia="Arial"/>
                <w:b/>
                <w:bCs/>
                <w:color w:val="404040"/>
                <w:sz w:val="20"/>
                <w:szCs w:val="20"/>
              </w:rPr>
              <w:t xml:space="preserve">Client </w:t>
            </w:r>
            <w:proofErr w:type="spellStart"/>
            <w:r>
              <w:rPr>
                <w:rFonts w:eastAsia="Arial"/>
                <w:b/>
                <w:bCs/>
                <w:color w:val="404040"/>
                <w:sz w:val="20"/>
                <w:szCs w:val="20"/>
              </w:rPr>
              <w:t>Authorised</w:t>
            </w:r>
            <w:proofErr w:type="spellEnd"/>
            <w:r>
              <w:rPr>
                <w:rFonts w:eastAsia="Arial"/>
                <w:b/>
                <w:bCs/>
                <w:color w:val="404040"/>
                <w:sz w:val="20"/>
                <w:szCs w:val="20"/>
              </w:rPr>
              <w:t xml:space="preserve"> Signatory</w:t>
            </w:r>
          </w:p>
          <w:p w14:paraId="686DE192" w14:textId="77777777" w:rsidR="00A2749E" w:rsidRDefault="00A2749E">
            <w:pPr>
              <w:spacing w:before="80" w:after="80"/>
            </w:pPr>
          </w:p>
          <w:p w14:paraId="5A738CDB" w14:textId="77777777" w:rsidR="00A2749E" w:rsidRDefault="00000000">
            <w:pPr>
              <w:pBdr>
                <w:bottom w:val="single" w:sz="4" w:space="0" w:color="AAAAAA"/>
              </w:pBdr>
            </w:pPr>
            <w:r>
              <w:rPr>
                <w:sz w:val="44"/>
                <w:szCs w:val="44"/>
              </w:rPr>
              <w:t xml:space="preserve"> </w:t>
            </w:r>
          </w:p>
          <w:p w14:paraId="1DEFA034" w14:textId="77777777" w:rsidR="00A2749E" w:rsidRDefault="00000000">
            <w:r>
              <w:rPr>
                <w:rFonts w:eastAsia="Arial"/>
                <w:color w:val="888888"/>
                <w:sz w:val="18"/>
                <w:szCs w:val="18"/>
              </w:rPr>
              <w:t>Name / Title / Date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CE19AEC" w14:textId="77777777" w:rsidR="00A2749E" w:rsidRDefault="00000000">
            <w:r>
              <w:rPr>
                <w:rFonts w:eastAsia="Arial"/>
                <w:b/>
                <w:bCs/>
                <w:color w:val="404040"/>
                <w:sz w:val="20"/>
                <w:szCs w:val="20"/>
              </w:rPr>
              <w:t>Service Provider</w:t>
            </w:r>
          </w:p>
          <w:p w14:paraId="460113C5" w14:textId="77777777" w:rsidR="00A2749E" w:rsidRDefault="00A2749E">
            <w:pPr>
              <w:spacing w:before="80" w:after="80"/>
            </w:pPr>
          </w:p>
          <w:p w14:paraId="326043B6" w14:textId="77777777" w:rsidR="00A2749E" w:rsidRDefault="00000000">
            <w:pPr>
              <w:pBdr>
                <w:bottom w:val="single" w:sz="4" w:space="0" w:color="AAAAAA"/>
              </w:pBdr>
            </w:pPr>
            <w:r>
              <w:rPr>
                <w:sz w:val="44"/>
                <w:szCs w:val="44"/>
              </w:rPr>
              <w:t xml:space="preserve"> </w:t>
            </w:r>
          </w:p>
          <w:p w14:paraId="32125A1C" w14:textId="77777777" w:rsidR="00A2749E" w:rsidRDefault="00000000">
            <w:r>
              <w:rPr>
                <w:rFonts w:eastAsia="Arial"/>
                <w:color w:val="888888"/>
                <w:sz w:val="18"/>
                <w:szCs w:val="18"/>
              </w:rPr>
              <w:t>Name / Title / Date</w:t>
            </w:r>
          </w:p>
        </w:tc>
      </w:tr>
    </w:tbl>
    <w:p w14:paraId="7A0C9454" w14:textId="77777777" w:rsidR="00C6298D" w:rsidRDefault="00C6298D"/>
    <w:sectPr w:rsidR="00C6298D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A1AD5" w14:textId="77777777" w:rsidR="00C6298D" w:rsidRDefault="00C6298D">
      <w:r>
        <w:separator/>
      </w:r>
    </w:p>
  </w:endnote>
  <w:endnote w:type="continuationSeparator" w:id="0">
    <w:p w14:paraId="065D4C1B" w14:textId="77777777" w:rsidR="00C6298D" w:rsidRDefault="00C62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11A99" w14:textId="77777777" w:rsidR="00A2749E" w:rsidRDefault="00000000">
    <w:pPr>
      <w:pBdr>
        <w:top w:val="single" w:sz="6" w:space="4" w:color="2E75B6"/>
      </w:pBdr>
      <w:tabs>
        <w:tab w:val="right" w:pos="9026"/>
      </w:tabs>
      <w:spacing w:before="80"/>
    </w:pPr>
    <w:r>
      <w:rPr>
        <w:rFonts w:eastAsia="Arial"/>
        <w:color w:val="888888"/>
        <w:sz w:val="18"/>
        <w:szCs w:val="18"/>
      </w:rPr>
      <w:t>Confidential</w:t>
    </w:r>
    <w:r>
      <w:rPr>
        <w:rFonts w:eastAsia="Arial"/>
        <w:color w:val="888888"/>
        <w:sz w:val="18"/>
        <w:szCs w:val="18"/>
      </w:rPr>
      <w:tab/>
      <w:t xml:space="preserve">Page </w:t>
    </w:r>
    <w:proofErr w:type="spellStart"/>
    <w:r>
      <w:rPr>
        <w:rFonts w:eastAsia="Arial"/>
        <w:color w:val="888888"/>
        <w:sz w:val="18"/>
        <w:szCs w:val="18"/>
      </w:rPr>
      <w:t>PAGE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3D43C" w14:textId="77777777" w:rsidR="00C6298D" w:rsidRDefault="00C6298D">
      <w:r>
        <w:separator/>
      </w:r>
    </w:p>
  </w:footnote>
  <w:footnote w:type="continuationSeparator" w:id="0">
    <w:p w14:paraId="38FEA57B" w14:textId="77777777" w:rsidR="00C6298D" w:rsidRDefault="00C62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0BC64" w14:textId="77777777" w:rsidR="00A2749E" w:rsidRDefault="00000000">
    <w:pPr>
      <w:pBdr>
        <w:bottom w:val="single" w:sz="6" w:space="4" w:color="2E75B6"/>
      </w:pBdr>
      <w:spacing w:after="120"/>
    </w:pPr>
    <w:r>
      <w:rPr>
        <w:rFonts w:eastAsia="Arial"/>
        <w:b/>
        <w:bCs/>
        <w:color w:val="1F4E79"/>
        <w:sz w:val="20"/>
        <w:szCs w:val="20"/>
      </w:rPr>
      <w:t>Project Proposal: Custom MCP Server — Claude M365 Integration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13E0B"/>
    <w:multiLevelType w:val="hybridMultilevel"/>
    <w:tmpl w:val="E24C0FBC"/>
    <w:lvl w:ilvl="0" w:tplc="2348C96E">
      <w:start w:val="1"/>
      <w:numFmt w:val="bullet"/>
      <w:lvlText w:val="●"/>
      <w:lvlJc w:val="left"/>
      <w:pPr>
        <w:ind w:left="720" w:hanging="360"/>
      </w:pPr>
    </w:lvl>
    <w:lvl w:ilvl="1" w:tplc="3DD44DA0">
      <w:start w:val="1"/>
      <w:numFmt w:val="bullet"/>
      <w:lvlText w:val="○"/>
      <w:lvlJc w:val="left"/>
      <w:pPr>
        <w:ind w:left="1440" w:hanging="360"/>
      </w:pPr>
    </w:lvl>
    <w:lvl w:ilvl="2" w:tplc="76B20FF0">
      <w:start w:val="1"/>
      <w:numFmt w:val="bullet"/>
      <w:lvlText w:val="■"/>
      <w:lvlJc w:val="left"/>
      <w:pPr>
        <w:ind w:left="2160" w:hanging="360"/>
      </w:pPr>
    </w:lvl>
    <w:lvl w:ilvl="3" w:tplc="BC14C494">
      <w:start w:val="1"/>
      <w:numFmt w:val="bullet"/>
      <w:lvlText w:val="●"/>
      <w:lvlJc w:val="left"/>
      <w:pPr>
        <w:ind w:left="2880" w:hanging="360"/>
      </w:pPr>
    </w:lvl>
    <w:lvl w:ilvl="4" w:tplc="E378F932">
      <w:start w:val="1"/>
      <w:numFmt w:val="bullet"/>
      <w:lvlText w:val="○"/>
      <w:lvlJc w:val="left"/>
      <w:pPr>
        <w:ind w:left="3600" w:hanging="360"/>
      </w:pPr>
    </w:lvl>
    <w:lvl w:ilvl="5" w:tplc="907695B8">
      <w:start w:val="1"/>
      <w:numFmt w:val="bullet"/>
      <w:lvlText w:val="■"/>
      <w:lvlJc w:val="left"/>
      <w:pPr>
        <w:ind w:left="4320" w:hanging="360"/>
      </w:pPr>
    </w:lvl>
    <w:lvl w:ilvl="6" w:tplc="4AF4DECA">
      <w:start w:val="1"/>
      <w:numFmt w:val="bullet"/>
      <w:lvlText w:val="●"/>
      <w:lvlJc w:val="left"/>
      <w:pPr>
        <w:ind w:left="5040" w:hanging="360"/>
      </w:pPr>
    </w:lvl>
    <w:lvl w:ilvl="7" w:tplc="88243296">
      <w:start w:val="1"/>
      <w:numFmt w:val="bullet"/>
      <w:lvlText w:val="●"/>
      <w:lvlJc w:val="left"/>
      <w:pPr>
        <w:ind w:left="5760" w:hanging="360"/>
      </w:pPr>
    </w:lvl>
    <w:lvl w:ilvl="8" w:tplc="F4E6AC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1A69DA"/>
    <w:multiLevelType w:val="hybridMultilevel"/>
    <w:tmpl w:val="1AC8CB92"/>
    <w:lvl w:ilvl="0" w:tplc="5A723B72">
      <w:start w:val="1"/>
      <w:numFmt w:val="bullet"/>
      <w:lvlText w:val="•"/>
      <w:lvlJc w:val="left"/>
      <w:pPr>
        <w:ind w:left="720" w:hanging="360"/>
      </w:pPr>
    </w:lvl>
    <w:lvl w:ilvl="1" w:tplc="CCD82C20">
      <w:numFmt w:val="decimal"/>
      <w:lvlText w:val=""/>
      <w:lvlJc w:val="left"/>
    </w:lvl>
    <w:lvl w:ilvl="2" w:tplc="55D2E6DA">
      <w:numFmt w:val="decimal"/>
      <w:lvlText w:val=""/>
      <w:lvlJc w:val="left"/>
    </w:lvl>
    <w:lvl w:ilvl="3" w:tplc="E7E6F91A">
      <w:numFmt w:val="decimal"/>
      <w:lvlText w:val=""/>
      <w:lvlJc w:val="left"/>
    </w:lvl>
    <w:lvl w:ilvl="4" w:tplc="F0BABB9A">
      <w:numFmt w:val="decimal"/>
      <w:lvlText w:val=""/>
      <w:lvlJc w:val="left"/>
    </w:lvl>
    <w:lvl w:ilvl="5" w:tplc="978C5F6C">
      <w:numFmt w:val="decimal"/>
      <w:lvlText w:val=""/>
      <w:lvlJc w:val="left"/>
    </w:lvl>
    <w:lvl w:ilvl="6" w:tplc="3C6A0DEC">
      <w:numFmt w:val="decimal"/>
      <w:lvlText w:val=""/>
      <w:lvlJc w:val="left"/>
    </w:lvl>
    <w:lvl w:ilvl="7" w:tplc="61B242B2">
      <w:numFmt w:val="decimal"/>
      <w:lvlText w:val=""/>
      <w:lvlJc w:val="left"/>
    </w:lvl>
    <w:lvl w:ilvl="8" w:tplc="2350FB7A">
      <w:numFmt w:val="decimal"/>
      <w:lvlText w:val=""/>
      <w:lvlJc w:val="left"/>
    </w:lvl>
  </w:abstractNum>
  <w:num w:numId="1" w16cid:durableId="367149668">
    <w:abstractNumId w:val="0"/>
    <w:lvlOverride w:ilvl="0">
      <w:startOverride w:val="1"/>
    </w:lvlOverride>
  </w:num>
  <w:num w:numId="2" w16cid:durableId="14349811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49E"/>
    <w:rsid w:val="00260E82"/>
    <w:rsid w:val="0062199C"/>
    <w:rsid w:val="00A2749E"/>
    <w:rsid w:val="00C6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D4929"/>
  <w15:docId w15:val="{D03A0919-9456-451C-95B9-BD0FB819B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rFonts w:eastAsia="Arial"/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rFonts w:eastAsia="Arial"/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1377</Words>
  <Characters>7850</Characters>
  <Application>Microsoft Office Word</Application>
  <DocSecurity>0</DocSecurity>
  <Lines>65</Lines>
  <Paragraphs>18</Paragraphs>
  <ScaleCrop>false</ScaleCrop>
  <Company/>
  <LinksUpToDate>false</LinksUpToDate>
  <CharactersWithSpaces>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Dennis Lee</cp:lastModifiedBy>
  <cp:revision>2</cp:revision>
  <dcterms:created xsi:type="dcterms:W3CDTF">2026-04-24T15:23:00Z</dcterms:created>
  <dcterms:modified xsi:type="dcterms:W3CDTF">2026-04-29T13:57:00Z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bedaea6b-aa66-4245-aa3f-34f41fc11bd8</vt:lpwstr>
  </property>
</Properties>
</file>