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End-to-end test — GS 403 Afforestation / Reforestation (dmrv_db1 · Gold Standard · A/R methodology v2.1 · farm to farmer payout)</w:t>
      </w:r>
    </w:p>
    <w:p>
      <w:pPr>
        <w:spacing w:after="100"/>
      </w:pPr>
      <w:r>
        <w:rPr>
          <w:sz w:val="20"/>
          <w:szCs w:val="20"/>
        </w:rPr>
        <w:t xml:space="preserve">This is the complete test of the platform for </w:t>
      </w:r>
      <w:r>
        <w:rPr>
          <w:b/>
          <w:bCs/>
          <w:sz w:val="20"/>
          <w:szCs w:val="20"/>
        </w:rPr>
        <w:t xml:space="preserve">Gold Standard Afforestation/Reforestation GHG Emissions Reduction &amp; Sequestration Methodology v2.1 (GS 403)</w:t>
      </w:r>
      <w:r>
        <w:rPr>
          <w:sz w:val="20"/>
          <w:szCs w:val="20"/>
        </w:rPr>
        <w:t xml:space="preserve">: trees planted on degraded land, a </w:t>
      </w:r>
      <w:r>
        <w:rPr>
          <w:b/>
          <w:bCs/>
          <w:sz w:val="20"/>
          <w:szCs w:val="20"/>
        </w:rPr>
        <w:t xml:space="preserve">forest inventory</w:t>
      </w:r>
      <w:r>
        <w:rPr>
          <w:sz w:val="20"/>
          <w:szCs w:val="20"/>
        </w:rPr>
        <w:t xml:space="preserve"> of circular plots measures the stem volume, and the platform converts it to CO₂ with the Gold Standard factors, minus the baseline stock, leakage and project emissions.</w:t>
      </w:r>
    </w:p>
    <w:p>
      <w:pPr>
        <w:spacing w:after="100"/>
      </w:pPr>
      <w:r>
        <w:rPr>
          <w:sz w:val="20"/>
          <w:szCs w:val="20"/>
        </w:rPr>
        <w:t xml:space="preserve">The flow and every value below were </w:t>
      </w:r>
      <w:r>
        <w:rPr>
          <w:b/>
          <w:bCs/>
          <w:sz w:val="20"/>
          <w:szCs w:val="20"/>
        </w:rPr>
        <w:t xml:space="preserve">run once end to end on the test database</w:t>
      </w:r>
      <w:r>
        <w:rPr>
          <w:sz w:val="20"/>
          <w:szCs w:val="20"/>
        </w:rPr>
        <w:t xml:space="preserve"> before this document was written (stages 1–10); the expected results are the ones the platform produced. Stages 11–15 work exactly as in the VM0042 test.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11132"/>
      </w:tblGrid>
      <w:tr>
        <w:trPr>
          <w:tblHeader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dmrv_db1</w:t>
            </w:r>
            <w:r>
              <w:rPr>
                <w:sz w:val="17"/>
                <w:szCs w:val="17"/>
              </w:rPr>
              <w:t xml:space="preserve"> (users and organizations already exist; the Palthope VM0042 project is separate and unaffected)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branch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fixes_14/10</w:t>
            </w:r>
            <w:r>
              <w:rPr>
                <w:sz w:val="17"/>
                <w:szCs w:val="17"/>
              </w:rPr>
              <w:t xml:space="preserve"> (backend and frontend)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Password for every user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Test@12345678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Scenario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silver oak and teak planted on 01-06-2024 on </w:t>
            </w:r>
            <w:r>
              <w:rPr>
                <w:b/>
                <w:bCs/>
                <w:sz w:val="17"/>
                <w:szCs w:val="17"/>
              </w:rPr>
              <w:t xml:space="preserve">≈ 39 ha</w:t>
            </w:r>
            <w:r>
              <w:rPr>
                <w:sz w:val="17"/>
                <w:szCs w:val="17"/>
              </w:rPr>
              <w:t xml:space="preserve"> of degraded grassland near Siddapura (Kodagu); first inventory 01-10-2026 with </w:t>
            </w:r>
            <w:r>
              <w:rPr>
                <w:b/>
                <w:bCs/>
                <w:sz w:val="17"/>
                <w:szCs w:val="17"/>
              </w:rPr>
              <w:t xml:space="preserve">6 plots of 0.04 ha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Expected credits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625 GS VERs</w:t>
            </w:r>
            <w:r>
              <w:rPr>
                <w:sz w:val="17"/>
                <w:szCs w:val="17"/>
              </w:rPr>
              <w:t xml:space="preserve"> (415 if the PAA record is left out — negative check)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Farmer payout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₹3,000.00</w:t>
            </w:r>
            <w:r>
              <w:rPr>
                <w:sz w:val="17"/>
                <w:szCs w:val="17"/>
              </w:rPr>
              <w:t xml:space="preserve"> (60 % of ₹5,000 sales)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Markers:</w:t>
      </w:r>
      <w:r>
        <w:rPr>
          <w:sz w:val="20"/>
          <w:szCs w:val="20"/>
        </w:rPr>
        <w:t xml:space="preserve"> 🔎 negative check (a refusal is a pass) · ⚠ known trap · 🧪 test value · ✍ your own real value.</w:t>
      </w:r>
    </w:p>
    <w:p>
      <w:pPr>
        <w:spacing w:after="100"/>
      </w:pPr>
      <w:r>
        <w:rPr>
          <w:sz w:val="20"/>
          <w:szCs w:val="20"/>
        </w:rPr>
        <w:t xml:space="preserve">If you already ran the GS 402.1 test, </w:t>
      </w:r>
      <w:r>
        <w:rPr>
          <w:b/>
          <w:bCs/>
          <w:sz w:val="20"/>
          <w:szCs w:val="20"/>
        </w:rPr>
        <w:t xml:space="preserve">Stage 1.1 and 1.3 are done</w:t>
      </w:r>
      <w:r>
        <w:rPr>
          <w:sz w:val="20"/>
          <w:szCs w:val="20"/>
        </w:rPr>
        <w:t xml:space="preserve"> — only the activity in 1.2 is new.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A — How GS 403 differs from the VM0042 / VM0047 tests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2"/>
        <w:gridCol w:w="5732"/>
        <w:gridCol w:w="6744"/>
      </w:tblGrid>
      <w:tr>
        <w:trPr>
          <w:tblHeader/>
        </w:trPr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VM0047 (trees, Verra)</w:t>
            </w:r>
          </w:p>
        </w:tc>
        <w:tc>
          <w:tcPr>
            <w:tcW w:type="dxa" w:w="6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GS 403 (trees, Gold Standard)</w:t>
            </w:r>
          </w:p>
        </w:tc>
      </w:tr>
      <w:tr>
        <w:trPr>
          <w:tblHeader w:val="false"/>
        </w:trPr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/ unit</w:t>
            </w:r>
          </w:p>
        </w:tc>
        <w:tc>
          <w:tcPr>
            <w:tcW w:type="dxa" w:w="5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Verra VCS / VCU</w:t>
            </w:r>
          </w:p>
        </w:tc>
        <w:tc>
          <w:tcPr>
            <w:tcW w:type="dxa" w:w="6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Gold Standard for the Global Goals / GS VER</w:t>
            </w:r>
          </w:p>
        </w:tc>
      </w:tr>
      <w:tr>
        <w:trPr>
          <w:tblHeader w:val="false"/>
        </w:trPr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What is measured</w:t>
            </w:r>
          </w:p>
        </w:tc>
        <w:tc>
          <w:tcPr>
            <w:tcW w:type="dxa" w:w="5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each sampled tree's biomass + a census of all trees</w:t>
            </w:r>
          </w:p>
        </w:tc>
        <w:tc>
          <w:tcPr>
            <w:tcW w:type="dxa" w:w="6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stem volume per inventory plot</w:t>
            </w:r>
            <w:r>
              <w:rPr>
                <w:sz w:val="17"/>
                <w:szCs w:val="17"/>
              </w:rPr>
              <w:t xml:space="preserve"> (sum of the trees in a 0.04 ha circle)</w:t>
            </w:r>
          </w:p>
        </w:tc>
      </w:tr>
      <w:tr>
        <w:trPr>
          <w:tblHeader w:val="false"/>
        </w:trPr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Conversion</w:t>
            </w:r>
          </w:p>
        </w:tc>
        <w:tc>
          <w:tcPr>
            <w:tcW w:type="dxa" w:w="5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allometric biomass × root-shoot × 0.47</w:t>
            </w:r>
          </w:p>
        </w:tc>
        <w:tc>
          <w:tcPr>
            <w:tcW w:type="dxa" w:w="6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volume × </w:t>
            </w:r>
            <w:r>
              <w:rPr>
                <w:b/>
                <w:bCs/>
                <w:sz w:val="17"/>
                <w:szCs w:val="17"/>
              </w:rPr>
              <w:t xml:space="preserve">BEF</w:t>
            </w:r>
            <w:r>
              <w:rPr>
                <w:sz w:val="17"/>
                <w:szCs w:val="17"/>
              </w:rPr>
              <w:t xml:space="preserve"> × </w:t>
            </w:r>
            <w:r>
              <w:rPr>
                <w:b/>
                <w:bCs/>
                <w:sz w:val="17"/>
                <w:szCs w:val="17"/>
              </w:rPr>
              <w:t xml:space="preserve">wood density</w:t>
            </w:r>
            <w:r>
              <w:rPr>
                <w:sz w:val="17"/>
                <w:szCs w:val="17"/>
              </w:rPr>
              <w:t xml:space="preserve"> × (1 + </w:t>
            </w:r>
            <w:r>
              <w:rPr>
                <w:b/>
                <w:bCs/>
                <w:sz w:val="17"/>
                <w:szCs w:val="17"/>
              </w:rPr>
              <w:t xml:space="preserve">root-shoot</w:t>
            </w:r>
            <w:r>
              <w:rPr>
                <w:sz w:val="17"/>
                <w:szCs w:val="17"/>
              </w:rPr>
              <w:t xml:space="preserve">) × </w:t>
            </w:r>
            <w:r>
              <w:rPr>
                <w:b/>
                <w:bCs/>
                <w:sz w:val="17"/>
                <w:szCs w:val="17"/>
              </w:rPr>
              <w:t xml:space="preserve">0.47</w:t>
            </w:r>
            <w:r>
              <w:rPr>
                <w:sz w:val="17"/>
                <w:szCs w:val="17"/>
              </w:rPr>
              <w:t xml:space="preserve"> × 44/12</w:t>
            </w:r>
          </w:p>
        </w:tc>
      </w:tr>
      <w:tr>
        <w:trPr>
          <w:tblHeader w:val="false"/>
        </w:trPr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 / control farms</w:t>
            </w:r>
          </w:p>
        </w:tc>
        <w:tc>
          <w:tcPr>
            <w:tcW w:type="dxa" w:w="5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6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Periods</w:t>
            </w:r>
          </w:p>
        </w:tc>
        <w:tc>
          <w:tcPr>
            <w:tcW w:type="dxa" w:w="5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 0 census + Period 1</w:t>
            </w:r>
          </w:p>
        </w:tc>
        <w:tc>
          <w:tcPr>
            <w:tcW w:type="dxa" w:w="6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one monitoring period</w:t>
            </w:r>
            <w:r>
              <w:rPr>
                <w:sz w:val="17"/>
                <w:szCs w:val="17"/>
              </w:rPr>
              <w:t xml:space="preserve"> (credits are cumulative; earlier issuance is subtracted)</w:t>
            </w:r>
          </w:p>
        </w:tc>
      </w:tr>
      <w:tr>
        <w:trPr>
          <w:tblHeader w:val="false"/>
        </w:trPr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Precision rule</w:t>
            </w:r>
          </w:p>
        </w:tc>
        <w:tc>
          <w:tcPr>
            <w:tcW w:type="dxa" w:w="5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uncertainty deduction</w:t>
            </w:r>
          </w:p>
        </w:tc>
        <w:tc>
          <w:tcPr>
            <w:tcW w:type="dxa" w:w="6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inventory error must be </w:t>
            </w:r>
            <w:r>
              <w:rPr>
                <w:b/>
                <w:bCs/>
                <w:sz w:val="17"/>
                <w:szCs w:val="17"/>
              </w:rPr>
              <w:t xml:space="preserve">≤ 20 % at 90 %</w:t>
            </w:r>
            <w:r>
              <w:rPr>
                <w:sz w:val="17"/>
                <w:szCs w:val="17"/>
              </w:rPr>
              <w:t xml:space="preserve">; above that the mean volume is reduced</w:t>
            </w:r>
          </w:p>
        </w:tc>
      </w:tr>
      <w:tr>
        <w:trPr>
          <w:tblHeader w:val="false"/>
        </w:trPr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Caps</w:t>
            </w:r>
          </w:p>
        </w:tc>
        <w:tc>
          <w:tcPr>
            <w:tcW w:type="dxa" w:w="5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6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creditable stock ≤ growth-model stock and ≤ long-term removal</w:t>
            </w:r>
          </w:p>
        </w:tc>
      </w:tr>
      <w:tr>
        <w:trPr>
          <w:tblHeader w:val="false"/>
        </w:trPr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Buffer</w:t>
            </w:r>
          </w:p>
        </w:tc>
        <w:tc>
          <w:tcPr>
            <w:tcW w:type="dxa" w:w="5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Verra risk tool</w:t>
            </w:r>
          </w:p>
        </w:tc>
        <w:tc>
          <w:tcPr>
            <w:tcW w:type="dxa" w:w="6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fixed </w:t>
            </w:r>
            <w:r>
              <w:rPr>
                <w:b/>
                <w:bCs/>
                <w:sz w:val="17"/>
                <w:szCs w:val="17"/>
              </w:rPr>
              <w:t xml:space="preserve">20 %</w:t>
            </w:r>
          </w:p>
        </w:tc>
      </w:tr>
      <w:tr>
        <w:trPr>
          <w:tblHeader w:val="false"/>
        </w:trPr>
        <w:tc>
          <w:tcPr>
            <w:tcW w:type="dxa" w:w="2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2026+ vintages</w:t>
            </w:r>
          </w:p>
        </w:tc>
        <w:tc>
          <w:tcPr>
            <w:tcW w:type="dxa" w:w="5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6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need </w:t>
            </w:r>
            <w:r>
              <w:rPr>
                <w:b/>
                <w:bCs/>
                <w:sz w:val="17"/>
                <w:szCs w:val="17"/>
              </w:rPr>
              <w:t xml:space="preserve">PAA = YES</w:t>
            </w:r>
            <w:r>
              <w:rPr>
                <w:sz w:val="17"/>
                <w:szCs w:val="17"/>
              </w:rPr>
              <w:t xml:space="preserve">, otherwise the 2026 share is not credited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B — Users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4"/>
        <w:gridCol w:w="8034"/>
      </w:tblGrid>
      <w:tr>
        <w:trPr>
          <w:tblHeader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leelak@vayublue.com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Platform Admin</w:t>
            </w:r>
          </w:p>
        </w:tc>
      </w:tr>
      <w:tr>
        <w:trPr>
          <w:tblHeader w:val="false"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ms1@ / ms2@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Methodology Specialist (author / approver)</w:t>
            </w:r>
          </w:p>
        </w:tc>
      </w:tr>
      <w:tr>
        <w:trPr>
          <w:tblHeader w:val="false"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pm@ · qatester1@ · gis@ · mrv@ · sup@ · col@ · analyst@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Manager · QA · GIS · MRV Manager · Supervisor · Collector · Analyst (varsapradaya_developer)</w:t>
            </w:r>
          </w:p>
        </w:tc>
      </w:tr>
      <w:tr>
        <w:trPr>
          <w:tblHeader w:val="false"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credits@ · fin1@ · fin2@ · fin3@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 Manager · Finance ×3</w:t>
            </w:r>
          </w:p>
        </w:tc>
      </w:tr>
      <w:tr>
        <w:trPr>
          <w:tblHeader w:val="false"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vvb@ · buyer@ · compliance@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VVB · Buyer · Marketplace Compliance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C — The flow at a glance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4"/>
        <w:gridCol w:w="4748"/>
        <w:gridCol w:w="8636"/>
      </w:tblGrid>
      <w:tr>
        <w:trPr>
          <w:tblHeader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Stage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Logins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Catalog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leelak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</w:t>
            </w:r>
            <w:r>
              <w:rPr>
                <w:sz w:val="17"/>
                <w:szCs w:val="17"/>
              </w:rPr>
              <w:t xml:space="preserve">, activity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AR-GS</w:t>
            </w:r>
            <w:r>
              <w:rPr>
                <w:sz w:val="17"/>
                <w:szCs w:val="17"/>
              </w:rPr>
              <w:t xml:space="preserve">, organization </w:t>
            </w:r>
            <w:r>
              <w:rPr>
                <w:b/>
                <w:bCs/>
                <w:sz w:val="17"/>
                <w:szCs w:val="17"/>
              </w:rPr>
              <w:t xml:space="preserve">Gold Standard Registry</w:t>
            </w:r>
          </w:p>
        </w:tc>
      </w:tr>
      <w:tr>
        <w:trPr>
          <w:tblHeader w:val="false"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 Methodology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ms1 → ms2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GS403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2.1</w:t>
            </w:r>
            <w:r>
              <w:rPr>
                <w:sz w:val="17"/>
                <w:szCs w:val="17"/>
              </w:rPr>
              <w:t xml:space="preserve"> with module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GS403-V2.1</w:t>
            </w:r>
            <w:r>
              <w:rPr>
                <w:sz w:val="17"/>
                <w:szCs w:val="17"/>
              </w:rPr>
              <w:t xml:space="preserve">, approved</w:t>
            </w:r>
          </w:p>
        </w:tc>
      </w:tr>
      <w:tr>
        <w:trPr>
          <w:tblHeader w:val="false"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 Farmer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qatester1 → pm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farmer active</w:t>
            </w:r>
          </w:p>
        </w:tc>
      </w:tr>
      <w:tr>
        <w:trPr>
          <w:tblHeader w:val="false"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 Farm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gis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Siddapura silver oak plantation (≈ 39 ha) verified</w:t>
            </w:r>
          </w:p>
        </w:tc>
      </w:tr>
      <w:tr>
        <w:trPr>
          <w:tblHeader w:val="false"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 Project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gis → qatester1 → pm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eligible, activity confirmed</w:t>
            </w:r>
          </w:p>
        </w:tc>
      </w:tr>
      <w:tr>
        <w:trPr>
          <w:tblHeader w:val="false"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 Lock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ms1 → pm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GS403 2.1 locked</w:t>
            </w:r>
          </w:p>
        </w:tc>
      </w:tr>
      <w:tr>
        <w:trPr>
          <w:tblHeader w:val="false"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 MRV setup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 → qatester1 → mrv → gis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plan, Period 1, management unit MU1</w:t>
            </w:r>
          </w:p>
        </w:tc>
      </w:tr>
      <w:tr>
        <w:trPr>
          <w:tblHeader w:val="false"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 Inventory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gis → sup → gis → sup → col → sup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 plots visited and accepted</w:t>
            </w:r>
          </w:p>
        </w:tc>
      </w:tr>
      <w:tr>
        <w:trPr>
          <w:tblHeader w:val="false"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 Data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 → qatester1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19 records, dataset approved</w:t>
            </w:r>
          </w:p>
        </w:tc>
      </w:tr>
      <w:tr>
        <w:trPr>
          <w:tblHeader w:val="false"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 Calculation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analyst → qatester1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625 GS VERs</w:t>
            </w:r>
          </w:p>
        </w:tc>
      </w:tr>
      <w:tr>
        <w:trPr>
          <w:tblHeader w:val="false"/>
        </w:trPr>
        <w:tc>
          <w:tcPr>
            <w:tcW w:type="dxa" w:w="2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11–15</w:t>
            </w:r>
          </w:p>
        </w:tc>
        <w:tc>
          <w:tcPr>
            <w:tcW w:type="dxa" w:w="4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as the VM0042 test</w:t>
            </w:r>
          </w:p>
        </w:tc>
        <w:tc>
          <w:tcPr>
            <w:tcW w:type="dxa" w:w="8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verified → issued → ledger → sold → farmer paid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1 — Catalog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leelak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1.1 · </w:t>
      </w:r>
      <w:r>
        <w:rPr>
          <w:b/>
          <w:bCs/>
          <w:sz w:val="22"/>
          <w:szCs w:val="22"/>
        </w:rPr>
        <w:t xml:space="preserve">Projects → Standards &amp; activities</w:t>
      </w:r>
      <w:r>
        <w:rPr>
          <w:b/>
          <w:bCs/>
          <w:sz w:val="22"/>
          <w:szCs w:val="22"/>
        </w:rPr>
        <w:t xml:space="preserve"> → card </w:t>
      </w:r>
      <w:r>
        <w:rPr>
          <w:b/>
          <w:bCs/>
          <w:sz w:val="22"/>
          <w:szCs w:val="22"/>
        </w:rPr>
        <w:t xml:space="preserve">Standards / crediting routes</w:t>
      </w:r>
      <w:r>
        <w:rPr>
          <w:b/>
          <w:bCs/>
          <w:sz w:val="22"/>
          <w:szCs w:val="22"/>
        </w:rPr>
        <w:t xml:space="preserve"> (skip if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GS</w:t>
      </w:r>
      <w:r>
        <w:rPr>
          <w:b/>
          <w:bCs/>
          <w:sz w:val="22"/>
          <w:szCs w:val="22"/>
        </w:rPr>
        <w:t xml:space="preserve"> already exists)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0"/>
        <w:gridCol w:w="9558"/>
      </w:tblGrid>
      <w:tr>
        <w:trPr>
          <w:tblHeader/>
        </w:trPr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9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9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GS</w:t>
            </w:r>
            <w:r>
              <w:rPr>
                <w:sz w:val="17"/>
                <w:szCs w:val="17"/>
              </w:rPr>
              <w:t xml:space="preserve"> (exactly)</w:t>
            </w:r>
          </w:p>
        </w:tc>
      </w:tr>
      <w:tr>
        <w:trPr>
          <w:tblHeader w:val="false"/>
        </w:trPr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9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for the Global Goals</w:t>
            </w:r>
          </w:p>
        </w:tc>
      </w:tr>
      <w:tr>
        <w:trPr>
          <w:tblHeader w:val="false"/>
        </w:trPr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Programme owner / Type</w:t>
            </w:r>
          </w:p>
        </w:tc>
        <w:tc>
          <w:tcPr>
            <w:tcW w:type="dxa" w:w="9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Foundation</w:t>
            </w:r>
            <w:r>
              <w:rPr>
                <w:sz w:val="17"/>
                <w:szCs w:val="17"/>
              </w:rPr>
              <w:t xml:space="preserve"> / Voluntary</w:t>
            </w:r>
          </w:p>
        </w:tc>
      </w:tr>
      <w:tr>
        <w:trPr>
          <w:tblHeader w:val="false"/>
        </w:trPr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Official source URL</w:t>
            </w:r>
          </w:p>
        </w:tc>
        <w:tc>
          <w:tcPr>
            <w:tcW w:type="dxa" w:w="9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https://globalgoals.goldstandard.org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Add standard</w:t>
      </w:r>
      <w:r>
        <w:rPr>
          <w:sz w:val="20"/>
          <w:szCs w:val="20"/>
        </w:rPr>
        <w:t xml:space="preserve"> → ✔ listed, Active.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1.2 · card </w:t>
      </w:r>
      <w:r>
        <w:rPr>
          <w:b/>
          <w:bCs/>
          <w:sz w:val="22"/>
          <w:szCs w:val="22"/>
        </w:rPr>
        <w:t xml:space="preserve">Activities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1"/>
        <w:gridCol w:w="11947"/>
      </w:tblGrid>
      <w:tr>
        <w:trPr>
          <w:tblHeader/>
        </w:trPr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AR-GS</w:t>
            </w:r>
            <w:r>
              <w:rPr>
                <w:sz w:val="17"/>
                <w:szCs w:val="17"/>
              </w:rPr>
              <w:t xml:space="preserve"> (exactly)</w:t>
            </w:r>
          </w:p>
        </w:tc>
      </w:tr>
      <w:tr>
        <w:trPr>
          <w:tblHeader w:val="false"/>
        </w:trPr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1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Afforestation / reforestation (Gold Standard)</w:t>
            </w:r>
          </w:p>
        </w:tc>
      </w:tr>
      <w:tr>
        <w:trPr>
          <w:tblHeader w:val="false"/>
        </w:trPr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Offered under</w:t>
            </w:r>
          </w:p>
        </w:tc>
        <w:tc>
          <w:tcPr>
            <w:tcW w:type="dxa" w:w="1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tick </w:t>
            </w:r>
            <w:r>
              <w:rPr>
                <w:b/>
                <w:bCs/>
                <w:sz w:val="17"/>
                <w:szCs w:val="17"/>
              </w:rPr>
              <w:t xml:space="preserve">Gold Standard for the Global Goals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Add activity</w:t>
      </w:r>
      <w:r>
        <w:rPr>
          <w:sz w:val="20"/>
          <w:szCs w:val="20"/>
        </w:rPr>
        <w:t xml:space="preserve"> → ✔ "Offered under: Gold Standard for the Global Goals".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1.3 · </w:t>
      </w:r>
      <w:r>
        <w:rPr>
          <w:b/>
          <w:bCs/>
          <w:sz w:val="22"/>
          <w:szCs w:val="22"/>
        </w:rPr>
        <w:t xml:space="preserve">Administration → Organizations → New</w:t>
      </w:r>
      <w:r>
        <w:rPr>
          <w:b/>
          <w:bCs/>
          <w:sz w:val="22"/>
          <w:szCs w:val="22"/>
        </w:rPr>
        <w:t xml:space="preserve"> (skip if it already exists)</w:t>
      </w:r>
    </w:p>
    <w:p>
      <w:pPr>
        <w:spacing w:after="100"/>
      </w:pPr>
      <w:r>
        <w:rPr>
          <w:sz w:val="20"/>
          <w:szCs w:val="20"/>
        </w:rPr>
        <w:t xml:space="preserve">Code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GSREG</w:t>
      </w:r>
      <w:r>
        <w:rPr>
          <w:sz w:val="20"/>
          <w:szCs w:val="20"/>
        </w:rPr>
        <w:t xml:space="preserve"> · Name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Gold Standard Registry</w:t>
      </w:r>
      <w:r>
        <w:rPr>
          <w:sz w:val="20"/>
          <w:szCs w:val="20"/>
        </w:rPr>
        <w:t xml:space="preserve"> · Type </w:t>
      </w:r>
      <w:r>
        <w:rPr>
          <w:b/>
          <w:bCs/>
          <w:sz w:val="20"/>
          <w:szCs w:val="20"/>
        </w:rPr>
        <w:t xml:space="preserve">Registry</w:t>
      </w:r>
      <w:r>
        <w:rPr>
          <w:sz w:val="20"/>
          <w:szCs w:val="20"/>
        </w:rPr>
        <w:t xml:space="preserve"> → ✔ Active (used at Stage 12).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2 — Methodology GS403 2.1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2.1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ms1</w:t>
      </w:r>
      <w:r>
        <w:rPr>
          <w:b/>
          <w:bCs/>
          <w:sz w:val="22"/>
          <w:szCs w:val="22"/>
        </w:rPr>
        <w:t xml:space="preserve"> · Methodologies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1"/>
        <w:gridCol w:w="3299"/>
        <w:gridCol w:w="9428"/>
      </w:tblGrid>
      <w:tr>
        <w:trPr>
          <w:tblHeader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Where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Add a methodology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GS403</w:t>
            </w:r>
            <w:r>
              <w:rPr>
                <w:sz w:val="17"/>
                <w:szCs w:val="17"/>
              </w:rPr>
              <w:t xml:space="preserve"> (exactly)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Afforestation/Reforestation GHG Emissions Reduction &amp; Sequestration Methodology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/ Activities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Gold Standard for the Global Goals / Afforestation / reforestation (Gold Standard)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New version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label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2.1</w:t>
            </w:r>
            <w:r>
              <w:rPr>
                <w:sz w:val="17"/>
                <w:szCs w:val="17"/>
              </w:rPr>
              <w:t xml:space="preserve"> (exactly) → </w:t>
            </w:r>
            <w:r>
              <w:rPr>
                <w:b/>
                <w:bCs/>
                <w:sz w:val="17"/>
                <w:szCs w:val="17"/>
              </w:rPr>
              <w:t xml:space="preserve">New draft version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Version details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Effective from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16-05-2024</w:t>
            </w:r>
            <w:r>
              <w:rPr>
                <w:sz w:val="17"/>
                <w:szCs w:val="17"/>
              </w:rPr>
              <w:t xml:space="preserve"> (GS 403 v2.1 publication)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Source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A/R GHG Emissions Reduction &amp; Sequestration Methodology v2.1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Save details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Tab </w:t>
            </w:r>
            <w:r>
              <w:rPr>
                <w:b/>
                <w:bCs/>
                <w:sz w:val="17"/>
                <w:szCs w:val="17"/>
              </w:rPr>
              <w:t xml:space="preserve">calculation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module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GS 403 v2.1 - afforestation / reforestation (inventory stem volume, GS conversion factors) · v1.0.0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Use this module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Tab </w:t>
            </w:r>
            <w:r>
              <w:rPr>
                <w:b/>
                <w:bCs/>
                <w:sz w:val="17"/>
                <w:szCs w:val="17"/>
              </w:rPr>
              <w:t xml:space="preserve">applicability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Rule 1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A1</w:t>
            </w:r>
            <w:r>
              <w:rPr>
                <w:sz w:val="17"/>
                <w:szCs w:val="17"/>
              </w:rPr>
              <w:t xml:space="preserve"> · Standard is GS · Standard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standard_code</w:t>
            </w:r>
            <w:r>
              <w:rPr>
                <w:sz w:val="17"/>
                <w:szCs w:val="17"/>
              </w:rPr>
              <w:t xml:space="preserve"> · EQUALS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"GS"</w:t>
            </w:r>
            <w:r>
              <w:rPr>
                <w:sz w:val="17"/>
                <w:szCs w:val="17"/>
              </w:rPr>
              <w:t xml:space="preserve"> · Not applicable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Rule 2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A2</w:t>
            </w:r>
            <w:r>
              <w:rPr>
                <w:sz w:val="17"/>
                <w:szCs w:val="17"/>
              </w:rPr>
              <w:t xml:space="preserve"> · Activity is AR-GS · Activity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activity_code</w:t>
            </w:r>
            <w:r>
              <w:rPr>
                <w:sz w:val="17"/>
                <w:szCs w:val="17"/>
              </w:rPr>
              <w:t xml:space="preserve"> · EQUALS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"AR-GS"</w:t>
            </w:r>
            <w:r>
              <w:rPr>
                <w:sz w:val="17"/>
                <w:szCs w:val="17"/>
              </w:rPr>
              <w:t xml:space="preserve"> · Not applicable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Submit for approval.</w:t>
      </w:r>
      <w:r>
        <w:rPr>
          <w:sz w:val="20"/>
          <w:szCs w:val="20"/>
        </w:rPr>
        <w:t xml:space="preserve"> ✔ badge </w:t>
      </w:r>
      <w:r>
        <w:rPr>
          <w:b/>
          <w:bCs/>
          <w:sz w:val="20"/>
          <w:szCs w:val="20"/>
        </w:rPr>
        <w:t xml:space="preserve">Module: GS403-V2.1</w:t>
      </w:r>
      <w:r>
        <w:rPr>
          <w:sz w:val="20"/>
          <w:szCs w:val="20"/>
        </w:rPr>
        <w:t xml:space="preserve">; 8 calculation rules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GA-BSL</w:t>
      </w:r>
      <w:r>
        <w:rPr>
          <w:sz w:val="20"/>
          <w:szCs w:val="20"/>
        </w:rPr>
        <w:t xml:space="preserve"> …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GA-NET</w:t>
      </w:r>
      <w:r>
        <w:rPr>
          <w:sz w:val="20"/>
          <w:szCs w:val="20"/>
        </w:rPr>
        <w:t xml:space="preserve">; </w:t>
      </w:r>
      <w:r>
        <w:rPr>
          <w:b/>
          <w:bCs/>
          <w:sz w:val="20"/>
          <w:szCs w:val="20"/>
        </w:rPr>
        <w:t xml:space="preserve">15 monitoring rules</w:t>
      </w:r>
      <w:r>
        <w:rPr>
          <w:sz w:val="20"/>
          <w:szCs w:val="20"/>
        </w:rPr>
        <w:t xml:space="preserve">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8"/>
        <w:gridCol w:w="10870"/>
      </w:tblGrid>
      <w:tr>
        <w:trPr>
          <w:tblHeader/>
        </w:trPr>
        <w:tc>
          <w:tcPr>
            <w:tcW w:type="dxa" w:w="4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10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Codes</w:t>
            </w:r>
          </w:p>
        </w:tc>
      </w:tr>
      <w:tr>
        <w:trPr>
          <w:tblHeader w:val="false"/>
        </w:trPr>
        <w:tc>
          <w:tcPr>
            <w:tcW w:type="dxa" w:w="4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Sampling point (required)</w:t>
            </w:r>
          </w:p>
        </w:tc>
        <w:tc>
          <w:tcPr>
            <w:tcW w:type="dxa" w:w="10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GA_PLOT_VOL</w:t>
            </w:r>
            <w:r>
              <w:rPr>
                <w:sz w:val="17"/>
                <w:szCs w:val="17"/>
              </w:rPr>
              <w:t xml:space="preserve"> — stem volume in the plot (m3)</w:t>
            </w:r>
          </w:p>
        </w:tc>
      </w:tr>
      <w:tr>
        <w:trPr>
          <w:tblHeader w:val="false"/>
        </w:trPr>
        <w:tc>
          <w:tcPr>
            <w:tcW w:type="dxa" w:w="4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(required)</w:t>
            </w:r>
          </w:p>
        </w:tc>
        <w:tc>
          <w:tcPr>
            <w:tcW w:type="dxa" w:w="10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GA_PLOT_AREA</w:t>
            </w:r>
            <w:r>
              <w:rPr>
                <w:sz w:val="17"/>
                <w:szCs w:val="17"/>
              </w:rPr>
              <w:t xml:space="preserve"> — plot size (ha)</w:t>
            </w:r>
          </w:p>
        </w:tc>
      </w:tr>
      <w:tr>
        <w:trPr>
          <w:tblHeader w:val="false"/>
        </w:trPr>
        <w:tc>
          <w:tcPr>
            <w:tcW w:type="dxa" w:w="4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Stratum / management unit</w:t>
            </w:r>
          </w:p>
        </w:tc>
        <w:tc>
          <w:tcPr>
            <w:tcW w:type="dxa" w:w="10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GA_WD</w:t>
            </w:r>
            <w:r>
              <w:rPr>
                <w:sz w:val="17"/>
                <w:szCs w:val="17"/>
              </w:rPr>
              <w:t xml:space="preserve"> (t d.m./m3)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GA_BEF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GA_RS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GA_CR_LT</w:t>
            </w:r>
            <w:r>
              <w:rPr>
                <w:sz w:val="17"/>
                <w:szCs w:val="17"/>
              </w:rPr>
              <w:t xml:space="preserve"> (t CO2/ha)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GA_CR_MODEL</w:t>
            </w:r>
            <w:r>
              <w:rPr>
                <w:sz w:val="17"/>
                <w:szCs w:val="17"/>
              </w:rPr>
              <w:t xml:space="preserve"> (t CO2/ha)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GA_MANGROVE_PLANTED</w:t>
            </w:r>
            <w:r>
              <w:rPr>
                <w:sz w:val="17"/>
                <w:szCs w:val="17"/>
              </w:rPr>
              <w:t xml:space="preserve"> (year)</w:t>
            </w:r>
          </w:p>
        </w:tc>
      </w:tr>
      <w:tr>
        <w:trPr>
          <w:tblHeader w:val="false"/>
        </w:trPr>
        <w:tc>
          <w:tcPr>
            <w:tcW w:type="dxa" w:w="4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</w:t>
            </w:r>
          </w:p>
        </w:tc>
        <w:tc>
          <w:tcPr>
            <w:tcW w:type="dxa" w:w="10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GA_BSL</w:t>
            </w:r>
            <w:r>
              <w:rPr>
                <w:sz w:val="17"/>
                <w:szCs w:val="17"/>
              </w:rPr>
              <w:t xml:space="preserve"> (t CO2e)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GA_BURNING</w:t>
            </w:r>
            <w:r>
              <w:rPr>
                <w:sz w:val="17"/>
                <w:szCs w:val="17"/>
              </w:rPr>
              <w:t xml:space="preserve"> (YES/NO)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GA_LK</w:t>
            </w:r>
            <w:r>
              <w:rPr>
                <w:sz w:val="17"/>
                <w:szCs w:val="17"/>
              </w:rPr>
              <w:t xml:space="preserve"> (t CO2e)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GA_FERT_N_PRIOR</w:t>
            </w:r>
            <w:r>
              <w:rPr>
                <w:sz w:val="17"/>
                <w:szCs w:val="17"/>
              </w:rPr>
              <w:t xml:space="preserve"> (kg N)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GA_ISSUED_PRIOR</w:t>
            </w:r>
            <w:r>
              <w:rPr>
                <w:sz w:val="17"/>
                <w:szCs w:val="17"/>
              </w:rPr>
              <w:t xml:space="preserve"> (t CO2e)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GA_PAA</w:t>
            </w:r>
            <w:r>
              <w:rPr>
                <w:sz w:val="17"/>
                <w:szCs w:val="17"/>
              </w:rPr>
              <w:t xml:space="preserve"> (YES/NO)</w:t>
            </w:r>
          </w:p>
        </w:tc>
      </w:tr>
      <w:tr>
        <w:trPr>
          <w:tblHeader w:val="false"/>
        </w:trPr>
        <w:tc>
          <w:tcPr>
            <w:tcW w:type="dxa" w:w="4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</w:t>
            </w:r>
          </w:p>
        </w:tc>
        <w:tc>
          <w:tcPr>
            <w:tcW w:type="dxa" w:w="10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GA_FERT_N</w:t>
            </w:r>
            <w:r>
              <w:rPr>
                <w:sz w:val="17"/>
                <w:szCs w:val="17"/>
              </w:rPr>
              <w:t xml:space="preserve"> (kg N)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🔎 </w:t>
      </w:r>
      <w:r>
        <w:rPr>
          <w:b/>
          <w:bCs/>
          <w:sz w:val="20"/>
          <w:szCs w:val="20"/>
        </w:rPr>
        <w:t xml:space="preserve">2.2</w:t>
      </w:r>
      <w:r>
        <w:rPr>
          <w:sz w:val="20"/>
          <w:szCs w:val="20"/>
        </w:rPr>
        <w:t xml:space="preserve"> ms1 clicks </w:t>
      </w:r>
      <w:r>
        <w:rPr>
          <w:b/>
          <w:bCs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 → refused.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2.3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ms2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Approve</w:t>
      </w:r>
      <w:r>
        <w:rPr>
          <w:b/>
          <w:bCs/>
          <w:sz w:val="22"/>
          <w:szCs w:val="22"/>
        </w:rPr>
        <w:t xml:space="preserve">. ✔ Approved; "Not production ready" (normal).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3 — Farmer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1847"/>
        <w:gridCol w:w="12320"/>
      </w:tblGrid>
      <w:tr>
        <w:trPr>
          <w:tblHeader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3.1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Farmers → </w:t>
            </w:r>
            <w:r>
              <w:rPr>
                <w:b/>
                <w:bCs/>
                <w:sz w:val="17"/>
                <w:szCs w:val="17"/>
              </w:rPr>
              <w:t xml:space="preserve">Register farmer</w:t>
            </w:r>
            <w:r>
              <w:rPr>
                <w:sz w:val="17"/>
                <w:szCs w:val="17"/>
              </w:rPr>
              <w:t xml:space="preserve">: org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varsapradaya_developer</w:t>
            </w:r>
            <w:r>
              <w:rPr>
                <w:sz w:val="17"/>
                <w:szCs w:val="17"/>
              </w:rPr>
              <w:t xml:space="preserve"> · Name ✍ (🧪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Plantation Owner</w:t>
            </w:r>
            <w:r>
              <w:rPr>
                <w:sz w:val="17"/>
                <w:szCs w:val="17"/>
              </w:rPr>
              <w:t xml:space="preserve">) · Gender · Language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kn</w:t>
            </w:r>
            <w:r>
              <w:rPr>
                <w:sz w:val="17"/>
                <w:szCs w:val="17"/>
              </w:rPr>
              <w:t xml:space="preserve"> · Phone ✍ · Village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Siddapura</w:t>
            </w:r>
            <w:r>
              <w:rPr>
                <w:sz w:val="17"/>
                <w:szCs w:val="17"/>
              </w:rPr>
              <w:t xml:space="preserve"> · District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Kodagu</w:t>
            </w:r>
            <w:r>
              <w:rPr>
                <w:sz w:val="17"/>
                <w:szCs w:val="17"/>
              </w:rPr>
              <w:t xml:space="preserve"> · State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Karnataka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 farmer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Register</w:t>
            </w:r>
            <w:r>
              <w:rPr>
                <w:sz w:val="17"/>
                <w:szCs w:val="17"/>
              </w:rPr>
              <w:t xml:space="preserve"> → KYC: National ID 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4321 4444 2109</w:t>
            </w:r>
            <w:r>
              <w:rPr>
                <w:sz w:val="17"/>
                <w:szCs w:val="17"/>
              </w:rPr>
              <w:t xml:space="preserve"> + PDF → </w:t>
            </w:r>
            <w:r>
              <w:rPr>
                <w:b/>
                <w:bCs/>
                <w:sz w:val="17"/>
                <w:szCs w:val="17"/>
              </w:rPr>
              <w:t xml:space="preserve">Submit for review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3.2 🔎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KYC tab → "another reviewer must decide"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3.3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qatester1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KYC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ID checked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Verify KYC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3.4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Consent (defaults) → </w:t>
            </w:r>
            <w:r>
              <w:rPr>
                <w:b/>
                <w:bCs/>
                <w:sz w:val="17"/>
                <w:szCs w:val="17"/>
              </w:rPr>
              <w:t xml:space="preserve">Record consent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Activate</w:t>
            </w:r>
            <w:r>
              <w:rPr>
                <w:sz w:val="17"/>
                <w:szCs w:val="17"/>
              </w:rPr>
              <w:t xml:space="preserve"> → Agreement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PROGRAM_PARTICIPATION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v1</w:t>
            </w:r>
            <w:r>
              <w:rPr>
                <w:sz w:val="17"/>
                <w:szCs w:val="17"/>
              </w:rPr>
              <w:t xml:space="preserve"> · Effective from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01-06-2024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Upload signed copy</w:t>
            </w:r>
            <w:r>
              <w:rPr>
                <w:sz w:val="17"/>
                <w:szCs w:val="17"/>
              </w:rPr>
              <w:t xml:space="preserve"> (PDF). Note the code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AGR-2026-…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4 — Farm (one farm, no control farms)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4.1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pm</w:t>
      </w:r>
      <w:r>
        <w:rPr>
          <w:b/>
          <w:bCs/>
          <w:sz w:val="22"/>
          <w:szCs w:val="22"/>
        </w:rPr>
        <w:t xml:space="preserve"> → farmer → </w:t>
      </w:r>
      <w:r>
        <w:rPr>
          <w:b/>
          <w:bCs/>
          <w:sz w:val="22"/>
          <w:szCs w:val="22"/>
        </w:rPr>
        <w:t xml:space="preserve">Farms → Add farm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2"/>
        <w:gridCol w:w="10266"/>
      </w:tblGrid>
      <w:tr>
        <w:trPr>
          <w:tblHeader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 name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Siddapura silver oak plantation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Land tenure / Declared area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Owned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39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 (paste, one per line)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12.3500, 75.8800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12.3500, 75.8857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12.3557, 75.8857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12.3557, 75.8800</w:t>
            </w:r>
            <w:r>
              <w:rPr>
                <w:sz w:val="17"/>
                <w:szCs w:val="17"/>
              </w:rPr>
              <w:t xml:space="preserve"> (≈ 39.1 ha) — or ✍ the real farm via </w:t>
            </w:r>
            <w:r>
              <w:rPr>
                <w:b/>
                <w:bCs/>
                <w:sz w:val="17"/>
                <w:szCs w:val="17"/>
              </w:rPr>
              <w:t xml:space="preserve">FarmFuture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Documents / Ownership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Land record PDF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RTC Sy No 61/4</w:t>
            </w:r>
            <w:r>
              <w:rPr>
                <w:sz w:val="17"/>
                <w:szCs w:val="17"/>
              </w:rPr>
              <w:t xml:space="preserve"> · Farmer · Owner · 100 %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RTC Sy. No. 61/4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01-01-2020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Check boundary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Save as new boundary version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Submit for review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4.2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gis</w:t>
      </w:r>
      <w:r>
        <w:rPr>
          <w:b/>
          <w:bCs/>
          <w:sz w:val="22"/>
          <w:szCs w:val="22"/>
        </w:rPr>
        <w:t xml:space="preserve"> → Ownership </w:t>
      </w:r>
      <w:r>
        <w:rPr>
          <w:b/>
          <w:bCs/>
          <w:sz w:val="22"/>
          <w:szCs w:val="22"/>
        </w:rPr>
        <w:t xml:space="preserve">Verify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Start GIS review</w:t>
      </w:r>
      <w:r>
        <w:rPr>
          <w:b/>
          <w:bCs/>
          <w:sz w:val="22"/>
          <w:szCs w:val="22"/>
        </w:rPr>
        <w:t xml:space="preserve"> → Overlaps empty → </w:t>
      </w:r>
      <w:r>
        <w:rPr>
          <w:b/>
          <w:bCs/>
          <w:sz w:val="22"/>
          <w:szCs w:val="22"/>
        </w:rPr>
        <w:t xml:space="preserve">Verify farm</w:t>
      </w:r>
      <w:r>
        <w:rPr>
          <w:b/>
          <w:bCs/>
          <w:sz w:val="22"/>
          <w:szCs w:val="22"/>
        </w:rPr>
        <w:t xml:space="preserve">.</w:t>
      </w:r>
    </w:p>
    <w:p>
      <w:pPr>
        <w:spacing w:after="100"/>
      </w:pPr>
      <w:r>
        <w:rPr>
          <w:sz w:val="20"/>
          <w:szCs w:val="20"/>
        </w:rPr>
        <w:t xml:space="preserve">The square does not overlap Palthope, the GS 402 farm or the VM0047 farm. The credits scale with the area (≈ 16 VER per hectare here).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5 — Project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pm</w:t>
      </w:r>
      <w:r>
        <w:rPr>
          <w:b/>
          <w:bCs/>
          <w:sz w:val="28"/>
          <w:szCs w:val="28"/>
        </w:rPr>
        <w:t xml:space="preserve"> (then gis, qatester1)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10043"/>
      </w:tblGrid>
      <w:tr>
        <w:trPr>
          <w:tblHeader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 / Type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Siddapura A/R pilot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 xml:space="preserve">Other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Country / Region / </w:t>
            </w:r>
            <w:r>
              <w:rPr>
                <w:b/>
                <w:bCs/>
                <w:sz w:val="17"/>
                <w:szCs w:val="17"/>
              </w:rPr>
              <w:t xml:space="preserve">Planned start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Karnataka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01-06-2024</w:t>
            </w:r>
            <w:r>
              <w:rPr>
                <w:sz w:val="17"/>
                <w:szCs w:val="17"/>
              </w:rPr>
              <w:t xml:space="preserve"> (on or after the methodology's 16-05-2024)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Farms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Siddapura silver oak plantation</w:t>
            </w:r>
            <w:r>
              <w:rPr>
                <w:sz w:val="17"/>
                <w:szCs w:val="17"/>
              </w:rPr>
              <w:t xml:space="preserve"> · from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01-06-2024</w:t>
            </w:r>
            <w:r>
              <w:rPr>
                <w:sz w:val="17"/>
                <w:szCs w:val="17"/>
              </w:rPr>
              <w:t xml:space="preserve"> · Farmer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Carbon rights clause of AGR-2026-…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/ Activity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Gold Standard for the Global Goals / Afforestation / reforestation (Gold Standard)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Crediting period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01-06-2024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31-05-2054</w:t>
            </w:r>
            <w:r>
              <w:rPr>
                <w:sz w:val="17"/>
                <w:szCs w:val="17"/>
              </w:rPr>
              <w:t xml:space="preserve"> (30 years)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01-06-2021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31-05-2024</w:t>
            </w:r>
            <w:r>
              <w:rPr>
                <w:sz w:val="17"/>
                <w:szCs w:val="17"/>
              </w:rPr>
              <w:t xml:space="preserve"> · Practices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Degraded grassland, occasional grazing</w:t>
            </w:r>
            <w:r>
              <w:rPr>
                <w:sz w:val="17"/>
                <w:szCs w:val="17"/>
              </w:rPr>
              <w:t xml:space="preserve"> · Data sources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Site survey, satellite images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Submit for eligibility review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gis</w:t>
      </w:r>
      <w:r>
        <w:rPr>
          <w:sz w:val="20"/>
          <w:szCs w:val="20"/>
        </w:rPr>
        <w:t xml:space="preserve">: Boundary → </w:t>
      </w:r>
      <w:r>
        <w:rPr>
          <w:b/>
          <w:bCs/>
          <w:sz w:val="20"/>
          <w:szCs w:val="20"/>
        </w:rPr>
        <w:t xml:space="preserve">Accept boundary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qatester1</w:t>
      </w:r>
      <w:r>
        <w:rPr>
          <w:sz w:val="20"/>
          <w:szCs w:val="20"/>
        </w:rPr>
        <w:t xml:space="preserve">: Carbon rights </w:t>
      </w:r>
      <w:r>
        <w:rPr>
          <w:b/>
          <w:bCs/>
          <w:sz w:val="20"/>
          <w:szCs w:val="20"/>
        </w:rPr>
        <w:t xml:space="preserve">Verify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Approve eligibility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pm</w:t>
      </w:r>
      <w:r>
        <w:rPr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 xml:space="preserve">Confirm activity</w:t>
      </w:r>
      <w:r>
        <w:rPr>
          <w:sz w:val="20"/>
          <w:szCs w:val="20"/>
        </w:rPr>
        <w:t xml:space="preserve">. 🔎 pm cannot approve eligibility.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6 — Lock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ms1</w:t>
      </w:r>
      <w:r>
        <w:rPr>
          <w:sz w:val="20"/>
          <w:szCs w:val="20"/>
        </w:rPr>
        <w:t xml:space="preserve">: project → </w:t>
      </w:r>
      <w:r>
        <w:rPr>
          <w:b/>
          <w:bCs/>
          <w:sz w:val="20"/>
          <w:szCs w:val="20"/>
        </w:rPr>
        <w:t xml:space="preserve">Methodology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Evaluate candidates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GS403 2.1 Applicable</w:t>
      </w:r>
      <w:r>
        <w:rPr>
          <w:sz w:val="20"/>
          <w:szCs w:val="20"/>
        </w:rPr>
        <w:t xml:space="preserve"> (A1 ✔ A2 ✔) → </w:t>
      </w:r>
      <w:r>
        <w:rPr>
          <w:b/>
          <w:bCs/>
          <w:sz w:val="20"/>
          <w:szCs w:val="20"/>
        </w:rPr>
        <w:t xml:space="preserve">Recommend</w:t>
      </w:r>
      <w:r>
        <w:rPr>
          <w:sz w:val="20"/>
          <w:szCs w:val="20"/>
        </w:rPr>
        <w:t xml:space="preserve">. 🔎 ms1 cannot </w:t>
      </w:r>
      <w:r>
        <w:rPr>
          <w:b/>
          <w:bCs/>
          <w:sz w:val="20"/>
          <w:szCs w:val="20"/>
        </w:rPr>
        <w:t xml:space="preserve">Confirm &amp; lock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pm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Confirm &amp; lock</w:t>
      </w:r>
      <w:r>
        <w:rPr>
          <w:sz w:val="20"/>
          <w:szCs w:val="20"/>
        </w:rPr>
        <w:t xml:space="preserve"> → ✔ Methodology confirmed.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7 — MRV setup (MRV → Siddapura A/R pilot)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"/>
        <w:gridCol w:w="1164"/>
        <w:gridCol w:w="7763"/>
        <w:gridCol w:w="5695"/>
      </w:tblGrid>
      <w:tr>
        <w:trPr>
          <w:tblHeader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7.1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MRV plans → Create</w:t>
            </w:r>
            <w:r>
              <w:rPr>
                <w:sz w:val="17"/>
                <w:szCs w:val="17"/>
              </w:rPr>
              <w:t xml:space="preserve">: frequency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Annual</w:t>
            </w:r>
            <w:r>
              <w:rPr>
                <w:sz w:val="17"/>
                <w:szCs w:val="17"/>
              </w:rPr>
              <w:t xml:space="preserve"> · Quantification approach </w:t>
            </w:r>
            <w:r>
              <w:rPr>
                <w:b/>
                <w:bCs/>
                <w:sz w:val="17"/>
                <w:szCs w:val="17"/>
              </w:rPr>
              <w:t xml:space="preserve">empty</w:t>
            </w:r>
            <w:r>
              <w:rPr>
                <w:sz w:val="17"/>
                <w:szCs w:val="17"/>
              </w:rPr>
              <w:t xml:space="preserve"> · start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01-06-2024</w:t>
            </w:r>
            <w:r>
              <w:rPr>
                <w:sz w:val="17"/>
                <w:szCs w:val="17"/>
              </w:rPr>
              <w:t xml:space="preserve"> · end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31-05-2054</w:t>
            </w:r>
            <w:r>
              <w:rPr>
                <w:sz w:val="17"/>
                <w:szCs w:val="17"/>
              </w:rPr>
              <w:t xml:space="preserve"> · evidence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Inventory sheets, plot photos, GPS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Submit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15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GA_…</w:t>
            </w:r>
            <w:r>
              <w:rPr>
                <w:sz w:val="17"/>
                <w:szCs w:val="17"/>
              </w:rPr>
              <w:t xml:space="preserve"> measurements; approach becomes </w:t>
            </w:r>
            <w:r>
              <w:rPr>
                <w:b/>
                <w:bCs/>
                <w:sz w:val="17"/>
                <w:szCs w:val="17"/>
              </w:rPr>
              <w:t xml:space="preserve">OTHER</w:t>
            </w:r>
          </w:p>
        </w:tc>
      </w:tr>
      <w:tr>
        <w:trPr>
          <w:tblHeader w:val="false"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7.2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qatester1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open the plan → </w:t>
            </w:r>
            <w:r>
              <w:rPr>
                <w:b/>
                <w:bCs/>
                <w:sz w:val="17"/>
                <w:szCs w:val="17"/>
              </w:rPr>
              <w:t xml:space="preserve">Approve</w:t>
            </w:r>
            <w:r>
              <w:rPr>
                <w:sz w:val="17"/>
                <w:szCs w:val="17"/>
              </w:rPr>
              <w:t xml:space="preserve"> — acknowledge the gaps (sampling depth, statistical design)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</w:t>
            </w:r>
          </w:p>
        </w:tc>
      </w:tr>
      <w:tr>
        <w:trPr>
          <w:tblHeader w:val="false"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7.3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Monitoring periods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Period 1</w:t>
            </w:r>
            <w:r>
              <w:rPr>
                <w:sz w:val="17"/>
                <w:szCs w:val="17"/>
              </w:rPr>
              <w:t xml:space="preserve"> · Monitoring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01-06-2024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20-10-2026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Mark planned → Start period → Open data collection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collection</w:t>
            </w:r>
          </w:p>
        </w:tc>
      </w:tr>
      <w:tr>
        <w:trPr>
          <w:tblHeader w:val="false"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7.4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Stratification → New</w:t>
            </w:r>
            <w:r>
              <w:rPr>
                <w:sz w:val="17"/>
                <w:szCs w:val="17"/>
              </w:rPr>
              <w:t xml:space="preserve">: Project stratum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MU1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Silver oak and teak</w:t>
            </w:r>
            <w:r>
              <w:rPr>
                <w:sz w:val="17"/>
                <w:szCs w:val="17"/>
              </w:rPr>
              <w:t xml:space="preserve"> · farm Siddapura silver oak plantation · characteristic LAND_USE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Degraded grassland planted 2024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7.5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gis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Approve</w:t>
            </w:r>
            <w:r>
              <w:rPr>
                <w:sz w:val="17"/>
                <w:szCs w:val="17"/>
              </w:rPr>
              <w:t xml:space="preserve"> MU1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8 — Forest inventory (picker </w:t>
      </w:r>
      <w:r>
        <w:rPr>
          <w:b/>
          <w:bCs/>
          <w:sz w:val="28"/>
          <w:szCs w:val="28"/>
        </w:rPr>
        <w:t xml:space="preserve">Period 1</w:t>
      </w:r>
      <w:r>
        <w:rPr>
          <w:b/>
          <w:bCs/>
          <w:sz w:val="28"/>
          <w:szCs w:val="28"/>
        </w:rPr>
        <w:t xml:space="preserve">)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8.1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gis</w:t>
      </w:r>
      <w:r>
        <w:rPr>
          <w:b/>
          <w:bCs/>
          <w:sz w:val="22"/>
          <w:szCs w:val="22"/>
        </w:rPr>
        <w:t xml:space="preserve"> · Sampling design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97"/>
        <w:gridCol w:w="8501"/>
      </w:tblGrid>
      <w:tr>
        <w:trPr>
          <w:tblHeader/>
        </w:trPr>
        <w:tc>
          <w:tcPr>
            <w:tcW w:type="dxa" w:w="6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8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6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 / Name</w:t>
            </w:r>
          </w:p>
        </w:tc>
        <w:tc>
          <w:tcPr>
            <w:tcW w:type="dxa" w:w="8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INV-P1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Forest inventory</w:t>
            </w:r>
          </w:p>
        </w:tc>
      </w:tr>
      <w:tr>
        <w:trPr>
          <w:tblHeader w:val="false"/>
        </w:trPr>
        <w:tc>
          <w:tcPr>
            <w:tcW w:type="dxa" w:w="6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Sample count — MU1</w:t>
            </w:r>
          </w:p>
        </w:tc>
        <w:tc>
          <w:tcPr>
            <w:tcW w:type="dxa" w:w="8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6</w:t>
            </w:r>
            <w:r>
              <w:rPr>
                <w:sz w:val="17"/>
                <w:szCs w:val="17"/>
              </w:rPr>
              <w:t xml:space="preserve"> (GS 403 needs at least 2 plots per management unit)</w:t>
            </w:r>
          </w:p>
        </w:tc>
      </w:tr>
      <w:tr>
        <w:trPr>
          <w:tblHeader w:val="false"/>
        </w:trPr>
        <w:tc>
          <w:tcPr>
            <w:tcW w:type="dxa" w:w="6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Statistical design</w:t>
            </w:r>
          </w:p>
        </w:tc>
        <w:tc>
          <w:tcPr>
            <w:tcW w:type="dxa" w:w="8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Stratified random</w:t>
            </w:r>
          </w:p>
        </w:tc>
      </w:tr>
      <w:tr>
        <w:trPr>
          <w:tblHeader w:val="false"/>
        </w:trPr>
        <w:tc>
          <w:tcPr>
            <w:tcW w:type="dxa" w:w="6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Sampling method</w:t>
            </w:r>
          </w:p>
        </w:tc>
        <w:tc>
          <w:tcPr>
            <w:tcW w:type="dxa" w:w="8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Circular plots 0.04 ha, DBH and height of every tree</w:t>
            </w:r>
          </w:p>
        </w:tc>
      </w:tr>
      <w:tr>
        <w:trPr>
          <w:tblHeader w:val="false"/>
        </w:trPr>
        <w:tc>
          <w:tcPr>
            <w:tcW w:type="dxa" w:w="6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Target precision (%) / Confidence level (%)</w:t>
            </w:r>
          </w:p>
        </w:tc>
        <w:tc>
          <w:tcPr>
            <w:tcW w:type="dxa" w:w="8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20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90</w:t>
            </w:r>
            <w:r>
              <w:rPr>
                <w:sz w:val="17"/>
                <w:szCs w:val="17"/>
              </w:rPr>
              <w:t xml:space="preserve"> (the GS 403 rule: ± 20 % at 90 %)</w:t>
            </w:r>
          </w:p>
        </w:tc>
      </w:tr>
      <w:tr>
        <w:trPr>
          <w:tblHeader w:val="false"/>
        </w:trPr>
        <w:tc>
          <w:tcPr>
            <w:tcW w:type="dxa" w:w="6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Depth top / bottom</w:t>
            </w:r>
          </w:p>
        </w:tc>
        <w:tc>
          <w:tcPr>
            <w:tcW w:type="dxa" w:w="8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  <w:r>
              <w:rPr>
                <w:sz w:val="17"/>
                <w:szCs w:val="17"/>
              </w:rPr>
              <w:t xml:space="preserve"> (required by the form; not used for trees)</w:t>
            </w:r>
          </w:p>
        </w:tc>
      </w:tr>
      <w:tr>
        <w:trPr>
          <w:tblHeader w:val="false"/>
        </w:trPr>
        <w:tc>
          <w:tcPr>
            <w:tcW w:type="dxa" w:w="6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Min. distance (m)</w:t>
            </w:r>
          </w:p>
        </w:tc>
        <w:tc>
          <w:tcPr>
            <w:tcW w:type="dxa" w:w="8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Create design</w:t>
      </w:r>
      <w:r>
        <w:rPr>
          <w:sz w:val="20"/>
          <w:szCs w:val="20"/>
        </w:rPr>
        <w:t xml:space="preserve"> → 8.2 </w:t>
      </w:r>
      <w:r>
        <w:rPr>
          <w:b/>
          <w:bCs/>
          <w:sz w:val="20"/>
          <w:szCs w:val="20"/>
        </w:rPr>
        <w:t xml:space="preserve">sup Approve design</w:t>
      </w:r>
      <w:r>
        <w:rPr>
          <w:sz w:val="20"/>
          <w:szCs w:val="20"/>
        </w:rPr>
        <w:t xml:space="preserve"> → 8.3 </w:t>
      </w:r>
      <w:r>
        <w:rPr>
          <w:b/>
          <w:bCs/>
          <w:sz w:val="20"/>
          <w:szCs w:val="20"/>
        </w:rPr>
        <w:t xml:space="preserve">gis Generate sampling points</w:t>
      </w:r>
      <w:r>
        <w:rPr>
          <w:sz w:val="20"/>
          <w:szCs w:val="20"/>
        </w:rPr>
        <w:t xml:space="preserve"> (✔ 6 points) → 8.4 </w:t>
      </w:r>
      <w:r>
        <w:rPr>
          <w:b/>
          <w:bCs/>
          <w:sz w:val="20"/>
          <w:szCs w:val="20"/>
        </w:rPr>
        <w:t xml:space="preserve">sup</w:t>
      </w:r>
      <w:r>
        <w:rPr>
          <w:sz w:val="20"/>
          <w:szCs w:val="20"/>
        </w:rPr>
        <w:t xml:space="preserve"> assign all 6 to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colfield_test</w:t>
      </w:r>
      <w:r>
        <w:rPr>
          <w:sz w:val="20"/>
          <w:szCs w:val="20"/>
        </w:rPr>
        <w:t xml:space="preserve">, planned date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01-10-2026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8.5 · Give each plot its key</w:t>
      </w:r>
    </w:p>
    <w:p>
      <w:pPr>
        <w:spacing w:after="100"/>
      </w:pPr>
      <w:r>
        <w:rPr>
          <w:sz w:val="20"/>
          <w:szCs w:val="20"/>
        </w:rPr>
        <w:t xml:space="preserve">In </w:t>
      </w:r>
      <w:r>
        <w:rPr>
          <w:b/>
          <w:bCs/>
          <w:sz w:val="20"/>
          <w:szCs w:val="20"/>
        </w:rPr>
        <w:t xml:space="preserve">Points &amp; assignments</w:t>
      </w:r>
      <w:r>
        <w:rPr>
          <w:sz w:val="20"/>
          <w:szCs w:val="20"/>
        </w:rPr>
        <w:t xml:space="preserve"> sort the 6 point codes; the lowest is </w:t>
      </w:r>
      <w:r>
        <w:rPr>
          <w:b/>
          <w:bCs/>
          <w:sz w:val="20"/>
          <w:szCs w:val="20"/>
        </w:rPr>
        <w:t xml:space="preserve">P1</w:t>
      </w:r>
      <w:r>
        <w:rPr>
          <w:sz w:val="20"/>
          <w:szCs w:val="20"/>
        </w:rPr>
        <w:t xml:space="preserve">, the next </w:t>
      </w:r>
      <w:r>
        <w:rPr>
          <w:b/>
          <w:bCs/>
          <w:sz w:val="20"/>
          <w:szCs w:val="20"/>
        </w:rPr>
        <w:t xml:space="preserve">P2</w:t>
      </w:r>
      <w:r>
        <w:rPr>
          <w:sz w:val="20"/>
          <w:szCs w:val="20"/>
        </w:rPr>
        <w:t xml:space="preserve"> … the highest </w:t>
      </w:r>
      <w:r>
        <w:rPr>
          <w:b/>
          <w:bCs/>
          <w:sz w:val="20"/>
          <w:szCs w:val="20"/>
        </w:rPr>
        <w:t xml:space="preserve">P6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8.6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col</w:t>
      </w:r>
      <w:r>
        <w:rPr>
          <w:b/>
          <w:bCs/>
          <w:sz w:val="22"/>
          <w:szCs w:val="22"/>
        </w:rPr>
        <w:t xml:space="preserve"> · field visit on each of the 6 plots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Field work</w:t>
      </w:r>
      <w:r>
        <w:rPr>
          <w:sz w:val="20"/>
          <w:szCs w:val="20"/>
        </w:rPr>
        <w:t xml:space="preserve"> → point → </w:t>
      </w:r>
      <w:r>
        <w:rPr>
          <w:b/>
          <w:bCs/>
          <w:sz w:val="20"/>
          <w:szCs w:val="20"/>
        </w:rPr>
        <w:t xml:space="preserve">Start collection</w:t>
      </w:r>
      <w:r>
        <w:rPr>
          <w:sz w:val="20"/>
          <w:szCs w:val="20"/>
        </w:rPr>
        <w:t xml:space="preserve">: Latitude / Longitude = the planned point (don't click Use my GPS) · </w:t>
      </w:r>
      <w:r>
        <w:rPr>
          <w:b/>
          <w:bCs/>
          <w:sz w:val="20"/>
          <w:szCs w:val="20"/>
        </w:rPr>
        <w:t xml:space="preserve">Collected at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01-10-2026 10:00</w:t>
      </w:r>
      <w:r>
        <w:rPr>
          <w:sz w:val="20"/>
          <w:szCs w:val="20"/>
        </w:rPr>
        <w:t xml:space="preserve"> · depth pre-filled · checklist all ticked · photo of the plot → </w:t>
      </w:r>
      <w:r>
        <w:rPr>
          <w:b/>
          <w:bCs/>
          <w:sz w:val="20"/>
          <w:szCs w:val="20"/>
        </w:rPr>
        <w:t xml:space="preserve">Save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Save &amp; submit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8.7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sup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Submitted field records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Accept</w:t>
      </w:r>
      <w:r>
        <w:rPr>
          <w:b/>
          <w:bCs/>
          <w:sz w:val="22"/>
          <w:szCs w:val="22"/>
        </w:rPr>
        <w:t xml:space="preserve"> all 6.</w:t>
      </w:r>
    </w:p>
    <w:p>
      <w:pPr>
        <w:spacing w:after="100"/>
      </w:pPr>
      <w:r>
        <w:rPr>
          <w:sz w:val="20"/>
          <w:szCs w:val="20"/>
        </w:rPr>
        <w:t xml:space="preserve">⚠ Every plot needs an </w:t>
      </w:r>
      <w:r>
        <w:rPr>
          <w:b/>
          <w:bCs/>
          <w:sz w:val="20"/>
          <w:szCs w:val="20"/>
        </w:rPr>
        <w:t xml:space="preserve">accepted</w:t>
      </w:r>
      <w:r>
        <w:rPr>
          <w:sz w:val="20"/>
          <w:szCs w:val="20"/>
        </w:rPr>
        <w:t xml:space="preserve"> field visit, otherwise dataset QA fails ("SP-… has no accepted collection").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9 — Monitoring data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mrv</w:t>
      </w:r>
      <w:r>
        <w:rPr>
          <w:b/>
          <w:bCs/>
          <w:sz w:val="28"/>
          <w:szCs w:val="28"/>
        </w:rPr>
        <w:t xml:space="preserve"> · tab </w:t>
      </w:r>
      <w:r>
        <w:rPr>
          <w:b/>
          <w:bCs/>
          <w:sz w:val="28"/>
          <w:szCs w:val="28"/>
        </w:rPr>
        <w:t xml:space="preserve">Monitoring data</w:t>
      </w:r>
      <w:r>
        <w:rPr>
          <w:b/>
          <w:bCs/>
          <w:sz w:val="28"/>
          <w:szCs w:val="28"/>
        </w:rPr>
        <w:t xml:space="preserve"> — 19 records</w:t>
      </w:r>
    </w:p>
    <w:p>
      <w:pPr>
        <w:spacing w:after="100"/>
      </w:pPr>
      <w:r>
        <w:rPr>
          <w:sz w:val="20"/>
          <w:szCs w:val="20"/>
        </w:rPr>
        <w:t xml:space="preserve">Source </w:t>
      </w:r>
      <w:r>
        <w:rPr>
          <w:b/>
          <w:bCs/>
          <w:sz w:val="20"/>
          <w:szCs w:val="20"/>
        </w:rPr>
        <w:t xml:space="preserve">Document</w:t>
      </w:r>
      <w:r>
        <w:rPr>
          <w:sz w:val="20"/>
          <w:szCs w:val="20"/>
        </w:rPr>
        <w:t xml:space="preserve">, Observed on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01-10-2026</w:t>
      </w:r>
      <w:r>
        <w:rPr>
          <w:sz w:val="20"/>
          <w:szCs w:val="20"/>
        </w:rPr>
        <w:t xml:space="preserve">, Phase </w:t>
      </w:r>
      <w:r>
        <w:rPr>
          <w:b/>
          <w:bCs/>
          <w:sz w:val="20"/>
          <w:szCs w:val="20"/>
        </w:rPr>
        <w:t xml:space="preserve">Monitoring</w:t>
      </w:r>
      <w:r>
        <w:rPr>
          <w:sz w:val="20"/>
          <w:szCs w:val="20"/>
        </w:rPr>
        <w:t xml:space="preserve"> unless stated.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9.1 · Per plot (Measurement level </w:t>
      </w:r>
      <w:r>
        <w:rPr>
          <w:b/>
          <w:bCs/>
          <w:sz w:val="22"/>
          <w:szCs w:val="22"/>
        </w:rPr>
        <w:t xml:space="preserve">Sampling point</w:t>
      </w:r>
      <w:r>
        <w:rPr>
          <w:b/>
          <w:bCs/>
          <w:sz w:val="22"/>
          <w:szCs w:val="22"/>
        </w:rPr>
        <w:t xml:space="preserve"> → choose the point)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7"/>
        <w:gridCol w:w="8622"/>
        <w:gridCol w:w="4929"/>
      </w:tblGrid>
      <w:tr>
        <w:trPr>
          <w:tblHeader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Plot</w:t>
            </w:r>
          </w:p>
        </w:tc>
        <w:tc>
          <w:tcPr>
            <w:tcW w:type="dxa" w:w="8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GA_PLOT_VOL (m3 in the plot)</w:t>
            </w:r>
          </w:p>
        </w:tc>
        <w:tc>
          <w:tcPr>
            <w:tcW w:type="dxa" w:w="4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= m3/ha (÷ 0.04)</w:t>
            </w:r>
          </w:p>
        </w:tc>
      </w:tr>
      <w:tr>
        <w:trPr>
          <w:tblHeader w:val="false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8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0.82</w:t>
            </w:r>
          </w:p>
        </w:tc>
        <w:tc>
          <w:tcPr>
            <w:tcW w:type="dxa" w:w="4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20.50</w:t>
            </w:r>
          </w:p>
        </w:tc>
      </w:tr>
      <w:tr>
        <w:trPr>
          <w:tblHeader w:val="false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8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0.76</w:t>
            </w:r>
          </w:p>
        </w:tc>
        <w:tc>
          <w:tcPr>
            <w:tcW w:type="dxa" w:w="4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19.00</w:t>
            </w:r>
          </w:p>
        </w:tc>
      </w:tr>
      <w:tr>
        <w:trPr>
          <w:tblHeader w:val="false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8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0.91</w:t>
            </w:r>
          </w:p>
        </w:tc>
        <w:tc>
          <w:tcPr>
            <w:tcW w:type="dxa" w:w="4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22.75</w:t>
            </w:r>
          </w:p>
        </w:tc>
      </w:tr>
      <w:tr>
        <w:trPr>
          <w:tblHeader w:val="false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P4</w:t>
            </w:r>
          </w:p>
        </w:tc>
        <w:tc>
          <w:tcPr>
            <w:tcW w:type="dxa" w:w="8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0.70</w:t>
            </w:r>
          </w:p>
        </w:tc>
        <w:tc>
          <w:tcPr>
            <w:tcW w:type="dxa" w:w="4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17.50</w:t>
            </w:r>
          </w:p>
        </w:tc>
      </w:tr>
      <w:tr>
        <w:trPr>
          <w:tblHeader w:val="false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P5</w:t>
            </w:r>
          </w:p>
        </w:tc>
        <w:tc>
          <w:tcPr>
            <w:tcW w:type="dxa" w:w="8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0.85</w:t>
            </w:r>
          </w:p>
        </w:tc>
        <w:tc>
          <w:tcPr>
            <w:tcW w:type="dxa" w:w="4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21.25</w:t>
            </w:r>
          </w:p>
        </w:tc>
      </w:tr>
      <w:tr>
        <w:trPr>
          <w:tblHeader w:val="false"/>
        </w:trPr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P6</w:t>
            </w:r>
          </w:p>
        </w:tc>
        <w:tc>
          <w:tcPr>
            <w:tcW w:type="dxa" w:w="8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0.79</w:t>
            </w:r>
          </w:p>
        </w:tc>
        <w:tc>
          <w:tcPr>
            <w:tcW w:type="dxa" w:w="4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19.75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Plot volume in real use = sum of the stem volumes of every tree in the plot (from DBH and height with the species' volume equation).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9.2 · Management unit (Measurement level </w:t>
      </w:r>
      <w:r>
        <w:rPr>
          <w:b/>
          <w:bCs/>
          <w:sz w:val="22"/>
          <w:szCs w:val="22"/>
        </w:rPr>
        <w:t xml:space="preserve">Stratum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MU1</w:t>
      </w:r>
      <w:r>
        <w:rPr>
          <w:b/>
          <w:bCs/>
          <w:sz w:val="22"/>
          <w:szCs w:val="22"/>
        </w:rPr>
        <w:t xml:space="preserve">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1381"/>
        <w:gridCol w:w="11846"/>
      </w:tblGrid>
      <w:tr>
        <w:trPr>
          <w:tblHeader/>
        </w:trP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Measurement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1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GA_WD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0.55</w:t>
            </w:r>
          </w:p>
        </w:tc>
        <w:tc>
          <w:tcPr>
            <w:tcW w:type="dxa" w:w="1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wood density, t dry matter per m3 (default 0.3 if not recorded)</w:t>
            </w:r>
          </w:p>
        </w:tc>
      </w:tr>
      <w:tr>
        <w:trPr>
          <w:tblHeader w:val="false"/>
        </w:trP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GA_BEF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</w:t>
            </w:r>
          </w:p>
        </w:tc>
        <w:tc>
          <w:tcPr>
            <w:tcW w:type="dxa" w:w="1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biomass expansion factor (GS default)</w:t>
            </w:r>
          </w:p>
        </w:tc>
      </w:tr>
      <w:tr>
        <w:trPr>
          <w:tblHeader w:val="false"/>
        </w:trP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GA_RS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0.2</w:t>
            </w:r>
          </w:p>
        </w:tc>
        <w:tc>
          <w:tcPr>
            <w:tcW w:type="dxa" w:w="1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root-to-shoot ratio (GS default)</w:t>
            </w:r>
          </w:p>
        </w:tc>
      </w:tr>
      <w:tr>
        <w:trPr>
          <w:tblHeader w:val="false"/>
        </w:trP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GA_CR_LT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300</w:t>
            </w:r>
          </w:p>
        </w:tc>
        <w:tc>
          <w:tcPr>
            <w:tcW w:type="dxa" w:w="1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long-term CO2 removal from the growth model, t CO2/ha (cap)</w:t>
            </w:r>
          </w:p>
        </w:tc>
      </w:tr>
      <w:tr>
        <w:trPr>
          <w:tblHeader w:val="false"/>
        </w:trPr>
        <w:tc>
          <w:tcPr>
            <w:tcW w:type="dxa" w:w="2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GA_CR_MODEL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</w:p>
        </w:tc>
        <w:tc>
          <w:tcPr>
            <w:tcW w:type="dxa" w:w="1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growth-model CO2 stock at this inventory date, t CO2/ha (cap)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9.3 · Project (Measurement level </w:t>
      </w:r>
      <w:r>
        <w:rPr>
          <w:b/>
          <w:bCs/>
          <w:sz w:val="22"/>
          <w:szCs w:val="22"/>
        </w:rPr>
        <w:t xml:space="preserve">Project</w:t>
      </w:r>
      <w:r>
        <w:rPr>
          <w:b/>
          <w:bCs/>
          <w:sz w:val="22"/>
          <w:szCs w:val="22"/>
        </w:rPr>
        <w:t xml:space="preserve">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1"/>
        <w:gridCol w:w="1140"/>
        <w:gridCol w:w="11407"/>
      </w:tblGrid>
      <w:tr>
        <w:trPr>
          <w:tblHeader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Measurement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1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GA_PLOT_AREA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0.04</w:t>
            </w:r>
          </w:p>
        </w:tc>
        <w:tc>
          <w:tcPr>
            <w:tcW w:type="dxa" w:w="1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plot size in ha (required)</w:t>
            </w:r>
          </w:p>
        </w:tc>
      </w:tr>
      <w:tr>
        <w:trPr>
          <w:tblHeader w:val="false"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GA_BSL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150</w:t>
            </w:r>
          </w:p>
        </w:tc>
        <w:tc>
          <w:tcPr>
            <w:tcW w:type="dxa" w:w="1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 stock of the planting area (grass, shrubs), t CO2e</w:t>
            </w:r>
          </w:p>
        </w:tc>
      </w:tr>
      <w:tr>
        <w:trPr>
          <w:tblHeader w:val="false"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GA_BURNING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NO</w:t>
            </w:r>
          </w:p>
        </w:tc>
        <w:tc>
          <w:tcPr>
            <w:tcW w:type="dxa" w:w="1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burning for site preparation (YES would deduct 10 % of the baseline)</w:t>
            </w:r>
          </w:p>
        </w:tc>
      </w:tr>
      <w:tr>
        <w:trPr>
          <w:tblHeader w:val="false"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GA_LK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</w:t>
            </w:r>
          </w:p>
        </w:tc>
        <w:tc>
          <w:tcPr>
            <w:tcW w:type="dxa" w:w="1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leakage for the crediting period, t CO2e</w:t>
            </w:r>
          </w:p>
        </w:tc>
      </w:tr>
      <w:tr>
        <w:trPr>
          <w:tblHeader w:val="false"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GA_FERT_N_PRIOR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  <w:tc>
          <w:tcPr>
            <w:tcW w:type="dxa" w:w="1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fertiliser N in earlier periods (first period)</w:t>
            </w:r>
          </w:p>
        </w:tc>
      </w:tr>
      <w:tr>
        <w:trPr>
          <w:tblHeader w:val="false"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GA_ISSUED_PRIOR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  <w:tc>
          <w:tcPr>
            <w:tcW w:type="dxa" w:w="1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units already issued (first issuance)</w:t>
            </w:r>
          </w:p>
        </w:tc>
      </w:tr>
      <w:tr>
        <w:trPr>
          <w:tblHeader w:val="false"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GA_PAA</w:t>
            </w:r>
          </w:p>
        </w:tc>
        <w:tc>
          <w:tcPr>
            <w:tcW w:type="dxa" w:w="1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YES</w:t>
            </w:r>
          </w:p>
        </w:tc>
        <w:tc>
          <w:tcPr>
            <w:tcW w:type="dxa" w:w="11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period runs into 2026; without it the 2026 share is not credited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9.4 · Farm (Measurement level </w:t>
      </w:r>
      <w:r>
        <w:rPr>
          <w:b/>
          <w:bCs/>
          <w:sz w:val="22"/>
          <w:szCs w:val="22"/>
        </w:rPr>
        <w:t xml:space="preserve">Farm</w:t>
      </w:r>
      <w:r>
        <w:rPr>
          <w:b/>
          <w:bCs/>
          <w:sz w:val="22"/>
          <w:szCs w:val="22"/>
        </w:rPr>
        <w:t xml:space="preserve"> → Siddapura silver oak plantation)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9"/>
        <w:gridCol w:w="2694"/>
        <w:gridCol w:w="4234"/>
        <w:gridCol w:w="2311"/>
      </w:tblGrid>
      <w:tr>
        <w:trPr>
          <w:tblHeader/>
        </w:trPr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Measurement</w:t>
            </w:r>
          </w:p>
        </w:tc>
        <w:tc>
          <w:tcPr>
            <w:tcW w:type="dxa" w:w="2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Phase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Observed on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6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GA_FERT_N (kg N)</w:t>
            </w:r>
          </w:p>
        </w:tc>
        <w:tc>
          <w:tcPr>
            <w:tcW w:type="dxa" w:w="2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Project</w:t>
            </w:r>
          </w:p>
        </w:tc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01-07-2025</w:t>
            </w:r>
          </w:p>
        </w:tc>
        <w:tc>
          <w:tcPr>
            <w:tcW w:type="dxa" w:w="2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400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Total </w:t>
      </w:r>
      <w:r>
        <w:rPr>
          <w:b/>
          <w:bCs/>
          <w:sz w:val="20"/>
          <w:szCs w:val="20"/>
        </w:rPr>
        <w:t xml:space="preserve">19 records</w:t>
      </w:r>
      <w:r>
        <w:rPr>
          <w:sz w:val="20"/>
          <w:szCs w:val="20"/>
        </w:rPr>
        <w:t xml:space="preserve"> (6 + 5 + 7 + 1).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9.5 · mrv → </w:t>
      </w:r>
      <w:r>
        <w:rPr>
          <w:b/>
          <w:bCs/>
          <w:sz w:val="22"/>
          <w:szCs w:val="22"/>
        </w:rPr>
        <w:t xml:space="preserve">Datasets &amp; QA</w:t>
      </w:r>
      <w:r>
        <w:rPr>
          <w:b/>
          <w:bCs/>
          <w:sz w:val="22"/>
          <w:szCs w:val="22"/>
        </w:rPr>
        <w:t xml:space="preserve"> → Period 1 → </w:t>
      </w:r>
      <w:r>
        <w:rPr>
          <w:b/>
          <w:bCs/>
          <w:sz w:val="22"/>
          <w:szCs w:val="22"/>
        </w:rPr>
        <w:t xml:space="preserve">Create dataset version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Open / QA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Submit for QA</w:t>
      </w:r>
      <w:r>
        <w:rPr>
          <w:b/>
          <w:bCs/>
          <w:sz w:val="22"/>
          <w:szCs w:val="22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9.6 · qatester1 → </w:t>
      </w:r>
      <w:r>
        <w:rPr>
          <w:b/>
          <w:bCs/>
          <w:sz w:val="22"/>
          <w:szCs w:val="22"/>
        </w:rPr>
        <w:t xml:space="preserve">Start QA review</w:t>
      </w:r>
      <w:r>
        <w:rPr>
          <w:b/>
          <w:bCs/>
          <w:sz w:val="22"/>
          <w:szCs w:val="22"/>
        </w:rPr>
        <w:t xml:space="preserve"> → all PASS except </w:t>
      </w:r>
      <w:r>
        <w:rPr>
          <w:b/>
          <w:bCs/>
          <w:sz w:val="22"/>
          <w:szCs w:val="22"/>
        </w:rPr>
        <w:t xml:space="preserve">one WARN "configuration"</w:t>
      </w:r>
      <w:r>
        <w:rPr>
          <w:b/>
          <w:bCs/>
          <w:sz w:val="22"/>
          <w:szCs w:val="22"/>
        </w:rPr>
        <w:t xml:space="preserve"> (sampling depth, statistical design — normal for</w:t>
      </w:r>
    </w:p>
    <w:p>
      <w:pPr>
        <w:spacing w:after="100"/>
      </w:pPr>
      <w:r>
        <w:rPr>
          <w:sz w:val="20"/>
          <w:szCs w:val="20"/>
        </w:rPr>
        <w:t xml:space="preserve">trees) → PASS → </w:t>
      </w:r>
      <w:r>
        <w:rPr>
          <w:b/>
          <w:bCs/>
          <w:sz w:val="20"/>
          <w:szCs w:val="20"/>
        </w:rPr>
        <w:t xml:space="preserve">Record QA result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Approve dataset</w:t>
      </w:r>
      <w:r>
        <w:rPr>
          <w:sz w:val="20"/>
          <w:szCs w:val="20"/>
        </w:rPr>
        <w:t xml:space="preserve">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10 — Calculation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analyst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Calculations</w:t>
      </w:r>
      <w:r>
        <w:rPr>
          <w:sz w:val="20"/>
          <w:szCs w:val="20"/>
        </w:rPr>
        <w:t xml:space="preserve"> → project · </w:t>
      </w:r>
      <w:r>
        <w:rPr>
          <w:b/>
          <w:bCs/>
          <w:sz w:val="20"/>
          <w:szCs w:val="20"/>
        </w:rPr>
        <w:t xml:space="preserve">Period 1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New calculation run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Check readiness &amp; freeze inputs</w:t>
      </w:r>
      <w:r>
        <w:rPr>
          <w:sz w:val="20"/>
          <w:szCs w:val="20"/>
        </w:rPr>
        <w:t xml:space="preserve"> (✔ Inputs frozen) → </w:t>
      </w:r>
      <w:r>
        <w:rPr>
          <w:b/>
          <w:bCs/>
          <w:sz w:val="20"/>
          <w:szCs w:val="20"/>
        </w:rPr>
        <w:t xml:space="preserve">Execute</w:t>
      </w:r>
      <w:r>
        <w:rPr>
          <w:sz w:val="20"/>
          <w:szCs w:val="20"/>
        </w:rPr>
        <w:t xml:space="preserve"> (✔ Calculated).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4"/>
        <w:gridCol w:w="7487"/>
        <w:gridCol w:w="5227"/>
      </w:tblGrid>
      <w:tr>
        <w:trPr>
          <w:tblHeader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Output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GA_BSL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150.0000 t CO2e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V_MEAN_…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mean plot volume per hectare (6 plots)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20.1250 m3/ha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INVENTORY_ERROR_MAX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t(90 %) × standard error / mean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0.0745</w:t>
            </w:r>
            <w:r>
              <w:rPr>
                <w:sz w:val="17"/>
                <w:szCs w:val="17"/>
              </w:rPr>
              <w:t xml:space="preserve"> (7.45 % ≤ 20 % → no reduction)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STOCK_…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20.125 × BEF 1.1 × WD 0.55 × (1 + 0.2) × 0.47 × 44/12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25.1792 t CO2/ha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CREDITABLE_…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lowest of stock 25.18, model 30, long-term 300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25.1792 t CO2/ha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CR_STOCK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25.1792 × 39.0903 ha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984.2622 t CO2e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CR_MANGROVE_SOC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a mangrove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OE_BURN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GA_BURNING = NO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OE_FERT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400 kg N × 0.005 t CO2/kg N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2.0000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LEAKAGE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GA_LK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50.0000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NET_CUMULATIVE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984.26 − 150 − 50 − 0 − 2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782.2622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ISSUABLE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− units issued before (0)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782.2622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PAA_BLOCKED_SHARE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PAA = YES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BUFFER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20 %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156.4524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GSVER_ELIGIBLE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782.2622</w:t>
            </w:r>
          </w:p>
        </w:tc>
      </w:tr>
      <w:tr>
        <w:trPr>
          <w:tblHeader w:val="false"/>
        </w:trPr>
        <w:tc>
          <w:tcPr>
            <w:tcW w:type="dxa" w:w="2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GSVER_PROJECT</w:t>
            </w:r>
          </w:p>
        </w:tc>
        <w:tc>
          <w:tcPr>
            <w:tcW w:type="dxa" w:w="7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782.26 − 156.45, whole tonnes, rounded down</w:t>
            </w:r>
          </w:p>
        </w:tc>
        <w:tc>
          <w:tcPr>
            <w:tcW w:type="dxa" w:w="5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625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🔎 </w:t>
      </w:r>
      <w:r>
        <w:rPr>
          <w:b/>
          <w:bCs/>
          <w:sz w:val="20"/>
          <w:szCs w:val="20"/>
        </w:rPr>
        <w:t xml:space="preserve">10.1</w:t>
      </w:r>
      <w:r>
        <w:rPr>
          <w:sz w:val="20"/>
          <w:szCs w:val="20"/>
        </w:rPr>
        <w:t xml:space="preserve"> analyst cannot </w:t>
      </w:r>
      <w:r>
        <w:rPr>
          <w:b/>
          <w:bCs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qatester1</w:t>
      </w:r>
      <w:r>
        <w:rPr>
          <w:sz w:val="20"/>
          <w:szCs w:val="20"/>
        </w:rPr>
        <w:t xml:space="preserve">: run → </w:t>
      </w:r>
      <w:r>
        <w:rPr>
          <w:b/>
          <w:bCs/>
          <w:sz w:val="20"/>
          <w:szCs w:val="20"/>
        </w:rPr>
        <w:t xml:space="preserve">QA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Start calculation QA</w:t>
      </w:r>
      <w:r>
        <w:rPr>
          <w:sz w:val="20"/>
          <w:szCs w:val="20"/>
        </w:rPr>
        <w:t xml:space="preserve"> → PASS → </w:t>
      </w:r>
      <w:r>
        <w:rPr>
          <w:b/>
          <w:bCs/>
          <w:sz w:val="20"/>
          <w:szCs w:val="20"/>
        </w:rPr>
        <w:t xml:space="preserve">Record QA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. ✔ run </w:t>
      </w:r>
      <w:r>
        <w:rPr>
          <w:b/>
          <w:bCs/>
          <w:sz w:val="20"/>
          <w:szCs w:val="20"/>
        </w:rPr>
        <w:t xml:space="preserve">Approved</w:t>
      </w:r>
      <w:r>
        <w:rPr>
          <w:sz w:val="20"/>
          <w:szCs w:val="20"/>
        </w:rPr>
        <w:t xml:space="preserve">, project </w:t>
      </w:r>
      <w:r>
        <w:rPr>
          <w:b/>
          <w:bCs/>
          <w:sz w:val="20"/>
          <w:szCs w:val="20"/>
        </w:rPr>
        <w:t xml:space="preserve">Calculated</w:t>
      </w:r>
      <w:r>
        <w:rPr>
          <w:sz w:val="20"/>
          <w:szCs w:val="20"/>
        </w:rPr>
        <w:t xml:space="preserve">.</w:t>
      </w:r>
    </w:p>
    <w:p>
      <w:pPr>
        <w:spacing w:after="100"/>
      </w:pPr>
      <w:r>
        <w:rPr>
          <w:sz w:val="20"/>
          <w:szCs w:val="20"/>
        </w:rPr>
        <w:t xml:space="preserve">🔎 </w:t>
      </w:r>
      <w:r>
        <w:rPr>
          <w:b/>
          <w:bCs/>
          <w:sz w:val="20"/>
          <w:szCs w:val="20"/>
        </w:rPr>
        <w:t xml:space="preserve">10.2 (optional)</w:t>
      </w:r>
      <w:r>
        <w:rPr>
          <w:sz w:val="20"/>
          <w:szCs w:val="20"/>
        </w:rPr>
        <w:t xml:space="preserve"> Without 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GA_PAA = YES</w:t>
      </w:r>
      <w:r>
        <w:rPr>
          <w:sz w:val="20"/>
          <w:szCs w:val="20"/>
        </w:rPr>
        <w:t xml:space="preserve"> record: PAA_BLOCKED_SHARE </w:t>
      </w:r>
      <w:r>
        <w:rPr>
          <w:b/>
          <w:bCs/>
          <w:sz w:val="20"/>
          <w:szCs w:val="20"/>
        </w:rPr>
        <w:t xml:space="preserve">0.3360</w:t>
      </w:r>
      <w:r>
        <w:rPr>
          <w:sz w:val="20"/>
          <w:szCs w:val="20"/>
        </w:rPr>
        <w:t xml:space="preserve"> (293 of 872 days fall in 2026), GSVER_ELIGIBLE 519.4149, BUFFER 103.8830 → </w:t>
      </w:r>
      <w:r>
        <w:rPr>
          <w:b/>
          <w:bCs/>
          <w:sz w:val="20"/>
          <w:szCs w:val="20"/>
        </w:rPr>
        <w:t xml:space="preserve">415 GS VERs</w:t>
      </w:r>
      <w:r>
        <w:rPr>
          <w:sz w:val="20"/>
          <w:szCs w:val="20"/>
        </w:rPr>
        <w:t xml:space="preserve">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Next period:</w:t>
      </w:r>
      <w:r>
        <w:rPr>
          <w:sz w:val="20"/>
          <w:szCs w:val="20"/>
        </w:rPr>
        <w:t xml:space="preserve"> GS 403 credits are cumulative. In the next period record the new inventory and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GA_ISSUED_PRIOR</w:t>
      </w:r>
      <w:r>
        <w:rPr>
          <w:b/>
          <w:bCs/>
          <w:sz w:val="20"/>
          <w:szCs w:val="20"/>
        </w:rPr>
        <w:t xml:space="preserve"> = the units issued so far before buffer</w:t>
      </w:r>
      <w:r>
        <w:rPr>
          <w:sz w:val="20"/>
          <w:szCs w:val="20"/>
        </w:rPr>
        <w:t xml:space="preserve"> (here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782</w:t>
      </w:r>
      <w:r>
        <w:rPr>
          <w:sz w:val="20"/>
          <w:szCs w:val="20"/>
        </w:rPr>
        <w:t xml:space="preserve">) and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GA_FERT_N_PRIOR</w:t>
      </w:r>
      <w:r>
        <w:rPr>
          <w:b/>
          <w:bCs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400</w:t>
      </w:r>
      <w:r>
        <w:rPr>
          <w:sz w:val="20"/>
          <w:szCs w:val="20"/>
        </w:rPr>
        <w:t xml:space="preserve">, so only the growth since the last issuance is credited.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Stages 11–15 — Verification, registry, ledger, marketplace, payout</w:t>
      </w:r>
    </w:p>
    <w:p>
      <w:pPr>
        <w:spacing w:after="100"/>
      </w:pPr>
      <w:r>
        <w:rPr>
          <w:sz w:val="20"/>
          <w:szCs w:val="20"/>
        </w:rPr>
        <w:t xml:space="preserve">Exactly as in the VM0042 test document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docs/e2e-test-palthope-vm0042.md</w:t>
      </w:r>
      <w:r>
        <w:rPr>
          <w:sz w:val="20"/>
          <w:szCs w:val="20"/>
        </w:rPr>
        <w:t xml:space="preserve">, Stages 14–18), with these changes: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12319"/>
      </w:tblGrid>
      <w:tr>
        <w:trPr>
          <w:tblHeader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Stage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 Verification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finding text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Inventory plots and volume equations</w:t>
            </w:r>
            <w:r>
              <w:rPr>
                <w:sz w:val="17"/>
                <w:szCs w:val="17"/>
              </w:rPr>
              <w:t xml:space="preserve">; VVB quantity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625</w:t>
            </w:r>
            <w:r>
              <w:rPr>
                <w:sz w:val="17"/>
                <w:szCs w:val="17"/>
              </w:rPr>
              <w:t xml:space="preserve"> · unit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tCO2e</w:t>
            </w:r>
            <w:r>
              <w:rPr>
                <w:sz w:val="17"/>
                <w:szCs w:val="17"/>
              </w:rPr>
              <w:t xml:space="preserve">; Verification tab picker on </w:t>
            </w:r>
            <w:r>
              <w:rPr>
                <w:b/>
                <w:bCs/>
                <w:sz w:val="17"/>
                <w:szCs w:val="17"/>
              </w:rPr>
              <w:t xml:space="preserve">Period 1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 Registry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account: Registry </w:t>
            </w:r>
            <w:r>
              <w:rPr>
                <w:b/>
                <w:bCs/>
                <w:sz w:val="17"/>
                <w:szCs w:val="17"/>
              </w:rPr>
              <w:t xml:space="preserve">Gold Standard Registry</w:t>
            </w:r>
            <w:r>
              <w:rPr>
                <w:sz w:val="17"/>
                <w:szCs w:val="17"/>
              </w:rPr>
              <w:t xml:space="preserve"> · Account ID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GS-ACC-002</w:t>
            </w:r>
            <w:r>
              <w:rPr>
                <w:sz w:val="17"/>
                <w:szCs w:val="17"/>
              </w:rPr>
              <w:t xml:space="preserve"> (or reuse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GS-ACC-001</w:t>
            </w:r>
            <w:r>
              <w:rPr>
                <w:sz w:val="17"/>
                <w:szCs w:val="17"/>
              </w:rPr>
              <w:t xml:space="preserve"> from the GS 402 test) · credit unit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VER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tCO2e</w:t>
            </w:r>
            <w:r>
              <w:rPr>
                <w:sz w:val="17"/>
                <w:szCs w:val="17"/>
              </w:rPr>
              <w:t xml:space="preserve">; registration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GS-PRJ-002</w:t>
            </w:r>
            <w:r>
              <w:rPr>
                <w:sz w:val="17"/>
                <w:szCs w:val="17"/>
              </w:rPr>
              <w:t xml:space="preserve">; submission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GS-SUB-002</w:t>
            </w:r>
            <w:r>
              <w:rPr>
                <w:sz w:val="17"/>
                <w:szCs w:val="17"/>
              </w:rPr>
              <w:t xml:space="preserve">; issuance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GS-ISS-002</w:t>
            </w:r>
            <w:r>
              <w:rPr>
                <w:sz w:val="17"/>
                <w:szCs w:val="17"/>
              </w:rPr>
              <w:t xml:space="preserve"> · Unit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VER</w:t>
            </w:r>
            <w:r>
              <w:rPr>
                <w:sz w:val="17"/>
                <w:szCs w:val="17"/>
              </w:rPr>
              <w:t xml:space="preserve"> · vintage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2026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 xml:space="preserve">625</w:t>
            </w:r>
            <w:r>
              <w:rPr>
                <w:sz w:val="17"/>
                <w:szCs w:val="17"/>
              </w:rPr>
              <w:t xml:space="preserve"> credits · serials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GS-2026-000018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GS-2026-000642</w:t>
            </w:r>
            <w:r>
              <w:rPr>
                <w:sz w:val="17"/>
                <w:szCs w:val="17"/>
              </w:rPr>
              <w:t xml:space="preserve"> (after the GS 402 batch;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GS-2026-000001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000625</w:t>
            </w:r>
            <w:r>
              <w:rPr>
                <w:sz w:val="17"/>
                <w:szCs w:val="17"/>
              </w:rPr>
              <w:t xml:space="preserve"> if that test was not done); 🔎 </w:t>
            </w:r>
            <w:r>
              <w:rPr>
                <w:b/>
                <w:bCs/>
                <w:sz w:val="17"/>
                <w:szCs w:val="17"/>
              </w:rPr>
              <w:t xml:space="preserve">626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QUANTITY_EXCEEDS_VERIFIED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13 Ledger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retire 5 · transfer 5 to the buyer · buyer retires 2 → </w:t>
            </w:r>
            <w:r>
              <w:rPr>
                <w:b/>
                <w:bCs/>
                <w:sz w:val="17"/>
                <w:szCs w:val="17"/>
              </w:rPr>
              <w:t xml:space="preserve">615</w:t>
            </w:r>
            <w:r>
              <w:rPr>
                <w:sz w:val="17"/>
                <w:szCs w:val="17"/>
              </w:rPr>
              <w:t xml:space="preserve"> available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14 Marketplace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listing 100 credits · ₹500 · max order 20 · buyer orders </w:t>
            </w:r>
            <w:r>
              <w:rPr>
                <w:b/>
                <w:bCs/>
                <w:sz w:val="17"/>
                <w:szCs w:val="17"/>
              </w:rPr>
              <w:t xml:space="preserve">10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b/>
                <w:bCs/>
                <w:sz w:val="17"/>
                <w:szCs w:val="17"/>
              </w:rPr>
              <w:t xml:space="preserve">₹5,000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15 Payout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60 % → </w:t>
            </w:r>
            <w:r>
              <w:rPr>
                <w:b/>
                <w:bCs/>
                <w:sz w:val="17"/>
                <w:szCs w:val="17"/>
              </w:rPr>
              <w:t xml:space="preserve">₹3,000</w:t>
            </w:r>
            <w:r>
              <w:rPr>
                <w:sz w:val="17"/>
                <w:szCs w:val="17"/>
              </w:rPr>
              <w:t xml:space="preserve"> to the farmer · allocation farm </w:t>
            </w:r>
            <w:r>
              <w:rPr>
                <w:b/>
                <w:bCs/>
                <w:sz w:val="17"/>
                <w:szCs w:val="17"/>
              </w:rPr>
              <w:t xml:space="preserve">Siddapura silver oak plantation 100 %</w:t>
            </w:r>
            <w:r>
              <w:rPr>
                <w:sz w:val="17"/>
                <w:szCs w:val="17"/>
              </w:rPr>
              <w:t xml:space="preserve"> · bank details 🧪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⚠ Registry serial numbers must be unique per registry: start after the last serial already used at the Gold Standard Registry.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D — Where every value comes from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3"/>
        <w:gridCol w:w="6743"/>
        <w:gridCol w:w="1912"/>
      </w:tblGrid>
      <w:tr>
        <w:trPr>
          <w:tblHeader/>
        </w:trPr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 GS403, version 2.1, date 16-05-2024, CF 0.47, defaults WD 0.3 / BEF 1.1 / RS 0.2, ± 20 % at 90 %, fertiliser 0.005 t CO2/kg N, burning 10 %, buffer 20 %</w:t>
            </w:r>
          </w:p>
        </w:tc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Gold Standard A/R methodology v2.1 + GHG ER&amp;S Product Requirements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methodology</w:t>
            </w:r>
          </w:p>
        </w:tc>
      </w:tr>
      <w:tr>
        <w:trPr>
          <w:tblHeader w:val="false"/>
        </w:trPr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Plot size 0.04 ha, 6 plots</w:t>
            </w:r>
          </w:p>
        </w:tc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— ✍ real: the project's inventory design (at least 2 plots per MU, enough for ± 20 %)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sample</w:t>
            </w:r>
          </w:p>
        </w:tc>
      </w:tr>
      <w:tr>
        <w:trPr>
          <w:tblHeader w:val="false"/>
        </w:trPr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Plot stem volumes</w:t>
            </w:r>
          </w:p>
        </w:tc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— ✍ real: DBH and height of every tree × species volume equation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carbon stock</w:t>
            </w:r>
          </w:p>
        </w:tc>
      </w:tr>
      <w:tr>
        <w:trPr>
          <w:tblHeader w:val="false"/>
        </w:trPr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Wood density 0.55</w:t>
            </w:r>
          </w:p>
        </w:tc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— ✍ real: species value from literature / the Global Wood Density Database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conversion</w:t>
            </w:r>
          </w:p>
        </w:tc>
      </w:tr>
      <w:tr>
        <w:trPr>
          <w:tblHeader w:val="false"/>
        </w:trPr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Long-term removal 300, model stock 30</w:t>
            </w:r>
          </w:p>
        </w:tc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— ✍ real: the growth model in the certified project design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caps</w:t>
            </w:r>
          </w:p>
        </w:tc>
      </w:tr>
      <w:tr>
        <w:trPr>
          <w:tblHeader w:val="false"/>
        </w:trPr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 stock 150, leakage 50</w:t>
            </w:r>
          </w:p>
        </w:tc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— ✍ real: baseline survey and leakage assessment in the project design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deductions</w:t>
            </w:r>
          </w:p>
        </w:tc>
      </w:tr>
      <w:tr>
        <w:trPr>
          <w:tblHeader w:val="false"/>
        </w:trPr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Fertiliser 400 kg N</w:t>
            </w:r>
          </w:p>
        </w:tc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— ✍ real: nursery and planting records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emissions</w:t>
            </w:r>
          </w:p>
        </w:tc>
      </w:tr>
      <w:tr>
        <w:trPr>
          <w:tblHeader w:val="false"/>
        </w:trPr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PAA = YES</w:t>
            </w:r>
          </w:p>
        </w:tc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— ✍ real: only after Gold Standard approves the PAA status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2026+ vintages</w:t>
            </w:r>
          </w:p>
        </w:tc>
      </w:tr>
      <w:tr>
        <w:trPr>
          <w:tblHeader w:val="false"/>
        </w:trPr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 boundary, farmer</w:t>
            </w:r>
          </w:p>
        </w:tc>
        <w:tc>
          <w:tcPr>
            <w:tcW w:type="dxa" w:w="6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✍ / 🧪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area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E — Errors you may see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Code / message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CONFIGURATION_REQUIRED</w:t>
            </w:r>
            <w:r>
              <w:rPr>
                <w:sz w:val="17"/>
                <w:szCs w:val="17"/>
              </w:rPr>
              <w:t xml:space="preserve"> on plan approval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acknowledge the gaps in the approval dialog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"depth_bottom_cm must be greater than depth_top_cm"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design depth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"SP-… has no accepted collection"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each plot needs a field visit accepted by sup (8.6–8.7)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Dataset QA missing records for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GA_PLOT_VOL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volume record per generated plot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INSUFFICIENT_SAMPLES</w:t>
            </w:r>
            <w:r>
              <w:rPr>
                <w:sz w:val="17"/>
                <w:szCs w:val="17"/>
              </w:rPr>
              <w:t xml:space="preserve"> "MU … has 1 inventory plot; at least 2 are needed"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more plots in the design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MISSING_REQUIRED_INPUT</w:t>
            </w:r>
            <w:r>
              <w:rPr>
                <w:sz w:val="17"/>
                <w:szCs w:val="17"/>
              </w:rPr>
              <w:t xml:space="preserve"> "The inventory plot size (GA_PLOT_AREA) is needed"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GA_PLOT_AREA</w:t>
            </w:r>
            <w:r>
              <w:rPr>
                <w:sz w:val="17"/>
                <w:szCs w:val="17"/>
              </w:rPr>
              <w:t xml:space="preserve"> at project level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Credits lower than expected, INVENTORY_ERROR_MAX &gt; 0.20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plots vary too much — the mean volume is reduced by the excess error; add plots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CREDITABLE_… lower than STOCK_…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growth-model cap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GA_CR_MODEL</w:t>
            </w:r>
            <w:r>
              <w:rPr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GA_CR_LT</w:t>
            </w:r>
            <w:r>
              <w:rPr>
                <w:sz w:val="17"/>
                <w:szCs w:val="17"/>
              </w:rPr>
              <w:t xml:space="preserve"> is limiting (by design)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Credits ≈ 34 % lower than expected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GA_PAA = YES</w:t>
            </w:r>
            <w:r>
              <w:rPr>
                <w:sz w:val="17"/>
                <w:szCs w:val="17"/>
              </w:rPr>
              <w:t xml:space="preserve"> missing (2026 share blocked)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Module list does not show GS403-V2.1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methodology code must be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GS403</w:t>
            </w:r>
            <w:r>
              <w:rPr>
                <w:sz w:val="17"/>
                <w:szCs w:val="17"/>
              </w:rPr>
              <w:t xml:space="preserve"> and version label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2.1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e2e-test-gs403-ar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e2e-test-gs403-ar</dc:title>
  <dc:creator>Varsapradaya</dc:creator>
  <cp:lastModifiedBy>Un-named</cp:lastModifiedBy>
  <cp:revision>1</cp:revision>
  <dcterms:created xsi:type="dcterms:W3CDTF">2026-10-23T08:02:25.810Z</dcterms:created>
  <dcterms:modified xsi:type="dcterms:W3CDTF">2026-10-23T08:02:25.810Z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