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15C78" w14:textId="6EC540B0" w:rsidR="00A31DD4" w:rsidRDefault="00AB3D61">
      <w:r>
        <w:t xml:space="preserve">How to get </w:t>
      </w:r>
      <w:proofErr w:type="spellStart"/>
      <w:r>
        <w:t>procPharm</w:t>
      </w:r>
      <w:proofErr w:type="spellEnd"/>
      <w:r>
        <w:t xml:space="preserve"> to work on MacOS</w:t>
      </w:r>
    </w:p>
    <w:p w14:paraId="5E12D14B" w14:textId="2070774D" w:rsidR="00AB3D61" w:rsidRDefault="00AB3D61"/>
    <w:p w14:paraId="334B0BFD" w14:textId="77777777" w:rsidR="00583BDA" w:rsidRDefault="00583BDA" w:rsidP="00E051D2"/>
    <w:p w14:paraId="36A0554C" w14:textId="48F327CF" w:rsidR="00E051D2" w:rsidRDefault="00E051D2" w:rsidP="00E051D2">
      <w:bookmarkStart w:id="0" w:name="_GoBack"/>
      <w:bookmarkEnd w:id="0"/>
      <w:r>
        <w:t>Get remote access to the Teichert drive</w:t>
      </w:r>
    </w:p>
    <w:p w14:paraId="0161ED59" w14:textId="1EC3E102" w:rsidR="00E051D2" w:rsidRDefault="00E051D2" w:rsidP="00E051D2">
      <w:pPr>
        <w:ind w:firstLine="720"/>
      </w:pPr>
      <w:r>
        <w:t>See document in the team folder called (Z drive Mounting Information)</w:t>
      </w:r>
      <w:r w:rsidR="001C2964">
        <w:t>.</w:t>
      </w:r>
    </w:p>
    <w:p w14:paraId="50AC6C13" w14:textId="77777777" w:rsidR="00E051D2" w:rsidRDefault="00E051D2" w:rsidP="00E051D2"/>
    <w:p w14:paraId="2FE2EE58" w14:textId="26301C8C" w:rsidR="00E051D2" w:rsidRDefault="00E051D2" w:rsidP="00E051D2">
      <w:r>
        <w:t>Install R locally on your machine. (The latest version R 3.6.1)</w:t>
      </w:r>
      <w:r w:rsidR="001C2964">
        <w:t>.</w:t>
      </w:r>
    </w:p>
    <w:p w14:paraId="6933F5AA" w14:textId="77777777" w:rsidR="00E051D2" w:rsidRDefault="00E051D2" w:rsidP="00E051D2"/>
    <w:p w14:paraId="69D49A54" w14:textId="77777777" w:rsidR="00E051D2" w:rsidRDefault="00E051D2" w:rsidP="00E051D2"/>
    <w:p w14:paraId="3887315B" w14:textId="47F8931A" w:rsidR="00E051D2" w:rsidRDefault="00E051D2" w:rsidP="00E051D2">
      <w:r>
        <w:t>Once everything is installed open up R and type</w:t>
      </w:r>
      <w:r w:rsidR="001C2964">
        <w:t>.</w:t>
      </w:r>
    </w:p>
    <w:p w14:paraId="30E70895" w14:textId="5728DE09" w:rsidR="00E051D2" w:rsidRDefault="00E051D2" w:rsidP="00E051D2">
      <w:r w:rsidRPr="00E051D2">
        <w:rPr>
          <w:noProof/>
        </w:rPr>
        <w:drawing>
          <wp:inline distT="0" distB="0" distL="0" distR="0" wp14:anchorId="431D134F" wp14:editId="03A76A92">
            <wp:extent cx="2999036" cy="43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50895" b="50895"/>
                    <a:stretch/>
                  </pic:blipFill>
                  <pic:spPr bwMode="auto">
                    <a:xfrm>
                      <a:off x="0" y="0"/>
                      <a:ext cx="3111751" cy="451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AE745" w14:textId="7B98D34B" w:rsidR="00E051D2" w:rsidRDefault="00E051D2" w:rsidP="00E051D2"/>
    <w:p w14:paraId="30EEE93F" w14:textId="29C3510E" w:rsidR="00E051D2" w:rsidRDefault="00E051D2" w:rsidP="00E051D2">
      <w:r>
        <w:t>This will likely return errors and is only to make sure that your computer is doing what we expect.</w:t>
      </w:r>
    </w:p>
    <w:p w14:paraId="450949BF" w14:textId="105EFF0E" w:rsidR="00E051D2" w:rsidRDefault="00E051D2" w:rsidP="00E051D2"/>
    <w:p w14:paraId="276B6752" w14:textId="68C9F286" w:rsidR="00E051D2" w:rsidRDefault="00E051D2" w:rsidP="00E051D2">
      <w:r>
        <w:t xml:space="preserve">To resolve these issues download XQuartz-2.7.11.dmg from </w:t>
      </w:r>
      <w:hyperlink r:id="rId6" w:history="1">
        <w:r w:rsidRPr="00E051D2">
          <w:rPr>
            <w:rStyle w:val="Hyperlink"/>
          </w:rPr>
          <w:t>this website</w:t>
        </w:r>
      </w:hyperlink>
      <w:r>
        <w:t xml:space="preserve"> and run the </w:t>
      </w:r>
      <w:r w:rsidR="001C2964">
        <w:t>install.</w:t>
      </w:r>
    </w:p>
    <w:p w14:paraId="2669E76E" w14:textId="47E03E41" w:rsidR="001C2964" w:rsidRDefault="001C2964" w:rsidP="00E051D2"/>
    <w:p w14:paraId="00C10E8C" w14:textId="45487755" w:rsidR="001C2964" w:rsidRDefault="001C2964" w:rsidP="00E051D2">
      <w:r>
        <w:t xml:space="preserve">We now need to logout and log back </w:t>
      </w:r>
      <w:proofErr w:type="gramStart"/>
      <w:r>
        <w:t>in to</w:t>
      </w:r>
      <w:proofErr w:type="gramEnd"/>
      <w:r>
        <w:t xml:space="preserve"> the computer.</w:t>
      </w:r>
    </w:p>
    <w:p w14:paraId="14A54264" w14:textId="22F0B964" w:rsidR="00E051D2" w:rsidRDefault="00E051D2" w:rsidP="00E051D2"/>
    <w:p w14:paraId="0804FA9D" w14:textId="5B9BBB67" w:rsidR="00E051D2" w:rsidRDefault="00E051D2" w:rsidP="00E051D2">
      <w:r>
        <w:t>Then we need to download GTK+</w:t>
      </w:r>
      <w:r w:rsidR="001C2964">
        <w:t xml:space="preserve"> from </w:t>
      </w:r>
      <w:hyperlink r:id="rId7" w:history="1">
        <w:r w:rsidR="001C2964" w:rsidRPr="001C2964">
          <w:rPr>
            <w:rStyle w:val="Hyperlink"/>
          </w:rPr>
          <w:t>this link</w:t>
        </w:r>
      </w:hyperlink>
      <w:r w:rsidR="001C2964">
        <w:t xml:space="preserve"> and run the install.</w:t>
      </w:r>
    </w:p>
    <w:p w14:paraId="5EBD08C0" w14:textId="6D74EDB3" w:rsidR="001C2964" w:rsidRDefault="001C2964" w:rsidP="00E051D2"/>
    <w:p w14:paraId="6EBD1665" w14:textId="54A79CDF" w:rsidR="001C2964" w:rsidRDefault="001C2964" w:rsidP="00E051D2">
      <w:r>
        <w:t xml:space="preserve">Restart R and then </w:t>
      </w:r>
      <w:r w:rsidR="006B477D">
        <w:t>in the upper bar select Packages &amp; Data -&gt; Package Installer</w:t>
      </w:r>
    </w:p>
    <w:p w14:paraId="3D39EDA1" w14:textId="725E126D" w:rsidR="006B477D" w:rsidRDefault="006B477D" w:rsidP="00E051D2"/>
    <w:p w14:paraId="15B49410" w14:textId="4BA0D785" w:rsidR="006B477D" w:rsidRDefault="006B477D" w:rsidP="00E051D2">
      <w:r>
        <w:t xml:space="preserve">Type into the search bar </w:t>
      </w:r>
      <w:proofErr w:type="spellStart"/>
      <w:r>
        <w:t>cairoDevice</w:t>
      </w:r>
      <w:proofErr w:type="spellEnd"/>
      <w:r>
        <w:t xml:space="preserve"> and then click “Get List.”</w:t>
      </w:r>
      <w:r>
        <w:br/>
      </w:r>
      <w:r>
        <w:br/>
        <w:t xml:space="preserve">Install the </w:t>
      </w:r>
      <w:proofErr w:type="spellStart"/>
      <w:r>
        <w:t>cairoDevice</w:t>
      </w:r>
      <w:proofErr w:type="spellEnd"/>
      <w:r>
        <w:t xml:space="preserve"> package clicking the dependencies box</w:t>
      </w:r>
    </w:p>
    <w:p w14:paraId="6E849866" w14:textId="4BE581B2" w:rsidR="001C2964" w:rsidRDefault="001C2964" w:rsidP="00E051D2"/>
    <w:p w14:paraId="3EAD6E71" w14:textId="438BD7BA" w:rsidR="001C2964" w:rsidRDefault="001C2964" w:rsidP="00E051D2">
      <w:r>
        <w:t>R should prompt you to select a CRAN location. I used USA (OR) just because it is close to Utah</w:t>
      </w:r>
    </w:p>
    <w:p w14:paraId="66DFD42F" w14:textId="33DBF235" w:rsidR="001C2964" w:rsidRDefault="001C2964" w:rsidP="00E051D2"/>
    <w:p w14:paraId="17E79AA5" w14:textId="45B1E92D" w:rsidR="001C2964" w:rsidRDefault="001C2964" w:rsidP="00E051D2">
      <w:r>
        <w:t>It should install a binary file somewhere deep in your computer.</w:t>
      </w:r>
    </w:p>
    <w:p w14:paraId="554B4162" w14:textId="431824DE" w:rsidR="001C2964" w:rsidRDefault="001C2964" w:rsidP="00E051D2"/>
    <w:p w14:paraId="5B8A1465" w14:textId="6EF64AA9" w:rsidR="006B477D" w:rsidRDefault="006B477D" w:rsidP="00E051D2">
      <w:r>
        <w:t>Now search for Rgtk2 and again install it</w:t>
      </w:r>
    </w:p>
    <w:p w14:paraId="5790F6B3" w14:textId="77777777" w:rsidR="006B477D" w:rsidRDefault="006B477D" w:rsidP="00E051D2"/>
    <w:p w14:paraId="104B3171" w14:textId="5B3D3E6E" w:rsidR="001C2964" w:rsidRDefault="001C2964" w:rsidP="00E051D2">
      <w:r>
        <w:t>Restart R and then type again</w:t>
      </w:r>
    </w:p>
    <w:p w14:paraId="02FDECB7" w14:textId="0AEC948C" w:rsidR="001C2964" w:rsidRDefault="001C2964" w:rsidP="00E051D2">
      <w:r w:rsidRPr="00E051D2">
        <w:rPr>
          <w:noProof/>
        </w:rPr>
        <w:drawing>
          <wp:inline distT="0" distB="0" distL="0" distR="0" wp14:anchorId="310B6A65" wp14:editId="1DFD6CA0">
            <wp:extent cx="2999036" cy="434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50895" b="50895"/>
                    <a:stretch/>
                  </pic:blipFill>
                  <pic:spPr bwMode="auto">
                    <a:xfrm>
                      <a:off x="0" y="0"/>
                      <a:ext cx="3111751" cy="451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B68F0" w14:textId="0CD413CC" w:rsidR="001C2964" w:rsidRDefault="001C2964" w:rsidP="00E051D2"/>
    <w:p w14:paraId="22EE83B4" w14:textId="77777777" w:rsidR="001C2964" w:rsidRDefault="001C2964" w:rsidP="00E051D2">
      <w:r>
        <w:t>It should respond with</w:t>
      </w:r>
    </w:p>
    <w:p w14:paraId="3F08428A" w14:textId="1C00AFEA" w:rsidR="001C2964" w:rsidRDefault="001C2964" w:rsidP="00E051D2">
      <w:r>
        <w:rPr>
          <w:noProof/>
        </w:rPr>
        <w:drawing>
          <wp:inline distT="0" distB="0" distL="0" distR="0" wp14:anchorId="615A2F09" wp14:editId="5C7BFF5E">
            <wp:extent cx="2828269" cy="14665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208" cy="15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53A9" w14:textId="04FCB71E" w:rsidR="001C2964" w:rsidRDefault="001C2964" w:rsidP="00E051D2"/>
    <w:p w14:paraId="6E09AE92" w14:textId="6B760B46" w:rsidR="001C2964" w:rsidRDefault="001C2964" w:rsidP="00E051D2">
      <w:r>
        <w:t>To begin to pharm you need to enter two lines of code to access the required functions. Note that if it doesn’t work make sure you are linked with the Teichert-group2 Y drive</w:t>
      </w:r>
    </w:p>
    <w:p w14:paraId="4D7A9943" w14:textId="73568517" w:rsidR="001C2964" w:rsidRPr="001C2964" w:rsidRDefault="001C2964" w:rsidP="00E051D2">
      <w:pPr>
        <w:rPr>
          <w:sz w:val="20"/>
          <w:szCs w:val="20"/>
        </w:rPr>
      </w:pPr>
    </w:p>
    <w:p w14:paraId="17C77480" w14:textId="3B7ECF5D" w:rsidR="001C2964" w:rsidRPr="001C2964" w:rsidRDefault="001C2964" w:rsidP="001C2964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18"/>
          <w:szCs w:val="18"/>
        </w:rPr>
      </w:pPr>
      <w:r w:rsidRPr="001C2964">
        <w:rPr>
          <w:rFonts w:ascii="Monaco" w:hAnsi="Monaco" w:cs="Monaco"/>
          <w:color w:val="3E3E3E"/>
          <w:sz w:val="18"/>
          <w:szCs w:val="18"/>
        </w:rPr>
        <w:t>#FIRST LINE</w:t>
      </w:r>
      <w:r>
        <w:rPr>
          <w:rFonts w:ascii="Monaco" w:hAnsi="Monaco" w:cs="Monaco"/>
          <w:color w:val="3E3E3E"/>
          <w:sz w:val="18"/>
          <w:szCs w:val="18"/>
        </w:rPr>
        <w:t>s</w:t>
      </w:r>
      <w:r w:rsidRPr="001C2964">
        <w:rPr>
          <w:rFonts w:ascii="Monaco" w:hAnsi="Monaco" w:cs="Monaco"/>
          <w:color w:val="3E3E3E"/>
          <w:sz w:val="18"/>
          <w:szCs w:val="18"/>
        </w:rPr>
        <w:t xml:space="preserve"> OF CODE TO LOAD IN THE SOFTWARE</w:t>
      </w:r>
    </w:p>
    <w:p w14:paraId="59CD11D0" w14:textId="77777777" w:rsidR="001C2964" w:rsidRPr="001C2964" w:rsidRDefault="001C2964" w:rsidP="001C2964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18"/>
          <w:szCs w:val="18"/>
        </w:rPr>
      </w:pPr>
      <w:proofErr w:type="gramStart"/>
      <w:r w:rsidRPr="001C2964">
        <w:rPr>
          <w:rFonts w:ascii="Monaco" w:hAnsi="Monaco" w:cs="Monaco"/>
          <w:color w:val="060087"/>
          <w:sz w:val="18"/>
          <w:szCs w:val="18"/>
        </w:rPr>
        <w:t>source(</w:t>
      </w:r>
      <w:proofErr w:type="gramEnd"/>
      <w:r w:rsidRPr="001C2964">
        <w:rPr>
          <w:rFonts w:ascii="Monaco" w:hAnsi="Monaco" w:cs="Monaco"/>
          <w:color w:val="9E0003"/>
          <w:sz w:val="18"/>
          <w:szCs w:val="18"/>
        </w:rPr>
        <w:t>"/Volumes/teichert-group2/Box Sync/</w:t>
      </w:r>
      <w:proofErr w:type="spellStart"/>
      <w:r w:rsidRPr="001C2964">
        <w:rPr>
          <w:rFonts w:ascii="Monaco" w:hAnsi="Monaco" w:cs="Monaco"/>
          <w:color w:val="9E0003"/>
          <w:sz w:val="18"/>
          <w:szCs w:val="18"/>
        </w:rPr>
        <w:t>procpharm</w:t>
      </w:r>
      <w:proofErr w:type="spellEnd"/>
      <w:r w:rsidRPr="001C2964">
        <w:rPr>
          <w:rFonts w:ascii="Monaco" w:hAnsi="Monaco" w:cs="Monaco"/>
          <w:color w:val="9E0003"/>
          <w:sz w:val="18"/>
          <w:szCs w:val="18"/>
        </w:rPr>
        <w:t>/</w:t>
      </w:r>
      <w:proofErr w:type="spellStart"/>
      <w:r w:rsidRPr="001C2964">
        <w:rPr>
          <w:rFonts w:ascii="Monaco" w:hAnsi="Monaco" w:cs="Monaco"/>
          <w:color w:val="9E0003"/>
          <w:sz w:val="18"/>
          <w:szCs w:val="18"/>
        </w:rPr>
        <w:t>procPharm</w:t>
      </w:r>
      <w:proofErr w:type="spellEnd"/>
      <w:r w:rsidRPr="001C2964">
        <w:rPr>
          <w:rFonts w:ascii="Monaco" w:hAnsi="Monaco" w:cs="Monaco"/>
          <w:color w:val="9E0003"/>
          <w:sz w:val="18"/>
          <w:szCs w:val="18"/>
        </w:rPr>
        <w:t xml:space="preserve"> MAC </w:t>
      </w:r>
      <w:proofErr w:type="spellStart"/>
      <w:r w:rsidRPr="001C2964">
        <w:rPr>
          <w:rFonts w:ascii="Monaco" w:hAnsi="Monaco" w:cs="Monaco"/>
          <w:color w:val="9E0003"/>
          <w:sz w:val="18"/>
          <w:szCs w:val="18"/>
        </w:rPr>
        <w:t>edits.r</w:t>
      </w:r>
      <w:proofErr w:type="spellEnd"/>
      <w:r w:rsidRPr="001C2964">
        <w:rPr>
          <w:rFonts w:ascii="Monaco" w:hAnsi="Monaco" w:cs="Monaco"/>
          <w:color w:val="9E0003"/>
          <w:sz w:val="18"/>
          <w:szCs w:val="18"/>
        </w:rPr>
        <w:t>"</w:t>
      </w:r>
      <w:r w:rsidRPr="001C2964">
        <w:rPr>
          <w:rFonts w:ascii="Monaco" w:hAnsi="Monaco" w:cs="Monaco"/>
          <w:color w:val="060087"/>
          <w:sz w:val="18"/>
          <w:szCs w:val="18"/>
        </w:rPr>
        <w:t>)</w:t>
      </w:r>
    </w:p>
    <w:p w14:paraId="2B31450F" w14:textId="77777777" w:rsidR="001C2964" w:rsidRPr="001C2964" w:rsidRDefault="001C2964" w:rsidP="001C2964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18"/>
          <w:szCs w:val="18"/>
        </w:rPr>
      </w:pPr>
      <w:proofErr w:type="gramStart"/>
      <w:r w:rsidRPr="001C2964">
        <w:rPr>
          <w:rFonts w:ascii="Monaco" w:hAnsi="Monaco" w:cs="Monaco"/>
          <w:color w:val="060087"/>
          <w:sz w:val="18"/>
          <w:szCs w:val="18"/>
        </w:rPr>
        <w:t>source(</w:t>
      </w:r>
      <w:proofErr w:type="gramEnd"/>
      <w:r w:rsidRPr="001C2964">
        <w:rPr>
          <w:rFonts w:ascii="Monaco" w:hAnsi="Monaco" w:cs="Monaco"/>
          <w:color w:val="9E0003"/>
          <w:sz w:val="18"/>
          <w:szCs w:val="18"/>
        </w:rPr>
        <w:t>"/Volumes/teichert-group2/Box Sync/</w:t>
      </w:r>
      <w:proofErr w:type="spellStart"/>
      <w:r w:rsidRPr="001C2964">
        <w:rPr>
          <w:rFonts w:ascii="Monaco" w:hAnsi="Monaco" w:cs="Monaco"/>
          <w:color w:val="9E0003"/>
          <w:sz w:val="18"/>
          <w:szCs w:val="18"/>
        </w:rPr>
        <w:t>procpharm</w:t>
      </w:r>
      <w:proofErr w:type="spellEnd"/>
      <w:r w:rsidRPr="001C2964">
        <w:rPr>
          <w:rFonts w:ascii="Monaco" w:hAnsi="Monaco" w:cs="Monaco"/>
          <w:color w:val="9E0003"/>
          <w:sz w:val="18"/>
          <w:szCs w:val="18"/>
        </w:rPr>
        <w:t>/170103.doodles.lee.R"</w:t>
      </w:r>
      <w:r w:rsidRPr="001C2964">
        <w:rPr>
          <w:rFonts w:ascii="Monaco" w:hAnsi="Monaco" w:cs="Monaco"/>
          <w:color w:val="060087"/>
          <w:sz w:val="18"/>
          <w:szCs w:val="18"/>
        </w:rPr>
        <w:t>)</w:t>
      </w:r>
    </w:p>
    <w:p w14:paraId="4F6735EF" w14:textId="77777777" w:rsidR="001C2964" w:rsidRDefault="001C2964" w:rsidP="001C2964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18"/>
          <w:szCs w:val="18"/>
        </w:rPr>
      </w:pPr>
    </w:p>
    <w:p w14:paraId="1C332AE4" w14:textId="499760BE" w:rsidR="001C2964" w:rsidRPr="001C2964" w:rsidRDefault="001C2964" w:rsidP="001C2964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18"/>
          <w:szCs w:val="18"/>
        </w:rPr>
      </w:pPr>
      <w:r w:rsidRPr="001C2964">
        <w:rPr>
          <w:rFonts w:ascii="Monaco" w:hAnsi="Monaco" w:cs="Monaco"/>
          <w:color w:val="3E3E3E"/>
          <w:sz w:val="18"/>
          <w:szCs w:val="18"/>
        </w:rPr>
        <w:t>#load in your RD file</w:t>
      </w:r>
    </w:p>
    <w:p w14:paraId="72012984" w14:textId="77777777" w:rsidR="001C2964" w:rsidRPr="001C2964" w:rsidRDefault="001C2964" w:rsidP="001C2964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18"/>
          <w:szCs w:val="18"/>
        </w:rPr>
      </w:pPr>
      <w:r w:rsidRPr="001C2964">
        <w:rPr>
          <w:rFonts w:ascii="Monaco" w:hAnsi="Monaco" w:cs="Monaco"/>
          <w:color w:val="060087"/>
          <w:sz w:val="18"/>
          <w:szCs w:val="18"/>
        </w:rPr>
        <w:t>load(</w:t>
      </w:r>
      <w:r w:rsidRPr="001C2964">
        <w:rPr>
          <w:rFonts w:ascii="Monaco" w:hAnsi="Monaco" w:cs="Monaco"/>
          <w:color w:val="9E0003"/>
          <w:sz w:val="18"/>
          <w:szCs w:val="18"/>
        </w:rPr>
        <w:t>"/Volumes/teichert-group2/PaulB/191112.57.m.m1.p1_NP5x2/RD.191112.57.m.m1.p1_NP5x2.Rdata"</w:t>
      </w:r>
      <w:r w:rsidRPr="001C2964">
        <w:rPr>
          <w:rFonts w:ascii="Monaco" w:hAnsi="Monaco" w:cs="Monaco"/>
          <w:color w:val="060087"/>
          <w:sz w:val="18"/>
          <w:szCs w:val="18"/>
        </w:rPr>
        <w:t>)</w:t>
      </w:r>
    </w:p>
    <w:p w14:paraId="593CB6D2" w14:textId="010B9088" w:rsidR="001C2964" w:rsidRDefault="001C2964" w:rsidP="001C2964">
      <w:pPr>
        <w:rPr>
          <w:rFonts w:ascii="Monaco" w:hAnsi="Monaco" w:cs="Monaco"/>
          <w:color w:val="3E3E3E"/>
          <w:sz w:val="18"/>
          <w:szCs w:val="18"/>
        </w:rPr>
      </w:pPr>
    </w:p>
    <w:p w14:paraId="33B46230" w14:textId="2A27886F" w:rsidR="001C2964" w:rsidRDefault="001C2964" w:rsidP="001C2964">
      <w:pPr>
        <w:rPr>
          <w:rFonts w:ascii="Monaco" w:hAnsi="Monaco" w:cs="Monaco"/>
          <w:color w:val="3E3E3E"/>
          <w:sz w:val="18"/>
          <w:szCs w:val="18"/>
        </w:rPr>
      </w:pPr>
    </w:p>
    <w:p w14:paraId="49A9C3C2" w14:textId="10C7B8DE" w:rsidR="001C2964" w:rsidRDefault="001C2964" w:rsidP="001C2964">
      <w:pPr>
        <w:rPr>
          <w:rFonts w:ascii="Monaco" w:hAnsi="Monaco" w:cs="Monaco"/>
          <w:color w:val="3E3E3E"/>
          <w:sz w:val="18"/>
          <w:szCs w:val="18"/>
        </w:rPr>
      </w:pPr>
    </w:p>
    <w:p w14:paraId="590BCE1A" w14:textId="236764AD" w:rsidR="001C2964" w:rsidRDefault="001C2964" w:rsidP="001C2964">
      <w:pPr>
        <w:rPr>
          <w:rFonts w:cstheme="minorHAnsi"/>
        </w:rPr>
      </w:pPr>
      <w:r>
        <w:rPr>
          <w:rFonts w:cstheme="minorHAnsi"/>
        </w:rPr>
        <w:t>A couple of notes</w:t>
      </w:r>
    </w:p>
    <w:p w14:paraId="3B34DA39" w14:textId="1D785CAC" w:rsidR="00C76220" w:rsidRDefault="00C76220" w:rsidP="001C2964">
      <w:pPr>
        <w:rPr>
          <w:rFonts w:cstheme="minorHAnsi"/>
        </w:rPr>
      </w:pPr>
      <w:r>
        <w:rPr>
          <w:rFonts w:cstheme="minorHAnsi"/>
        </w:rPr>
        <w:t xml:space="preserve">Please don’t go </w:t>
      </w:r>
      <w:proofErr w:type="spellStart"/>
      <w:r>
        <w:rPr>
          <w:rFonts w:cstheme="minorHAnsi"/>
        </w:rPr>
        <w:t>fullscreen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 xml:space="preserve"> the green button) it causes the </w:t>
      </w:r>
      <w:proofErr w:type="spellStart"/>
      <w:r>
        <w:rPr>
          <w:rFonts w:cstheme="minorHAnsi"/>
        </w:rPr>
        <w:t>RDViewer</w:t>
      </w:r>
      <w:proofErr w:type="spellEnd"/>
      <w:r>
        <w:rPr>
          <w:rFonts w:cstheme="minorHAnsi"/>
        </w:rPr>
        <w:t xml:space="preserve"> and other functions to break and as of right now YOU’LL HAVE TO START FROM YOUR LAST SAVE</w:t>
      </w:r>
    </w:p>
    <w:p w14:paraId="508E15F7" w14:textId="42C7BCBD" w:rsidR="00C76220" w:rsidRDefault="00C76220" w:rsidP="001C2964">
      <w:pPr>
        <w:rPr>
          <w:rFonts w:cstheme="minorHAnsi"/>
        </w:rPr>
      </w:pPr>
      <w:r w:rsidRPr="00C76220">
        <w:rPr>
          <w:rFonts w:cstheme="minorHAnsi"/>
          <w:noProof/>
        </w:rPr>
        <w:drawing>
          <wp:inline distT="0" distB="0" distL="0" distR="0" wp14:anchorId="3C28505D" wp14:editId="1924C67F">
            <wp:extent cx="733001" cy="288758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587" cy="29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84B7" w14:textId="5ECE0890" w:rsidR="00C76220" w:rsidRDefault="00C76220" w:rsidP="001C2964">
      <w:pPr>
        <w:rPr>
          <w:rFonts w:cstheme="minorHAnsi"/>
        </w:rPr>
      </w:pPr>
    </w:p>
    <w:p w14:paraId="212B601F" w14:textId="35806F62" w:rsidR="00C76220" w:rsidRDefault="00C76220" w:rsidP="001C2964">
      <w:pPr>
        <w:rPr>
          <w:rFonts w:cstheme="minorHAnsi"/>
        </w:rPr>
      </w:pPr>
      <w:r>
        <w:rPr>
          <w:rFonts w:cstheme="minorHAnsi"/>
        </w:rPr>
        <w:t xml:space="preserve">It runs a little slower than on the computers </w:t>
      </w:r>
      <w:r w:rsidR="006B477D">
        <w:rPr>
          <w:rFonts w:cstheme="minorHAnsi"/>
        </w:rPr>
        <w:t>at the lab</w:t>
      </w:r>
      <w:r>
        <w:rPr>
          <w:rFonts w:cstheme="minorHAnsi"/>
        </w:rPr>
        <w:t xml:space="preserve">, but be patient (especially with </w:t>
      </w:r>
      <w:proofErr w:type="spellStart"/>
      <w:r>
        <w:rPr>
          <w:rFonts w:cstheme="minorHAnsi"/>
        </w:rPr>
        <w:t>ROIviewer</w:t>
      </w:r>
      <w:proofErr w:type="spellEnd"/>
      <w:r>
        <w:rPr>
          <w:rFonts w:cstheme="minorHAnsi"/>
        </w:rPr>
        <w:t>)</w:t>
      </w:r>
    </w:p>
    <w:p w14:paraId="54E1357E" w14:textId="77777777" w:rsidR="00C76220" w:rsidRDefault="00C76220" w:rsidP="001C2964">
      <w:pPr>
        <w:rPr>
          <w:rFonts w:cstheme="minorHAnsi"/>
        </w:rPr>
      </w:pPr>
    </w:p>
    <w:p w14:paraId="51295B91" w14:textId="2A46F2C7" w:rsidR="00C76220" w:rsidRDefault="00C76220" w:rsidP="001C2964">
      <w:pPr>
        <w:rPr>
          <w:rFonts w:cstheme="minorHAnsi"/>
        </w:rPr>
      </w:pPr>
      <w:r>
        <w:rPr>
          <w:rFonts w:cstheme="minorHAnsi"/>
        </w:rPr>
        <w:t>If you find any bugs or errors send Paul or Lee a message and we’ll try to resolve it.</w:t>
      </w:r>
    </w:p>
    <w:p w14:paraId="7EDC972D" w14:textId="6FA0A636" w:rsidR="00C76220" w:rsidRDefault="00C76220" w:rsidP="001C2964">
      <w:pPr>
        <w:rPr>
          <w:rFonts w:cstheme="minorHAnsi"/>
        </w:rPr>
      </w:pPr>
    </w:p>
    <w:p w14:paraId="0115520B" w14:textId="77777777" w:rsidR="00C76220" w:rsidRDefault="00C76220" w:rsidP="001C2964">
      <w:pPr>
        <w:rPr>
          <w:rFonts w:cstheme="minorHAnsi"/>
        </w:rPr>
      </w:pPr>
    </w:p>
    <w:p w14:paraId="11861D42" w14:textId="77777777" w:rsidR="00C76220" w:rsidRPr="001C2964" w:rsidRDefault="00C76220" w:rsidP="001C2964">
      <w:pPr>
        <w:rPr>
          <w:rFonts w:cstheme="minorHAnsi"/>
        </w:rPr>
      </w:pPr>
    </w:p>
    <w:sectPr w:rsidR="00C76220" w:rsidRPr="001C2964" w:rsidSect="00A5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B6CFF"/>
    <w:multiLevelType w:val="hybridMultilevel"/>
    <w:tmpl w:val="43D0F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61"/>
    <w:rsid w:val="001C2964"/>
    <w:rsid w:val="00583BDA"/>
    <w:rsid w:val="006B477D"/>
    <w:rsid w:val="00A31DD4"/>
    <w:rsid w:val="00A574AB"/>
    <w:rsid w:val="00AB3D61"/>
    <w:rsid w:val="00C76220"/>
    <w:rsid w:val="00D621CA"/>
    <w:rsid w:val="00E0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AB291"/>
  <w15:chartTrackingRefBased/>
  <w15:docId w15:val="{68E53D6B-44B3-2F40-AC58-0FCF8507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1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1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r.research.att.com/libs/GTK_2.24.17-X11.p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quartz.macosforge.org/landin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2019-11-21T23:12:00Z</dcterms:created>
  <dcterms:modified xsi:type="dcterms:W3CDTF">2019-11-22T00:33:00Z</dcterms:modified>
</cp:coreProperties>
</file>