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46" w:rsidRPr="0031569A" w:rsidRDefault="00975446" w:rsidP="00B277CE">
      <w:pPr>
        <w:pStyle w:val="NormalWeb"/>
        <w:jc w:val="both"/>
        <w:rPr>
          <w:b/>
        </w:rPr>
      </w:pPr>
    </w:p>
    <w:p w:rsidR="00C04A2B" w:rsidRPr="0031569A" w:rsidRDefault="00C04A2B" w:rsidP="00B277CE">
      <w:pPr>
        <w:pStyle w:val="NormalWeb"/>
        <w:jc w:val="both"/>
        <w:rPr>
          <w:b/>
        </w:rPr>
      </w:pPr>
    </w:p>
    <w:p w:rsidR="00975446" w:rsidRPr="0031569A" w:rsidRDefault="0031569A" w:rsidP="00B277CE">
      <w:pPr>
        <w:pStyle w:val="NormalWeb"/>
        <w:jc w:val="center"/>
        <w:rPr>
          <w:b/>
          <w:u w:val="single"/>
        </w:rPr>
      </w:pPr>
      <w:r w:rsidRPr="0031569A">
        <w:rPr>
          <w:b/>
          <w:u w:val="single"/>
        </w:rPr>
        <w:t>ORGANISATION PROFILE</w:t>
      </w:r>
    </w:p>
    <w:p w:rsidR="000869CF" w:rsidRPr="0031569A" w:rsidRDefault="00556794" w:rsidP="00B277CE">
      <w:pPr>
        <w:pStyle w:val="NormalWeb"/>
        <w:numPr>
          <w:ilvl w:val="0"/>
          <w:numId w:val="5"/>
        </w:numPr>
        <w:jc w:val="both"/>
        <w:rPr>
          <w:b/>
        </w:rPr>
      </w:pPr>
      <w:r w:rsidRPr="0031569A">
        <w:rPr>
          <w:b/>
        </w:rPr>
        <w:t>HOME</w:t>
      </w:r>
    </w:p>
    <w:p w:rsidR="00AB0B5E" w:rsidRPr="0031569A" w:rsidRDefault="0031569A" w:rsidP="00B277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69A">
        <w:rPr>
          <w:rFonts w:ascii="Times New Roman" w:hAnsi="Times New Roman" w:cs="Times New Roman"/>
        </w:rPr>
        <w:t xml:space="preserve">Mega Vision Organisation (MVO) </w:t>
      </w:r>
      <w:r w:rsidR="00AC6BC4" w:rsidRPr="0031569A">
        <w:rPr>
          <w:rFonts w:ascii="Times New Roman" w:eastAsia="Times New Roman" w:hAnsi="Times New Roman" w:cs="Times New Roman"/>
          <w:sz w:val="24"/>
          <w:szCs w:val="24"/>
        </w:rPr>
        <w:t>is governed by the Law N° 04/2012 of 17/02/2012, governing non- governmental organizations in Rwanda.</w:t>
      </w:r>
    </w:p>
    <w:p w:rsidR="0035786C" w:rsidRPr="0031569A" w:rsidRDefault="0035786C" w:rsidP="00B277CE">
      <w:pPr>
        <w:pStyle w:val="NormalWeb"/>
        <w:jc w:val="both"/>
        <w:rPr>
          <w:b/>
        </w:rPr>
      </w:pPr>
      <w:r w:rsidRPr="0031569A">
        <w:t>We were founded to pursue and promote the right to equality as a right to participate in all areas of life on an</w:t>
      </w:r>
      <w:r w:rsidR="00595016" w:rsidRPr="0031569A">
        <w:t xml:space="preserve"> equal basis</w:t>
      </w:r>
      <w:r w:rsidRPr="0031569A">
        <w:t>, this approach has provided the conceptual basis for all our work, which focuses on how to achieve equality through the enactment and implementation of equality laws.</w:t>
      </w:r>
    </w:p>
    <w:p w:rsidR="00AB0B5E" w:rsidRPr="00B277CE" w:rsidRDefault="006E46CB" w:rsidP="00B277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7CE">
        <w:rPr>
          <w:rFonts w:ascii="Times New Roman" w:eastAsia="Times New Roman" w:hAnsi="Times New Roman" w:cs="Times New Roman"/>
          <w:b/>
          <w:sz w:val="24"/>
          <w:szCs w:val="24"/>
        </w:rPr>
        <w:t xml:space="preserve">OUR </w:t>
      </w:r>
      <w:r w:rsidR="00AB0B5E" w:rsidRPr="00B277CE">
        <w:rPr>
          <w:rFonts w:ascii="Times New Roman" w:eastAsia="Times New Roman" w:hAnsi="Times New Roman" w:cs="Times New Roman"/>
          <w:b/>
          <w:sz w:val="24"/>
          <w:szCs w:val="24"/>
        </w:rPr>
        <w:t>MISION</w:t>
      </w:r>
    </w:p>
    <w:p w:rsidR="00556794" w:rsidRPr="0031569A" w:rsidRDefault="000869CF" w:rsidP="00B277C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69A">
        <w:rPr>
          <w:rFonts w:ascii="Times New Roman" w:hAnsi="Times New Roman" w:cs="Times New Roman"/>
          <w:color w:val="000000"/>
          <w:sz w:val="24"/>
          <w:szCs w:val="24"/>
        </w:rPr>
        <w:t xml:space="preserve">The mission of </w:t>
      </w:r>
      <w:r w:rsidR="0031569A" w:rsidRPr="0031569A">
        <w:rPr>
          <w:rFonts w:ascii="Times New Roman" w:hAnsi="Times New Roman" w:cs="Times New Roman"/>
        </w:rPr>
        <w:t xml:space="preserve">Mega Vision Organisation (MVO) 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</w:rPr>
        <w:t>is</w:t>
      </w:r>
      <w:r w:rsidRPr="0031569A">
        <w:rPr>
          <w:rFonts w:ascii="Times New Roman" w:hAnsi="Times New Roman" w:cs="Times New Roman"/>
          <w:color w:val="000000"/>
          <w:sz w:val="24"/>
          <w:szCs w:val="24"/>
        </w:rPr>
        <w:t xml:space="preserve"> to promote H</w:t>
      </w:r>
      <w:r w:rsidR="00586714" w:rsidRPr="0031569A">
        <w:rPr>
          <w:rFonts w:ascii="Times New Roman" w:hAnsi="Times New Roman" w:cs="Times New Roman"/>
          <w:color w:val="000000"/>
          <w:sz w:val="24"/>
          <w:szCs w:val="24"/>
        </w:rPr>
        <w:t xml:space="preserve">uman right and development of Youth and women, empowering </w:t>
      </w:r>
      <w:r w:rsidRPr="0031569A">
        <w:rPr>
          <w:rFonts w:ascii="Times New Roman" w:hAnsi="Times New Roman" w:cs="Times New Roman"/>
          <w:color w:val="000000"/>
          <w:sz w:val="24"/>
          <w:szCs w:val="24"/>
        </w:rPr>
        <w:t xml:space="preserve">them with </w:t>
      </w:r>
      <w:r w:rsidR="00AC6BC4" w:rsidRPr="0031569A">
        <w:rPr>
          <w:rFonts w:ascii="Times New Roman" w:hAnsi="Times New Roman" w:cs="Times New Roman"/>
          <w:color w:val="000000"/>
          <w:sz w:val="24"/>
          <w:szCs w:val="24"/>
        </w:rPr>
        <w:t>life skills</w:t>
      </w:r>
      <w:r w:rsidRPr="0031569A">
        <w:rPr>
          <w:rFonts w:ascii="Times New Roman" w:hAnsi="Times New Roman" w:cs="Times New Roman"/>
          <w:color w:val="000000"/>
          <w:sz w:val="24"/>
          <w:szCs w:val="24"/>
        </w:rPr>
        <w:t xml:space="preserve"> for active participation in development of their country</w:t>
      </w:r>
      <w:r w:rsidR="003156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C6BC4" w:rsidRPr="00B277CE" w:rsidRDefault="006E46CB" w:rsidP="00B277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27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OUR </w:t>
      </w:r>
      <w:r w:rsidR="00AB0B5E" w:rsidRPr="00B277CE">
        <w:rPr>
          <w:rFonts w:ascii="Times New Roman" w:hAnsi="Times New Roman" w:cs="Times New Roman"/>
          <w:b/>
          <w:color w:val="000000"/>
          <w:sz w:val="24"/>
          <w:szCs w:val="24"/>
        </w:rPr>
        <w:t>VISION</w:t>
      </w:r>
    </w:p>
    <w:p w:rsidR="00AC6BC4" w:rsidRPr="0031569A" w:rsidRDefault="006E46CB" w:rsidP="00B277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569A">
        <w:rPr>
          <w:rFonts w:ascii="Times New Roman" w:eastAsia="Times New Roman" w:hAnsi="Times New Roman" w:cs="Times New Roman"/>
          <w:sz w:val="24"/>
          <w:szCs w:val="24"/>
        </w:rPr>
        <w:t>A Society in which Human Rights and Justice in Social Development system is realized.</w:t>
      </w:r>
      <w:proofErr w:type="gramEnd"/>
      <w:r w:rsidRPr="00315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9CF" w:rsidRPr="00B277CE" w:rsidRDefault="00AB0B5E" w:rsidP="00B277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277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OBJECTIVES </w:t>
      </w:r>
    </w:p>
    <w:p w:rsidR="000869CF" w:rsidRPr="0031569A" w:rsidRDefault="000869CF" w:rsidP="00B277C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569A">
        <w:rPr>
          <w:rFonts w:ascii="Times New Roman" w:hAnsi="Times New Roman" w:cs="Times New Roman"/>
          <w:color w:val="000000"/>
          <w:sz w:val="24"/>
          <w:szCs w:val="24"/>
        </w:rPr>
        <w:t>The organization has the following Objectives:</w:t>
      </w:r>
    </w:p>
    <w:p w:rsidR="000869CF" w:rsidRPr="0031569A" w:rsidRDefault="000869CF" w:rsidP="00B277CE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2B5FBF"/>
          <w:sz w:val="24"/>
          <w:szCs w:val="24"/>
          <w:lang w:val="en-US"/>
        </w:rPr>
      </w:pP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Promoting Human Right</w:t>
      </w:r>
      <w:r w:rsidR="006F5F65"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and Equipping Women and the youth with financial literacy skills</w:t>
      </w:r>
      <w:r w:rsidR="006F5F65"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empower</w:t>
      </w:r>
      <w:r w:rsidR="006F5F65"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ing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them economically through savings, investments and micro-entrepreneurship mentoring.</w:t>
      </w:r>
    </w:p>
    <w:p w:rsidR="000869CF" w:rsidRPr="0031569A" w:rsidRDefault="000869CF" w:rsidP="00B277CE">
      <w:pPr>
        <w:spacing w:after="0" w:line="276" w:lineRule="auto"/>
        <w:ind w:left="360"/>
        <w:jc w:val="both"/>
        <w:rPr>
          <w:rFonts w:ascii="Times New Roman" w:hAnsi="Times New Roman" w:cs="Times New Roman"/>
          <w:color w:val="2B5FBF"/>
          <w:sz w:val="24"/>
          <w:szCs w:val="24"/>
          <w:lang w:val="en-US"/>
        </w:rPr>
      </w:pPr>
    </w:p>
    <w:p w:rsidR="000869CF" w:rsidRPr="0031569A" w:rsidRDefault="000869CF" w:rsidP="00B277CE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2B5FBF"/>
          <w:sz w:val="24"/>
          <w:szCs w:val="24"/>
          <w:lang w:val="en-US"/>
        </w:rPr>
      </w:pP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Organizing book and reading festivals as well</w:t>
      </w:r>
      <w:r w:rsidR="00170269"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as conduct educational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regional</w:t>
      </w:r>
      <w:r w:rsidR="00170269"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, national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and</w:t>
      </w:r>
      <w:r w:rsidRPr="0031569A">
        <w:rPr>
          <w:rStyle w:val="apple-converted-space"/>
          <w:rFonts w:ascii="Times New Roman" w:hAnsi="Times New Roman" w:cs="Times New Roman"/>
          <w:color w:val="2B5FBF"/>
          <w:sz w:val="24"/>
          <w:szCs w:val="24"/>
          <w:lang w:val="en-US"/>
        </w:rPr>
        <w:t> 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international </w:t>
      </w:r>
      <w:r w:rsidR="00170269"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trips aligned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with promotion of reading culture and lifetime Learning.</w:t>
      </w:r>
    </w:p>
    <w:p w:rsidR="000869CF" w:rsidRPr="0031569A" w:rsidRDefault="000869CF" w:rsidP="00B277CE">
      <w:pPr>
        <w:spacing w:line="276" w:lineRule="auto"/>
        <w:jc w:val="both"/>
        <w:rPr>
          <w:rFonts w:ascii="Times New Roman" w:hAnsi="Times New Roman" w:cs="Times New Roman"/>
          <w:color w:val="2B5FBF"/>
          <w:sz w:val="24"/>
          <w:szCs w:val="24"/>
          <w:lang w:val="en-US"/>
        </w:rPr>
      </w:pPr>
    </w:p>
    <w:p w:rsidR="000869CF" w:rsidRPr="0031569A" w:rsidRDefault="000869CF" w:rsidP="00B277C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69A">
        <w:rPr>
          <w:rFonts w:ascii="Times New Roman" w:hAnsi="Times New Roman" w:cs="Times New Roman"/>
          <w:sz w:val="24"/>
          <w:szCs w:val="24"/>
          <w:lang w:val="en-US"/>
        </w:rPr>
        <w:t xml:space="preserve">To build strong relationships with organizations that share </w:t>
      </w:r>
      <w:r w:rsidR="00055FE6" w:rsidRPr="0031569A">
        <w:rPr>
          <w:rFonts w:ascii="Times New Roman" w:hAnsi="Times New Roman" w:cs="Times New Roman"/>
          <w:sz w:val="24"/>
          <w:szCs w:val="24"/>
          <w:lang w:val="en-US"/>
        </w:rPr>
        <w:t>our value and vision, thereby</w:t>
      </w:r>
      <w:r w:rsidRPr="0031569A">
        <w:rPr>
          <w:rFonts w:ascii="Times New Roman" w:hAnsi="Times New Roman" w:cs="Times New Roman"/>
          <w:sz w:val="24"/>
          <w:szCs w:val="24"/>
          <w:lang w:val="en-US"/>
        </w:rPr>
        <w:t xml:space="preserve"> increasing the capa</w:t>
      </w:r>
      <w:r w:rsidR="00055FE6" w:rsidRPr="0031569A">
        <w:rPr>
          <w:rFonts w:ascii="Times New Roman" w:hAnsi="Times New Roman" w:cs="Times New Roman"/>
          <w:sz w:val="24"/>
          <w:szCs w:val="24"/>
          <w:lang w:val="en-US"/>
        </w:rPr>
        <w:t>city of young people to build upon</w:t>
      </w:r>
      <w:r w:rsidRPr="0031569A">
        <w:rPr>
          <w:rFonts w:ascii="Times New Roman" w:hAnsi="Times New Roman" w:cs="Times New Roman"/>
          <w:sz w:val="24"/>
          <w:szCs w:val="24"/>
          <w:lang w:val="en-US"/>
        </w:rPr>
        <w:t xml:space="preserve"> their skills </w:t>
      </w:r>
      <w:r w:rsidR="00AA5F6C" w:rsidRPr="0031569A">
        <w:rPr>
          <w:rFonts w:ascii="Times New Roman" w:hAnsi="Times New Roman" w:cs="Times New Roman"/>
          <w:sz w:val="24"/>
          <w:szCs w:val="24"/>
          <w:lang w:val="en-US"/>
        </w:rPr>
        <w:t>and aptitudes</w:t>
      </w:r>
      <w:r w:rsidR="00055FE6" w:rsidRPr="0031569A">
        <w:rPr>
          <w:rFonts w:ascii="Times New Roman" w:hAnsi="Times New Roman" w:cs="Times New Roman"/>
          <w:sz w:val="24"/>
          <w:szCs w:val="24"/>
          <w:lang w:val="en-US"/>
        </w:rPr>
        <w:t xml:space="preserve"> for better of their community</w:t>
      </w:r>
      <w:r w:rsidRPr="003156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69A" w:rsidRPr="0031569A" w:rsidRDefault="000869CF" w:rsidP="00B277C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Advocating for and providing nutritional awareness, sanitation and</w:t>
      </w:r>
      <w:r w:rsidRPr="0031569A">
        <w:rPr>
          <w:rStyle w:val="apple-converted-space"/>
          <w:rFonts w:ascii="Times New Roman" w:hAnsi="Times New Roman" w:cs="Times New Roman"/>
          <w:color w:val="2B5FBF"/>
          <w:sz w:val="24"/>
          <w:szCs w:val="24"/>
          <w:lang w:val="en-US"/>
        </w:rPr>
        <w:t> </w:t>
      </w:r>
      <w:r w:rsidRP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shelter</w:t>
      </w:r>
      <w:r w:rsidR="0031569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:rsidR="0031569A" w:rsidRDefault="0031569A" w:rsidP="00B277CE">
      <w:pPr>
        <w:pStyle w:val="NormalWeb"/>
        <w:jc w:val="both"/>
        <w:rPr>
          <w:b/>
        </w:rPr>
      </w:pPr>
    </w:p>
    <w:p w:rsidR="00556794" w:rsidRPr="0031569A" w:rsidRDefault="00556794" w:rsidP="00B277CE">
      <w:pPr>
        <w:pStyle w:val="NormalWeb"/>
        <w:numPr>
          <w:ilvl w:val="0"/>
          <w:numId w:val="5"/>
        </w:numPr>
        <w:jc w:val="both"/>
        <w:rPr>
          <w:b/>
        </w:rPr>
      </w:pPr>
      <w:r w:rsidRPr="0031569A">
        <w:rPr>
          <w:b/>
        </w:rPr>
        <w:t>ABOUT US</w:t>
      </w:r>
    </w:p>
    <w:p w:rsidR="0035786C" w:rsidRPr="0031569A" w:rsidRDefault="006524CB" w:rsidP="00B277CE">
      <w:pPr>
        <w:pStyle w:val="NormalWeb"/>
        <w:jc w:val="both"/>
        <w:rPr>
          <w:rFonts w:eastAsiaTheme="minorHAnsi"/>
        </w:rPr>
      </w:pPr>
      <w:r w:rsidRPr="0031569A">
        <w:t>Mega Vision Organisation (MVO</w:t>
      </w:r>
      <w:r w:rsidR="007D4066" w:rsidRPr="0031569A">
        <w:rPr>
          <w:rFonts w:eastAsiaTheme="minorHAnsi"/>
        </w:rPr>
        <w:t>)</w:t>
      </w:r>
      <w:r w:rsidR="007D4066" w:rsidRPr="0031569A">
        <w:t xml:space="preserve"> is a loca</w:t>
      </w:r>
      <w:r w:rsidR="00AA5F6C" w:rsidRPr="0031569A">
        <w:t>l non-governmental organization. F</w:t>
      </w:r>
      <w:r w:rsidR="007D4066" w:rsidRPr="0031569A">
        <w:rPr>
          <w:rFonts w:eastAsiaTheme="minorHAnsi"/>
        </w:rPr>
        <w:t>ounded in 20</w:t>
      </w:r>
      <w:r w:rsidRPr="0031569A">
        <w:rPr>
          <w:rFonts w:eastAsiaTheme="minorHAnsi"/>
        </w:rPr>
        <w:t>21</w:t>
      </w:r>
      <w:r w:rsidR="007D4066" w:rsidRPr="0031569A">
        <w:rPr>
          <w:rFonts w:eastAsiaTheme="minorHAnsi"/>
        </w:rPr>
        <w:t xml:space="preserve"> by activist</w:t>
      </w:r>
      <w:r w:rsidR="00AA5F6C" w:rsidRPr="0031569A">
        <w:rPr>
          <w:rFonts w:eastAsiaTheme="minorHAnsi"/>
        </w:rPr>
        <w:t>s</w:t>
      </w:r>
      <w:r w:rsidR="007D4066" w:rsidRPr="0031569A">
        <w:rPr>
          <w:rFonts w:eastAsiaTheme="minorHAnsi"/>
        </w:rPr>
        <w:t xml:space="preserve"> and</w:t>
      </w:r>
      <w:r w:rsidR="007D4066" w:rsidRPr="0031569A">
        <w:t xml:space="preserve"> other likeminded professionals</w:t>
      </w:r>
      <w:r w:rsidR="00AA5F6C" w:rsidRPr="0031569A">
        <w:t xml:space="preserve"> with the a</w:t>
      </w:r>
      <w:r w:rsidR="00AC6BC4" w:rsidRPr="0031569A">
        <w:t>im</w:t>
      </w:r>
      <w:r w:rsidR="00AC6BC4" w:rsidRPr="0031569A">
        <w:rPr>
          <w:bCs/>
          <w:color w:val="000000"/>
        </w:rPr>
        <w:t xml:space="preserve"> of</w:t>
      </w:r>
      <w:r w:rsidR="00AA5F6C" w:rsidRPr="0031569A">
        <w:rPr>
          <w:color w:val="000000"/>
        </w:rPr>
        <w:t xml:space="preserve"> promoting h</w:t>
      </w:r>
      <w:r w:rsidR="00AC6BC4" w:rsidRPr="0031569A">
        <w:rPr>
          <w:color w:val="000000"/>
        </w:rPr>
        <w:t>uman right</w:t>
      </w:r>
      <w:r w:rsidR="00AA5F6C" w:rsidRPr="0031569A">
        <w:rPr>
          <w:color w:val="000000"/>
        </w:rPr>
        <w:t>s and development among y</w:t>
      </w:r>
      <w:r w:rsidR="00AC6BC4" w:rsidRPr="0031569A">
        <w:rPr>
          <w:color w:val="000000"/>
        </w:rPr>
        <w:t xml:space="preserve">outh, women and empower them with life skills for active </w:t>
      </w:r>
      <w:r w:rsidR="00AC6BC4" w:rsidRPr="0031569A">
        <w:rPr>
          <w:color w:val="000000"/>
        </w:rPr>
        <w:lastRenderedPageBreak/>
        <w:t>participation in</w:t>
      </w:r>
      <w:r w:rsidR="00AA5F6C" w:rsidRPr="0031569A">
        <w:rPr>
          <w:color w:val="000000"/>
        </w:rPr>
        <w:t xml:space="preserve"> the</w:t>
      </w:r>
      <w:r w:rsidR="00AC6BC4" w:rsidRPr="0031569A">
        <w:rPr>
          <w:color w:val="000000"/>
        </w:rPr>
        <w:t xml:space="preserve"> development of their country </w:t>
      </w:r>
      <w:r w:rsidR="00AC6BC4" w:rsidRPr="0031569A">
        <w:t>and have a powerful voice,</w:t>
      </w:r>
      <w:r w:rsidR="007D4066" w:rsidRPr="0031569A">
        <w:rPr>
          <w:rFonts w:eastAsiaTheme="minorHAnsi"/>
        </w:rPr>
        <w:t xml:space="preserve"> knowledge and resources to use that voice to create positive change in their lives and their communities. </w:t>
      </w:r>
    </w:p>
    <w:p w:rsidR="00AB0B5E" w:rsidRDefault="007D4066" w:rsidP="00B277CE">
      <w:pPr>
        <w:pStyle w:val="NormalWeb"/>
        <w:jc w:val="both"/>
      </w:pPr>
      <w:r w:rsidRPr="0031569A">
        <w:t>We raise awarene</w:t>
      </w:r>
      <w:r w:rsidR="0035786C" w:rsidRPr="0031569A">
        <w:t>ss of human rights issues in Rwanda and Africa as whole</w:t>
      </w:r>
      <w:r w:rsidR="00AA5F6C" w:rsidRPr="0031569A">
        <w:t xml:space="preserve"> and drive collaborate</w:t>
      </w:r>
      <w:r w:rsidRPr="0031569A">
        <w:t xml:space="preserve"> to respond to urgent challenges where o</w:t>
      </w:r>
      <w:r w:rsidR="0031569A">
        <w:t>ur expertise can lead to impact.</w:t>
      </w:r>
    </w:p>
    <w:p w:rsidR="0031569A" w:rsidRPr="0031569A" w:rsidRDefault="0031569A" w:rsidP="00B277CE">
      <w:pPr>
        <w:pStyle w:val="NormalWeb"/>
        <w:jc w:val="both"/>
      </w:pPr>
    </w:p>
    <w:p w:rsidR="00556794" w:rsidRPr="0031569A" w:rsidRDefault="00556794" w:rsidP="00B277CE">
      <w:pPr>
        <w:pStyle w:val="NormalWeb"/>
        <w:numPr>
          <w:ilvl w:val="0"/>
          <w:numId w:val="5"/>
        </w:numPr>
        <w:jc w:val="both"/>
        <w:rPr>
          <w:b/>
        </w:rPr>
      </w:pPr>
      <w:bookmarkStart w:id="0" w:name="_GoBack"/>
      <w:bookmarkEnd w:id="0"/>
      <w:r w:rsidRPr="0031569A">
        <w:rPr>
          <w:b/>
        </w:rPr>
        <w:t>OUR PROGRAMME</w:t>
      </w:r>
    </w:p>
    <w:p w:rsidR="00A517E6" w:rsidRPr="0031569A" w:rsidRDefault="001B126F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31569A">
        <w:rPr>
          <w:rFonts w:ascii="Times New Roman" w:hAnsi="Times New Roman" w:cs="Times New Roman"/>
          <w:b/>
          <w:sz w:val="24"/>
          <w:szCs w:val="24"/>
        </w:rPr>
        <w:t xml:space="preserve">Protect </w:t>
      </w:r>
      <w:r w:rsidR="00A517E6" w:rsidRPr="0031569A">
        <w:rPr>
          <w:rFonts w:ascii="Times New Roman" w:hAnsi="Times New Roman" w:cs="Times New Roman"/>
          <w:b/>
          <w:sz w:val="24"/>
          <w:szCs w:val="24"/>
        </w:rPr>
        <w:t>Human Right and Governance</w:t>
      </w:r>
      <w:r w:rsidR="00A517E6" w:rsidRPr="003156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</w:p>
    <w:p w:rsidR="00A517E6" w:rsidRPr="0031569A" w:rsidRDefault="00A517E6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According to Article 8 of the Universal Declaration of Human Rights states that </w:t>
      </w:r>
      <w:r w:rsidRPr="003156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“Everyone has the right to an effective remedy by the competent national tribunals for acts violating the fundamental rights granted him by the constitution or by law.”</w:t>
      </w:r>
      <w:r w:rsidR="001B126F" w:rsidRPr="003156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Efficient justice system not only holds individuals and state officials accountable, but also sets the norms of behaviour for all citizens enshrined in the national legal frameworks.</w:t>
      </w:r>
    </w:p>
    <w:p w:rsidR="00B640EF" w:rsidRPr="0031569A" w:rsidRDefault="00882B09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="00B640EF"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Democracy and Governance program helps to create an enabling environment for youth to learn, to grow and to contribute towards national development</w:t>
      </w:r>
      <w:r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goals</w:t>
      </w:r>
      <w:r w:rsidR="00B640EF"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through democratic participation. Our goal is to work collectively with other institutions, youth and policy makers to bring effective and equitable d</w:t>
      </w:r>
      <w:r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elivery of services to citizens;</w:t>
      </w:r>
      <w:r w:rsidR="00B640EF"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especially the poor, indigenous and local communities. </w:t>
      </w:r>
    </w:p>
    <w:p w:rsidR="00B640EF" w:rsidRPr="0031569A" w:rsidRDefault="00B640EF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3156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Children Protection</w:t>
      </w:r>
    </w:p>
    <w:p w:rsidR="00CF1304" w:rsidRPr="0031569A" w:rsidRDefault="00CF1304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The overall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aims</w:t>
      </w:r>
      <w:r w:rsidR="00882B09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="009B6327" w:rsidRPr="0031569A">
        <w:rPr>
          <w:rStyle w:val="e24kjd"/>
          <w:rFonts w:ascii="Times New Roman" w:hAnsi="Times New Roman" w:cs="Times New Roman"/>
          <w:sz w:val="24"/>
          <w:szCs w:val="24"/>
        </w:rPr>
        <w:t>of Child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 xml:space="preserve"> Protection </w:t>
      </w:r>
      <w:r w:rsidR="00882B09" w:rsidRPr="0031569A">
        <w:rPr>
          <w:rStyle w:val="e24kjd"/>
          <w:rFonts w:ascii="Times New Roman" w:hAnsi="Times New Roman" w:cs="Times New Roman"/>
          <w:sz w:val="24"/>
          <w:szCs w:val="24"/>
        </w:rPr>
        <w:t>are t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o ensure the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child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is safe and prevent him or her from suffering further harm</w:t>
      </w:r>
      <w:r w:rsidR="00882B09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this is done by supporting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>, addressing the vulnerabilities and ri</w:t>
      </w:r>
      <w:r w:rsidR="00882B09" w:rsidRPr="0031569A">
        <w:rPr>
          <w:rStyle w:val="e24kjd"/>
          <w:rFonts w:ascii="Times New Roman" w:hAnsi="Times New Roman" w:cs="Times New Roman"/>
          <w:sz w:val="24"/>
          <w:szCs w:val="24"/>
        </w:rPr>
        <w:t>sk factors and helping to meet unmet needs of children,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="009B6327" w:rsidRPr="0031569A">
        <w:rPr>
          <w:rStyle w:val="e24kjd"/>
          <w:rFonts w:ascii="Times New Roman" w:hAnsi="Times New Roman" w:cs="Times New Roman"/>
          <w:sz w:val="24"/>
          <w:szCs w:val="24"/>
        </w:rPr>
        <w:t>to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promote the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child's welfare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, health and development. This helps to reduce their vulnerability in harmful situations. It also means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protecting children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against social, psychological and emotional insecurity and distress.</w:t>
      </w:r>
    </w:p>
    <w:p w:rsidR="001B126F" w:rsidRPr="0031569A" w:rsidRDefault="0095338E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6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Promoting</w:t>
      </w:r>
      <w:r w:rsidR="001B126F" w:rsidRPr="003156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  <w:r w:rsidR="00B640EF" w:rsidRPr="003156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Quality Education</w:t>
      </w:r>
      <w:r w:rsidR="001B126F" w:rsidRPr="0031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B126F" w:rsidRPr="0031569A" w:rsidRDefault="001B126F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Quality education</w:t>
      </w:r>
      <w:r w:rsidR="00746A1E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support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people to</w:t>
      </w:r>
      <w:r w:rsidR="009B6327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develop</w:t>
      </w:r>
      <w:r w:rsidR="00746A1E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themselves as informed, efficient members of society;</w:t>
      </w:r>
      <w:r w:rsidR="00F62570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Quality education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is a human right and a public good. Our objectives</w:t>
      </w:r>
      <w:r w:rsidR="00746A1E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are to</w:t>
      </w:r>
      <w:r w:rsidR="00F62570" w:rsidRPr="003156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F62570" w:rsidRPr="0031569A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31569A">
        <w:rPr>
          <w:rFonts w:ascii="Times New Roman" w:eastAsia="Times New Roman" w:hAnsi="Times New Roman" w:cs="Times New Roman"/>
          <w:sz w:val="24"/>
          <w:szCs w:val="24"/>
          <w:lang w:eastAsia="en-GB"/>
        </w:rPr>
        <w:t>xpand access to high-quality ear</w:t>
      </w:r>
      <w:r w:rsidR="00F62570" w:rsidRPr="0031569A">
        <w:rPr>
          <w:rFonts w:ascii="Times New Roman" w:eastAsia="Times New Roman" w:hAnsi="Times New Roman" w:cs="Times New Roman"/>
          <w:sz w:val="24"/>
          <w:szCs w:val="24"/>
          <w:lang w:eastAsia="en-GB"/>
        </w:rPr>
        <w:t>ly childho</w:t>
      </w:r>
      <w:r w:rsidR="00746A1E" w:rsidRPr="0031569A">
        <w:rPr>
          <w:rFonts w:ascii="Times New Roman" w:eastAsia="Times New Roman" w:hAnsi="Times New Roman" w:cs="Times New Roman"/>
          <w:sz w:val="24"/>
          <w:szCs w:val="24"/>
          <w:lang w:eastAsia="en-GB"/>
        </w:rPr>
        <w:t>od education programs, increase teacher capacity building</w:t>
      </w:r>
      <w:r w:rsidRPr="0031569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126F" w:rsidRPr="0031569A" w:rsidRDefault="00B277CE" w:rsidP="00B277C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hyperlink r:id="rId6" w:history="1">
        <w:r w:rsidR="001B126F" w:rsidRPr="0031569A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GB"/>
          </w:rPr>
          <w:t>Promote Sustainable Development</w:t>
        </w:r>
      </w:hyperlink>
    </w:p>
    <w:p w:rsidR="00863F53" w:rsidRPr="0031569A" w:rsidRDefault="000B475D" w:rsidP="00B277C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  <w:r w:rsidRPr="0031569A">
        <w:rPr>
          <w:rStyle w:val="e24kjd"/>
          <w:rFonts w:ascii="Times New Roman" w:hAnsi="Times New Roman" w:cs="Times New Roman"/>
          <w:sz w:val="24"/>
          <w:szCs w:val="24"/>
        </w:rPr>
        <w:t>Our aim is to promote</w:t>
      </w:r>
      <w:r w:rsidR="00863F53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economic, environmental and social needs, allowing prosperity for </w:t>
      </w:r>
      <w:r w:rsidR="00CF1304" w:rsidRPr="0031569A">
        <w:rPr>
          <w:rStyle w:val="e24kjd"/>
          <w:rFonts w:ascii="Times New Roman" w:hAnsi="Times New Roman" w:cs="Times New Roman"/>
          <w:sz w:val="24"/>
          <w:szCs w:val="24"/>
        </w:rPr>
        <w:t>now and future generations, t</w:t>
      </w:r>
      <w:r w:rsidR="00863F53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hese include social progress and equality, environmental protection, conservation of natural resources and stable economic </w:t>
      </w:r>
      <w:r w:rsidR="00863F53"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growth</w:t>
      </w:r>
      <w:r w:rsidR="00863F53" w:rsidRPr="0031569A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0B475D" w:rsidRDefault="000B475D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31569A" w:rsidRDefault="0031569A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31569A" w:rsidRPr="0031569A" w:rsidRDefault="0031569A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CF1304" w:rsidRPr="0031569A" w:rsidRDefault="00B640EF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3156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 xml:space="preserve">Youth and Women Empowerment </w:t>
      </w:r>
    </w:p>
    <w:p w:rsidR="00B640EF" w:rsidRPr="0031569A" w:rsidRDefault="00CF1304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Empowerment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is a process </w:t>
      </w:r>
      <w:r w:rsidR="0095338E" w:rsidRPr="0031569A">
        <w:rPr>
          <w:rStyle w:val="e24kjd"/>
          <w:rFonts w:ascii="Times New Roman" w:hAnsi="Times New Roman" w:cs="Times New Roman"/>
          <w:sz w:val="24"/>
          <w:szCs w:val="24"/>
        </w:rPr>
        <w:t>whereby people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are encouraged to take charge of their lives. They do this by addressing their situation and improving their access to resources, transforming their consciousness through their beliefs, values, and attitudes</w:t>
      </w:r>
      <w:r w:rsidR="0031569A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AB0B5E" w:rsidRPr="0031569A" w:rsidRDefault="004902EE" w:rsidP="00B277CE">
      <w:pPr>
        <w:autoSpaceDE w:val="0"/>
        <w:autoSpaceDN w:val="0"/>
        <w:adjustRightInd w:val="0"/>
        <w:spacing w:before="100" w:beforeAutospacing="1" w:line="2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569A">
        <w:rPr>
          <w:rStyle w:val="e24kjd"/>
          <w:rFonts w:ascii="Times New Roman" w:hAnsi="Times New Roman" w:cs="Times New Roman"/>
          <w:b/>
          <w:sz w:val="24"/>
          <w:szCs w:val="24"/>
        </w:rPr>
        <w:t>Importance of Youth and Women Empowerment Poverty Eradication: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Youth</w:t>
      </w:r>
      <w:r w:rsidR="0095338E"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 xml:space="preserve"> and Women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 xml:space="preserve"> empowerment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can curb the rate of poverty to a large level. One of the keys to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empowering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the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youth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="0095338E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and women 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is with skill development. When a </w:t>
      </w:r>
      <w:r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youth</w:t>
      </w:r>
      <w:r w:rsidR="00BE20DC"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 xml:space="preserve"> and w</w:t>
      </w:r>
      <w:r w:rsidR="0095338E" w:rsidRPr="0031569A">
        <w:rPr>
          <w:rStyle w:val="e24kjd"/>
          <w:rFonts w:ascii="Times New Roman" w:hAnsi="Times New Roman" w:cs="Times New Roman"/>
          <w:bCs/>
          <w:sz w:val="24"/>
          <w:szCs w:val="24"/>
        </w:rPr>
        <w:t>omen</w:t>
      </w:r>
      <w:r w:rsidR="0095338E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are 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equipped </w:t>
      </w:r>
      <w:r w:rsidR="0095338E" w:rsidRPr="0031569A">
        <w:rPr>
          <w:rStyle w:val="e24kjd"/>
          <w:rFonts w:ascii="Times New Roman" w:hAnsi="Times New Roman" w:cs="Times New Roman"/>
          <w:sz w:val="24"/>
          <w:szCs w:val="24"/>
        </w:rPr>
        <w:t>with essential skills,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can utilize them to feed, assist others, and even invest for future use, aiding the</w:t>
      </w:r>
      <w:r w:rsidR="0095338E"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Family and</w:t>
      </w:r>
      <w:r w:rsidRPr="0031569A">
        <w:rPr>
          <w:rStyle w:val="e24kjd"/>
          <w:rFonts w:ascii="Times New Roman" w:hAnsi="Times New Roman" w:cs="Times New Roman"/>
          <w:sz w:val="24"/>
          <w:szCs w:val="24"/>
        </w:rPr>
        <w:t xml:space="preserve"> nation economically</w:t>
      </w:r>
      <w:r w:rsidR="0031569A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6E46CB" w:rsidRPr="0031569A" w:rsidRDefault="006E46CB" w:rsidP="00B277CE">
      <w:pPr>
        <w:pStyle w:val="NormalWeb"/>
        <w:jc w:val="both"/>
        <w:rPr>
          <w:b/>
        </w:rPr>
      </w:pPr>
    </w:p>
    <w:sectPr w:rsidR="006E46CB" w:rsidRPr="0031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03A4"/>
    <w:multiLevelType w:val="hybridMultilevel"/>
    <w:tmpl w:val="976EE8D2"/>
    <w:lvl w:ilvl="0" w:tplc="4760B87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10C85"/>
    <w:multiLevelType w:val="multilevel"/>
    <w:tmpl w:val="143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3E0C93"/>
    <w:multiLevelType w:val="hybridMultilevel"/>
    <w:tmpl w:val="3A309790"/>
    <w:lvl w:ilvl="0" w:tplc="167E418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C7B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8F"/>
    <w:rsid w:val="00055FE6"/>
    <w:rsid w:val="000869CF"/>
    <w:rsid w:val="000B475D"/>
    <w:rsid w:val="00170269"/>
    <w:rsid w:val="001B126F"/>
    <w:rsid w:val="001D4DB3"/>
    <w:rsid w:val="00265FCD"/>
    <w:rsid w:val="002C3B02"/>
    <w:rsid w:val="0031569A"/>
    <w:rsid w:val="0035786C"/>
    <w:rsid w:val="003A58FC"/>
    <w:rsid w:val="00437FB8"/>
    <w:rsid w:val="004902EE"/>
    <w:rsid w:val="00556794"/>
    <w:rsid w:val="00586714"/>
    <w:rsid w:val="00595016"/>
    <w:rsid w:val="005F1CF7"/>
    <w:rsid w:val="006524CB"/>
    <w:rsid w:val="006E46CB"/>
    <w:rsid w:val="006F5F65"/>
    <w:rsid w:val="00731782"/>
    <w:rsid w:val="00746A1E"/>
    <w:rsid w:val="00753CBA"/>
    <w:rsid w:val="007C2CE6"/>
    <w:rsid w:val="007D4066"/>
    <w:rsid w:val="008441BB"/>
    <w:rsid w:val="00863F53"/>
    <w:rsid w:val="00882B09"/>
    <w:rsid w:val="0095338E"/>
    <w:rsid w:val="00975446"/>
    <w:rsid w:val="009B6327"/>
    <w:rsid w:val="00A517E6"/>
    <w:rsid w:val="00AA5F6C"/>
    <w:rsid w:val="00AA6428"/>
    <w:rsid w:val="00AB0B5E"/>
    <w:rsid w:val="00AB1CF2"/>
    <w:rsid w:val="00AC6BC4"/>
    <w:rsid w:val="00B277CE"/>
    <w:rsid w:val="00B640EF"/>
    <w:rsid w:val="00B67934"/>
    <w:rsid w:val="00BC7B22"/>
    <w:rsid w:val="00BE20DC"/>
    <w:rsid w:val="00C04A2B"/>
    <w:rsid w:val="00CF1304"/>
    <w:rsid w:val="00D327A7"/>
    <w:rsid w:val="00D35EA6"/>
    <w:rsid w:val="00D6195B"/>
    <w:rsid w:val="00E03928"/>
    <w:rsid w:val="00E52010"/>
    <w:rsid w:val="00E756F2"/>
    <w:rsid w:val="00F62570"/>
    <w:rsid w:val="00F9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69C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37FB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e24kjd">
    <w:name w:val="e24kjd"/>
    <w:basedOn w:val="DefaultParagraphFont"/>
    <w:rsid w:val="001B126F"/>
  </w:style>
  <w:style w:type="character" w:customStyle="1" w:styleId="apple-converted-space">
    <w:name w:val="apple-converted-space"/>
    <w:rsid w:val="000869CF"/>
  </w:style>
  <w:style w:type="character" w:customStyle="1" w:styleId="Heading1Char">
    <w:name w:val="Heading 1 Char"/>
    <w:basedOn w:val="DefaultParagraphFont"/>
    <w:link w:val="Heading1"/>
    <w:rsid w:val="000869CF"/>
    <w:rPr>
      <w:rFonts w:ascii="Arial" w:eastAsia="Times New Roman" w:hAnsi="Arial" w:cs="Arial"/>
      <w:b/>
      <w:bCs/>
      <w:kern w:val="32"/>
      <w:sz w:val="32"/>
      <w:szCs w:val="32"/>
      <w:lang w:val="fr-FR" w:eastAsia="fr-FR"/>
    </w:rPr>
  </w:style>
  <w:style w:type="character" w:styleId="Emphasis">
    <w:name w:val="Emphasis"/>
    <w:qFormat/>
    <w:rsid w:val="000869CF"/>
    <w:rPr>
      <w:i/>
      <w:iCs/>
    </w:rPr>
  </w:style>
  <w:style w:type="paragraph" w:styleId="ListParagraph">
    <w:name w:val="List Paragraph"/>
    <w:basedOn w:val="Normal"/>
    <w:uiPriority w:val="34"/>
    <w:qFormat/>
    <w:rsid w:val="00B27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69C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37FB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e24kjd">
    <w:name w:val="e24kjd"/>
    <w:basedOn w:val="DefaultParagraphFont"/>
    <w:rsid w:val="001B126F"/>
  </w:style>
  <w:style w:type="character" w:customStyle="1" w:styleId="apple-converted-space">
    <w:name w:val="apple-converted-space"/>
    <w:rsid w:val="000869CF"/>
  </w:style>
  <w:style w:type="character" w:customStyle="1" w:styleId="Heading1Char">
    <w:name w:val="Heading 1 Char"/>
    <w:basedOn w:val="DefaultParagraphFont"/>
    <w:link w:val="Heading1"/>
    <w:rsid w:val="000869CF"/>
    <w:rPr>
      <w:rFonts w:ascii="Arial" w:eastAsia="Times New Roman" w:hAnsi="Arial" w:cs="Arial"/>
      <w:b/>
      <w:bCs/>
      <w:kern w:val="32"/>
      <w:sz w:val="32"/>
      <w:szCs w:val="32"/>
      <w:lang w:val="fr-FR" w:eastAsia="fr-FR"/>
    </w:rPr>
  </w:style>
  <w:style w:type="character" w:styleId="Emphasis">
    <w:name w:val="Emphasis"/>
    <w:qFormat/>
    <w:rsid w:val="000869CF"/>
    <w:rPr>
      <w:i/>
      <w:iCs/>
    </w:rPr>
  </w:style>
  <w:style w:type="paragraph" w:styleId="ListParagraph">
    <w:name w:val="List Paragraph"/>
    <w:basedOn w:val="Normal"/>
    <w:uiPriority w:val="34"/>
    <w:qFormat/>
    <w:rsid w:val="00B2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en/sections/what-we-do/promote-sustainable-development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Megap Book</cp:lastModifiedBy>
  <cp:revision>3</cp:revision>
  <dcterms:created xsi:type="dcterms:W3CDTF">2023-03-10T08:30:00Z</dcterms:created>
  <dcterms:modified xsi:type="dcterms:W3CDTF">2023-03-10T08:31:00Z</dcterms:modified>
</cp:coreProperties>
</file>