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jc w:val="center"/>
        <w:rPr>
          <w:rFonts w:ascii="微软雅黑" w:hAnsi="微软雅黑"/>
          <w:b/>
          <w:color w:val="4C4C4C" w:themeColor="text1"/>
          <w:sz w:val="32"/>
          <w14:textFill>
            <w14:solidFill>
              <w14:schemeClr w14:val="tx1"/>
            </w14:solidFill>
          </w14:textFill>
        </w:rPr>
      </w:pPr>
      <w:bookmarkStart w:id="0" w:name="_Toc515453932"/>
      <w:r>
        <w:rPr>
          <w:rFonts w:hint="eastAsia" w:ascii="微软雅黑" w:hAnsi="微软雅黑"/>
          <w:b/>
          <w:color w:val="4C4C4C" w:themeColor="text1"/>
          <w:sz w:val="32"/>
          <w14:textFill>
            <w14:solidFill>
              <w14:schemeClr w14:val="tx1"/>
            </w14:solidFill>
          </w14:textFill>
        </w:rPr>
        <w:t>国能日新功率预测题目说明</w:t>
      </w:r>
    </w:p>
    <w:bookmarkEnd w:id="0"/>
    <w:p>
      <w:pPr>
        <w:pStyle w:val="2"/>
        <w:ind w:firstLine="0" w:firstLineChars="0"/>
        <w:rPr>
          <w:rFonts w:ascii="微软雅黑" w:hAnsi="微软雅黑"/>
          <w:color w:val="4C4C4C" w:themeColor="text1"/>
          <w:sz w:val="28"/>
          <w14:textFill>
            <w14:solidFill>
              <w14:schemeClr w14:val="tx1"/>
            </w14:solidFill>
          </w14:textFill>
        </w:rPr>
      </w:pPr>
      <w:bookmarkStart w:id="1" w:name="_Toc515453933"/>
      <w:r>
        <w:rPr>
          <w:rFonts w:ascii="微软雅黑" w:hAnsi="微软雅黑"/>
          <w:color w:val="4C4C4C" w:themeColor="text1"/>
          <w:sz w:val="28"/>
          <w14:textFill>
            <w14:solidFill>
              <w14:schemeClr w14:val="tx1"/>
            </w14:solidFill>
          </w14:textFill>
        </w:rPr>
        <w:t>公司简介</w:t>
      </w:r>
    </w:p>
    <w:p>
      <w:pPr>
        <w:ind w:firstLine="440"/>
        <w:rPr>
          <w:color w:val="4C4C4C" w:themeColor="text1"/>
          <w:sz w:val="22"/>
          <w14:textFill>
            <w14:solidFill>
              <w14:schemeClr w14:val="tx1"/>
            </w14:solidFill>
          </w14:textFill>
        </w:rPr>
      </w:pPr>
      <w:r>
        <w:rPr>
          <w:rFonts w:hint="eastAsia"/>
          <w:color w:val="4C4C4C" w:themeColor="text1"/>
          <w:sz w:val="22"/>
          <w14:textFill>
            <w14:solidFill>
              <w14:schemeClr w14:val="tx1"/>
            </w14:solidFill>
          </w14:textFill>
        </w:rPr>
        <w:t>国能日新科技股份有限公司</w:t>
      </w:r>
      <w:r>
        <w:rPr>
          <w:color w:val="4C4C4C" w:themeColor="text1"/>
          <w:sz w:val="22"/>
          <w14:textFill>
            <w14:solidFill>
              <w14:schemeClr w14:val="tx1"/>
            </w14:solidFill>
          </w14:textFill>
        </w:rPr>
        <w:t>（简称：国能日新）是一家专业提供新能源软件产品及服务的高新技术企业，其拥有多项专业资质，具备自主研发、生产制造和全方位营销等综合能力，专注于为新能源企业在并网自动化、生产运营、企业信息化等方面提供优质的解决方案。通过专业的技术产品及全面的服务体系为新能源企业的更优发展提供技术保障</w:t>
      </w:r>
      <w:r>
        <w:rPr>
          <w:rFonts w:hint="eastAsia"/>
          <w:color w:val="4C4C4C" w:themeColor="text1"/>
          <w:sz w:val="22"/>
          <w14:textFill>
            <w14:solidFill>
              <w14:schemeClr w14:val="tx1"/>
            </w14:solidFill>
          </w14:textFill>
        </w:rPr>
        <w:t>。</w:t>
      </w:r>
    </w:p>
    <w:p>
      <w:pPr>
        <w:pStyle w:val="2"/>
        <w:ind w:firstLine="0" w:firstLineChars="0"/>
        <w:rPr>
          <w:rFonts w:ascii="微软雅黑" w:hAnsi="微软雅黑"/>
          <w:color w:val="4C4C4C" w:themeColor="text1"/>
          <w:sz w:val="28"/>
          <w14:textFill>
            <w14:solidFill>
              <w14:schemeClr w14:val="tx1"/>
            </w14:solidFill>
          </w14:textFill>
        </w:rPr>
      </w:pPr>
      <w:r>
        <w:rPr>
          <w:rFonts w:hint="eastAsia" w:ascii="微软雅黑" w:hAnsi="微软雅黑"/>
          <w:color w:val="4C4C4C" w:themeColor="text1"/>
          <w:sz w:val="28"/>
          <w14:textFill>
            <w14:solidFill>
              <w14:schemeClr w14:val="tx1"/>
            </w14:solidFill>
          </w14:textFill>
        </w:rPr>
        <w:t>赛题任务</w:t>
      </w:r>
    </w:p>
    <w:p>
      <w:pPr>
        <w:ind w:firstLine="440"/>
        <w:rPr>
          <w:color w:val="4C4C4C" w:themeColor="text1"/>
          <w:sz w:val="22"/>
          <w:shd w:val="clear" w:color="auto" w:fill="FFFFFF"/>
          <w14:textFill>
            <w14:solidFill>
              <w14:schemeClr w14:val="tx1"/>
            </w14:solidFill>
          </w14:textFill>
        </w:rPr>
      </w:pPr>
      <w:bookmarkStart w:id="2" w:name="_Toc515452381"/>
      <w:bookmarkStart w:id="3" w:name="_Toc515453934"/>
      <w:r>
        <w:rPr>
          <w:color w:val="4C4C4C" w:themeColor="text1"/>
          <w:sz w:val="22"/>
          <w:shd w:val="clear" w:color="auto" w:fill="FFFFFF"/>
          <w14:textFill>
            <w14:solidFill>
              <w14:schemeClr w14:val="tx1"/>
            </w14:solidFill>
          </w14:textFill>
        </w:rPr>
        <w:t>通过</w:t>
      </w:r>
      <w:r>
        <w:rPr>
          <w:rFonts w:hint="eastAsia"/>
          <w:color w:val="4C4C4C" w:themeColor="text1"/>
          <w:sz w:val="22"/>
          <w:shd w:val="clear" w:color="auto" w:fill="FFFFFF"/>
          <w14:textFill>
            <w14:solidFill>
              <w14:schemeClr w14:val="tx1"/>
            </w14:solidFill>
          </w14:textFill>
        </w:rPr>
        <w:t>学习历史一段时间内的</w:t>
      </w:r>
      <w:r>
        <w:rPr>
          <w:rFonts w:hint="default"/>
          <w:color w:val="0000FF"/>
          <w:sz w:val="22"/>
          <w:shd w:val="clear" w:color="auto" w:fill="FFFFFF"/>
        </w:rPr>
        <w:t>wrf</w:t>
      </w:r>
      <w:r>
        <w:rPr>
          <w:rFonts w:hint="eastAsia"/>
          <w:color w:val="0000FF"/>
          <w:sz w:val="22"/>
          <w:shd w:val="clear" w:color="auto" w:fill="FFFFFF"/>
        </w:rPr>
        <w:t>预测数据</w:t>
      </w:r>
      <w:r>
        <w:rPr>
          <w:rFonts w:hint="eastAsia"/>
          <w:color w:val="4C4C4C" w:themeColor="text1"/>
          <w:sz w:val="22"/>
          <w:shd w:val="clear" w:color="auto" w:fill="FFFFFF"/>
          <w14:textFill>
            <w14:solidFill>
              <w14:schemeClr w14:val="tx1"/>
            </w14:solidFill>
          </w14:textFill>
        </w:rPr>
        <w:t>和对应的</w:t>
      </w:r>
      <w:r>
        <w:rPr>
          <w:rFonts w:hint="eastAsia"/>
          <w:color w:val="0000FF"/>
          <w:sz w:val="22"/>
          <w:shd w:val="clear" w:color="auto" w:fill="FFFFFF"/>
        </w:rPr>
        <w:t>发电功率</w:t>
      </w:r>
      <w:r>
        <w:rPr>
          <w:rFonts w:hint="eastAsia"/>
          <w:color w:val="4C4C4C" w:themeColor="text1"/>
          <w:sz w:val="22"/>
          <w:shd w:val="clear" w:color="auto" w:fill="FFFFFF"/>
          <w14:textFill>
            <w14:solidFill>
              <w14:schemeClr w14:val="tx1"/>
            </w14:solidFill>
          </w14:textFill>
        </w:rPr>
        <w:t>数据进行模型训练，结合未来时刻的</w:t>
      </w:r>
      <w:r>
        <w:rPr>
          <w:rFonts w:hint="default"/>
          <w:color w:val="0000FF"/>
          <w:sz w:val="22"/>
          <w:shd w:val="clear" w:color="auto" w:fill="FFFFFF"/>
        </w:rPr>
        <w:t>wrf</w:t>
      </w:r>
      <w:r>
        <w:rPr>
          <w:rFonts w:hint="eastAsia"/>
          <w:color w:val="0000FF"/>
          <w:sz w:val="22"/>
          <w:shd w:val="clear" w:color="auto" w:fill="FFFFFF"/>
        </w:rPr>
        <w:t>预测数据</w:t>
      </w:r>
      <w:r>
        <w:rPr>
          <w:rFonts w:hint="eastAsia"/>
          <w:color w:val="4C4C4C" w:themeColor="text1"/>
          <w:sz w:val="22"/>
          <w:shd w:val="clear" w:color="auto" w:fill="FFFFFF"/>
          <w14:textFill>
            <w14:solidFill>
              <w14:schemeClr w14:val="tx1"/>
            </w14:solidFill>
          </w14:textFill>
        </w:rPr>
        <w:t>，利用训练好的模型预测未来相应时刻的发电功率</w:t>
      </w:r>
      <w:r>
        <w:rPr>
          <w:color w:val="4C4C4C" w:themeColor="text1"/>
          <w:sz w:val="22"/>
          <w:shd w:val="clear" w:color="auto" w:fill="FFFFFF"/>
          <w14:textFill>
            <w14:solidFill>
              <w14:schemeClr w14:val="tx1"/>
            </w14:solidFill>
          </w14:textFill>
        </w:rPr>
        <w:t>。</w:t>
      </w:r>
    </w:p>
    <w:p>
      <w:pPr>
        <w:ind w:firstLine="440"/>
        <w:rPr>
          <w:color w:val="FF0000"/>
          <w:sz w:val="22"/>
          <w:shd w:val="clear" w:color="auto" w:fill="auto"/>
        </w:rPr>
      </w:pPr>
      <w:r>
        <w:rPr>
          <w:color w:val="FF0000"/>
          <w:sz w:val="22"/>
          <w:shd w:val="clear" w:color="auto" w:fill="auto"/>
        </w:rPr>
        <w:t>看数据应该是太阳能</w:t>
      </w:r>
    </w:p>
    <w:p>
      <w:pPr>
        <w:pStyle w:val="2"/>
        <w:ind w:firstLine="0" w:firstLineChars="0"/>
        <w:rPr>
          <w:rFonts w:ascii="微软雅黑" w:hAnsi="微软雅黑"/>
          <w:color w:val="4C4C4C" w:themeColor="text1"/>
          <w:sz w:val="28"/>
          <w14:textFill>
            <w14:solidFill>
              <w14:schemeClr w14:val="tx1"/>
            </w14:solidFill>
          </w14:textFill>
        </w:rPr>
      </w:pPr>
      <w:r>
        <w:rPr>
          <w:rFonts w:hint="eastAsia" w:ascii="微软雅黑" w:hAnsi="微软雅黑"/>
          <w:color w:val="4C4C4C" w:themeColor="text1"/>
          <w:sz w:val="28"/>
          <w14:textFill>
            <w14:solidFill>
              <w14:schemeClr w14:val="tx1"/>
            </w14:solidFill>
          </w14:textFill>
        </w:rPr>
        <w:t>数据</w:t>
      </w:r>
      <w:bookmarkEnd w:id="2"/>
      <w:r>
        <w:rPr>
          <w:rFonts w:hint="eastAsia" w:ascii="微软雅黑" w:hAnsi="微软雅黑"/>
          <w:color w:val="4C4C4C" w:themeColor="text1"/>
          <w:sz w:val="28"/>
          <w14:textFill>
            <w14:solidFill>
              <w14:schemeClr w14:val="tx1"/>
            </w14:solidFill>
          </w14:textFill>
        </w:rPr>
        <w:t>描述</w:t>
      </w:r>
      <w:bookmarkEnd w:id="3"/>
    </w:p>
    <w:p>
      <w:pPr>
        <w:ind w:firstLine="440"/>
        <w:rPr>
          <w:color w:val="4C4C4C" w:themeColor="text1"/>
          <w:sz w:val="22"/>
          <w14:textFill>
            <w14:solidFill>
              <w14:schemeClr w14:val="tx1"/>
            </w14:solidFill>
          </w14:textFill>
        </w:rPr>
      </w:pPr>
      <w:r>
        <w:rPr>
          <w:rFonts w:hint="eastAsia"/>
          <w:color w:val="4C4C4C" w:themeColor="text1"/>
          <w:sz w:val="22"/>
          <w14:textFill>
            <w14:solidFill>
              <w14:schemeClr w14:val="tx1"/>
            </w14:solidFill>
          </w14:textFill>
        </w:rPr>
        <w:t>我司将提供若1个电站的历史功率数据，历史气象数据（</w:t>
      </w:r>
      <w:r>
        <w:rPr>
          <w:color w:val="4C4C4C" w:themeColor="text1"/>
          <w:sz w:val="22"/>
          <w14:textFill>
            <w14:solidFill>
              <w14:schemeClr w14:val="tx1"/>
            </w14:solidFill>
          </w14:textFill>
        </w:rPr>
        <w:t>见</w:t>
      </w:r>
      <w:r>
        <w:rPr>
          <w:rFonts w:hint="eastAsia"/>
          <w:color w:val="4C4C4C" w:themeColor="text1"/>
          <w:sz w:val="22"/>
          <w14:textFill>
            <w14:solidFill>
              <w14:schemeClr w14:val="tx1"/>
            </w14:solidFill>
          </w14:textFill>
        </w:rPr>
        <w:t>实测</w:t>
      </w:r>
      <w:r>
        <w:rPr>
          <w:color w:val="4C4C4C" w:themeColor="text1"/>
          <w:sz w:val="22"/>
          <w14:textFill>
            <w14:solidFill>
              <w14:schemeClr w14:val="tx1"/>
            </w14:solidFill>
          </w14:textFill>
        </w:rPr>
        <w:t>数据.csv</w:t>
      </w:r>
      <w:r>
        <w:rPr>
          <w:rFonts w:hint="eastAsia"/>
          <w:color w:val="4C4C4C" w:themeColor="text1"/>
          <w:sz w:val="22"/>
          <w14:textFill>
            <w14:solidFill>
              <w14:schemeClr w14:val="tx1"/>
            </w14:solidFill>
          </w14:textFill>
        </w:rPr>
        <w:t>），其具体数据类型如下：</w:t>
      </w:r>
    </w:p>
    <w:p>
      <w:pPr>
        <w:ind w:firstLine="0" w:firstLineChars="0"/>
        <w:rPr>
          <w:color w:val="4C4C4C" w:themeColor="text1"/>
          <w:sz w:val="22"/>
          <w14:textFill>
            <w14:solidFill>
              <w14:schemeClr w14:val="tx1"/>
            </w14:solidFill>
          </w14:textFill>
        </w:rPr>
      </w:pPr>
      <w:r>
        <w:rPr>
          <w:rFonts w:hint="eastAsia"/>
          <w:color w:val="4C4C4C" w:themeColor="text1"/>
          <w:sz w:val="22"/>
          <w14:textFill>
            <w14:solidFill>
              <w14:schemeClr w14:val="tx1"/>
            </w14:solidFill>
          </w14:textFill>
        </w:rPr>
        <w:t>（1）电站历史运行数据，如表1：</w:t>
      </w:r>
    </w:p>
    <w:p>
      <w:pPr>
        <w:ind w:firstLine="0" w:firstLineChars="0"/>
        <w:jc w:val="center"/>
        <w:rPr>
          <w:color w:val="4C4C4C" w:themeColor="text1"/>
          <w:sz w:val="22"/>
          <w14:textFill>
            <w14:solidFill>
              <w14:schemeClr w14:val="tx1"/>
            </w14:solidFill>
          </w14:textFill>
        </w:rPr>
      </w:pPr>
      <w:r>
        <w:rPr>
          <w:rFonts w:hint="eastAsia"/>
          <w:color w:val="4C4C4C" w:themeColor="text1"/>
          <w:sz w:val="22"/>
          <w14:textFill>
            <w14:solidFill>
              <w14:schemeClr w14:val="tx1"/>
            </w14:solidFill>
          </w14:textFill>
        </w:rPr>
        <w:t>表1</w:t>
      </w:r>
      <w:r>
        <w:rPr>
          <w:color w:val="4C4C4C" w:themeColor="text1"/>
          <w:sz w:val="22"/>
          <w14:textFill>
            <w14:solidFill>
              <w14:schemeClr w14:val="tx1"/>
            </w14:solidFill>
          </w14:textFill>
        </w:rPr>
        <w:t xml:space="preserve"> 电站历史运行数据</w:t>
      </w:r>
    </w:p>
    <w:tbl>
      <w:tblPr>
        <w:tblStyle w:val="7"/>
        <w:tblW w:w="6000" w:type="dxa"/>
        <w:jc w:val="center"/>
        <w:tblInd w:w="0" w:type="dxa"/>
        <w:tblLayout w:type="fixed"/>
        <w:tblCellMar>
          <w:top w:w="0" w:type="dxa"/>
          <w:left w:w="108" w:type="dxa"/>
          <w:bottom w:w="0" w:type="dxa"/>
          <w:right w:w="108" w:type="dxa"/>
        </w:tblCellMar>
      </w:tblPr>
      <w:tblGrid>
        <w:gridCol w:w="781"/>
        <w:gridCol w:w="2244"/>
        <w:gridCol w:w="2975"/>
      </w:tblGrid>
      <w:tr>
        <w:trPr>
          <w:trHeight w:val="300" w:hRule="atLeast"/>
          <w:jc w:val="center"/>
        </w:trPr>
        <w:tc>
          <w:tcPr>
            <w:tcW w:w="6000" w:type="dxa"/>
            <w:gridSpan w:val="3"/>
            <w:tcBorders>
              <w:top w:val="single" w:color="auto" w:sz="4" w:space="0"/>
              <w:left w:val="single" w:color="auto" w:sz="4" w:space="0"/>
              <w:bottom w:val="single" w:color="auto" w:sz="4" w:space="0"/>
              <w:right w:val="single" w:color="auto" w:sz="4" w:space="0"/>
            </w:tcBorders>
            <w:shd w:val="clear" w:color="auto" w:fill="auto"/>
            <w:vAlign w:val="bottom"/>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电站历史运行数据</w:t>
            </w:r>
          </w:p>
        </w:tc>
      </w:tr>
      <w:tr>
        <w:trPr>
          <w:trHeight w:val="300" w:hRule="atLeast"/>
          <w:jc w:val="center"/>
        </w:trPr>
        <w:tc>
          <w:tcPr>
            <w:tcW w:w="781" w:type="dxa"/>
            <w:tcBorders>
              <w:top w:val="nil"/>
              <w:left w:val="single" w:color="auto" w:sz="4" w:space="0"/>
              <w:bottom w:val="single" w:color="auto" w:sz="4" w:space="0"/>
              <w:right w:val="single" w:color="auto" w:sz="4" w:space="0"/>
            </w:tcBorders>
            <w:shd w:val="clear" w:color="auto" w:fill="auto"/>
            <w:vAlign w:val="bottom"/>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时间</w:t>
            </w:r>
          </w:p>
        </w:tc>
        <w:tc>
          <w:tcPr>
            <w:tcW w:w="2244" w:type="dxa"/>
            <w:tcBorders>
              <w:top w:val="nil"/>
              <w:left w:val="nil"/>
              <w:bottom w:val="single" w:color="auto" w:sz="4" w:space="0"/>
              <w:right w:val="single" w:color="auto" w:sz="4" w:space="0"/>
            </w:tcBorders>
            <w:shd w:val="clear" w:color="auto" w:fill="auto"/>
            <w:vAlign w:val="bottom"/>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历史电站实际辐照度</w:t>
            </w:r>
          </w:p>
        </w:tc>
        <w:tc>
          <w:tcPr>
            <w:tcW w:w="2975" w:type="dxa"/>
            <w:tcBorders>
              <w:top w:val="nil"/>
              <w:left w:val="nil"/>
              <w:bottom w:val="single" w:color="auto" w:sz="4" w:space="0"/>
              <w:right w:val="single" w:color="auto" w:sz="4" w:space="0"/>
            </w:tcBorders>
            <w:shd w:val="clear" w:color="auto" w:fill="auto"/>
            <w:vAlign w:val="bottom"/>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历史电站实际功率</w:t>
            </w:r>
          </w:p>
        </w:tc>
      </w:tr>
    </w:tbl>
    <w:p>
      <w:pPr>
        <w:ind w:firstLine="0" w:firstLineChars="0"/>
        <w:rPr>
          <w:color w:val="4C4C4C" w:themeColor="text1"/>
          <w:sz w:val="22"/>
          <w14:textFill>
            <w14:solidFill>
              <w14:schemeClr w14:val="tx1"/>
            </w14:solidFill>
          </w14:textFill>
        </w:rPr>
      </w:pPr>
      <w:r>
        <w:rPr>
          <w:color w:val="4C4C4C" w:themeColor="text1"/>
          <w:sz w:val="22"/>
          <w14:textFill>
            <w14:solidFill>
              <w14:schemeClr w14:val="tx1"/>
            </w14:solidFill>
          </w14:textFill>
        </w:rPr>
        <w:t>（2）气象信息数据</w:t>
      </w:r>
      <w:r>
        <w:rPr>
          <w:rFonts w:hint="eastAsia"/>
          <w:color w:val="4C4C4C" w:themeColor="text1"/>
          <w:sz w:val="22"/>
          <w14:textFill>
            <w14:solidFill>
              <w14:schemeClr w14:val="tx1"/>
            </w14:solidFill>
          </w14:textFill>
        </w:rPr>
        <w:t>(分</w:t>
      </w:r>
      <w:r>
        <w:rPr>
          <w:color w:val="4C4C4C" w:themeColor="text1"/>
          <w:sz w:val="22"/>
          <w14:textFill>
            <w14:solidFill>
              <w14:schemeClr w14:val="tx1"/>
            </w14:solidFill>
          </w14:textFill>
        </w:rPr>
        <w:t>气象A、B、C、D四个文件</w:t>
      </w:r>
      <w:r>
        <w:rPr>
          <w:rFonts w:hint="eastAsia"/>
          <w:color w:val="4C4C4C" w:themeColor="text1"/>
          <w:sz w:val="22"/>
          <w14:textFill>
            <w14:solidFill>
              <w14:schemeClr w14:val="tx1"/>
            </w14:solidFill>
          </w14:textFill>
        </w:rPr>
        <w:t>)，具体如表2：</w:t>
      </w:r>
    </w:p>
    <w:p>
      <w:pPr>
        <w:pStyle w:val="11"/>
        <w:ind w:left="1160" w:firstLine="0" w:firstLineChars="0"/>
        <w:jc w:val="center"/>
        <w:rPr>
          <w:color w:val="4C4C4C" w:themeColor="text1"/>
          <w:sz w:val="22"/>
          <w14:textFill>
            <w14:solidFill>
              <w14:schemeClr w14:val="tx1"/>
            </w14:solidFill>
          </w14:textFill>
        </w:rPr>
      </w:pPr>
      <w:r>
        <w:rPr>
          <w:color w:val="4C4C4C" w:themeColor="text1"/>
          <w:sz w:val="22"/>
          <w14:textFill>
            <w14:solidFill>
              <w14:schemeClr w14:val="tx1"/>
            </w14:solidFill>
          </w14:textFill>
        </w:rPr>
        <w:t>表</w:t>
      </w:r>
      <w:r>
        <w:rPr>
          <w:rFonts w:hint="eastAsia"/>
          <w:color w:val="4C4C4C" w:themeColor="text1"/>
          <w:sz w:val="22"/>
          <w14:textFill>
            <w14:solidFill>
              <w14:schemeClr w14:val="tx1"/>
            </w14:solidFill>
          </w14:textFill>
        </w:rPr>
        <w:t>2 气象信息数据</w:t>
      </w:r>
    </w:p>
    <w:tbl>
      <w:tblPr>
        <w:tblStyle w:val="7"/>
        <w:tblW w:w="8290" w:type="dxa"/>
        <w:jc w:val="center"/>
        <w:tblInd w:w="0" w:type="dxa"/>
        <w:tblLayout w:type="fixed"/>
        <w:tblCellMar>
          <w:top w:w="0" w:type="dxa"/>
          <w:left w:w="108" w:type="dxa"/>
          <w:bottom w:w="0" w:type="dxa"/>
          <w:right w:w="108" w:type="dxa"/>
        </w:tblCellMar>
      </w:tblPr>
      <w:tblGrid>
        <w:gridCol w:w="2120"/>
        <w:gridCol w:w="2120"/>
        <w:gridCol w:w="2120"/>
        <w:gridCol w:w="1930"/>
      </w:tblGrid>
      <w:tr>
        <w:trPr>
          <w:trHeight w:val="270" w:hRule="atLeast"/>
          <w:jc w:val="center"/>
        </w:trPr>
        <w:tc>
          <w:tcPr>
            <w:tcW w:w="8290"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b/>
                <w:bCs/>
                <w:color w:val="000000"/>
                <w:kern w:val="0"/>
                <w:sz w:val="22"/>
                <w:szCs w:val="22"/>
              </w:rPr>
            </w:pPr>
            <w:r>
              <w:rPr>
                <w:rFonts w:hint="eastAsia" w:ascii="宋体" w:hAnsi="宋体" w:eastAsia="宋体" w:cs="宋体"/>
                <w:b/>
                <w:bCs/>
                <w:color w:val="000000"/>
                <w:kern w:val="0"/>
                <w:sz w:val="22"/>
                <w:szCs w:val="22"/>
              </w:rPr>
              <w:t>光</w:t>
            </w: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b/>
                <w:bCs/>
                <w:color w:val="000000"/>
                <w:kern w:val="0"/>
                <w:sz w:val="22"/>
                <w:szCs w:val="22"/>
              </w:rPr>
            </w:pPr>
            <w:r>
              <w:rPr>
                <w:rFonts w:hint="eastAsia" w:ascii="宋体" w:hAnsi="宋体" w:eastAsia="宋体" w:cs="宋体"/>
                <w:b/>
                <w:bCs/>
                <w:color w:val="000000"/>
                <w:kern w:val="0"/>
                <w:sz w:val="22"/>
                <w:szCs w:val="22"/>
              </w:rPr>
              <w:t>气象数据包A</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b/>
                <w:bCs/>
                <w:color w:val="000000"/>
                <w:kern w:val="0"/>
                <w:sz w:val="22"/>
                <w:szCs w:val="22"/>
              </w:rPr>
            </w:pPr>
            <w:r>
              <w:rPr>
                <w:rFonts w:hint="eastAsia" w:ascii="宋体" w:hAnsi="宋体" w:eastAsia="宋体" w:cs="宋体"/>
                <w:b/>
                <w:bCs/>
                <w:color w:val="000000"/>
                <w:kern w:val="0"/>
                <w:sz w:val="22"/>
                <w:szCs w:val="22"/>
              </w:rPr>
              <w:t>气象数据包B</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b/>
                <w:bCs/>
                <w:color w:val="000000"/>
                <w:kern w:val="0"/>
                <w:sz w:val="22"/>
                <w:szCs w:val="22"/>
              </w:rPr>
            </w:pPr>
            <w:r>
              <w:rPr>
                <w:rFonts w:hint="eastAsia" w:ascii="宋体" w:hAnsi="宋体" w:eastAsia="宋体" w:cs="宋体"/>
                <w:b/>
                <w:bCs/>
                <w:color w:val="000000"/>
                <w:kern w:val="0"/>
                <w:sz w:val="22"/>
                <w:szCs w:val="22"/>
              </w:rPr>
              <w:t>气象数据包C</w:t>
            </w: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b/>
                <w:bCs/>
                <w:color w:val="000000"/>
                <w:kern w:val="0"/>
                <w:sz w:val="22"/>
                <w:szCs w:val="22"/>
              </w:rPr>
            </w:pPr>
            <w:r>
              <w:rPr>
                <w:rFonts w:hint="eastAsia" w:ascii="宋体" w:hAnsi="宋体" w:eastAsia="宋体" w:cs="宋体"/>
                <w:b/>
                <w:bCs/>
                <w:color w:val="000000"/>
                <w:kern w:val="0"/>
                <w:sz w:val="22"/>
                <w:szCs w:val="22"/>
              </w:rPr>
              <w:t>气象数据包D</w:t>
            </w: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w:t>
            </w:r>
          </w:p>
        </w:tc>
        <w:tc>
          <w:tcPr>
            <w:tcW w:w="193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w:t>
            </w: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特征量2</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特征量2</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特征量2</w:t>
            </w:r>
          </w:p>
        </w:tc>
        <w:tc>
          <w:tcPr>
            <w:tcW w:w="193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特征量2</w:t>
            </w: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特征量3</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特征量3</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特征量3</w:t>
            </w:r>
          </w:p>
        </w:tc>
        <w:tc>
          <w:tcPr>
            <w:tcW w:w="193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特征量3</w:t>
            </w: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特征量4</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特征量4</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特征量4</w:t>
            </w:r>
          </w:p>
        </w:tc>
        <w:tc>
          <w:tcPr>
            <w:tcW w:w="193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特征量4</w:t>
            </w: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特征量5</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特征量5</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特征量5</w:t>
            </w:r>
          </w:p>
        </w:tc>
        <w:tc>
          <w:tcPr>
            <w:tcW w:w="193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特征量5</w:t>
            </w: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特征量6</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特征量6</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特征量6</w:t>
            </w:r>
          </w:p>
        </w:tc>
        <w:tc>
          <w:tcPr>
            <w:tcW w:w="193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特征量6</w:t>
            </w: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特征量7</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特征量7</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特征量8</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特征量8</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特征量9</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特征量9</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特征量10</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特征量10</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特征量11</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特征量11</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特征量12</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特征量12</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特征量13</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特征量13</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特征量14</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特征量14</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特征量15</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特征量15</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特征量16</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特征量16</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r>
        <w:trPr>
          <w:trHeight w:val="270" w:hRule="atLeast"/>
          <w:jc w:val="center"/>
        </w:trPr>
        <w:tc>
          <w:tcPr>
            <w:tcW w:w="212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特征量</w:t>
            </w:r>
            <w:r>
              <w:rPr>
                <w:rFonts w:ascii="宋体" w:hAnsi="宋体" w:eastAsia="宋体" w:cs="宋体"/>
                <w:color w:val="000000"/>
                <w:kern w:val="0"/>
                <w:sz w:val="22"/>
                <w:szCs w:val="22"/>
              </w:rPr>
              <w:t>79</w:t>
            </w: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2120"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eastAsia="宋体" w:cs="宋体"/>
                <w:color w:val="000000"/>
                <w:kern w:val="0"/>
                <w:sz w:val="22"/>
                <w:szCs w:val="22"/>
              </w:rPr>
            </w:pPr>
          </w:p>
        </w:tc>
        <w:tc>
          <w:tcPr>
            <w:tcW w:w="1930" w:type="dxa"/>
            <w:tcBorders>
              <w:top w:val="nil"/>
              <w:left w:val="nil"/>
              <w:bottom w:val="single" w:color="auto" w:sz="4" w:space="0"/>
              <w:right w:val="single" w:color="auto" w:sz="4" w:space="0"/>
            </w:tcBorders>
          </w:tcPr>
          <w:p>
            <w:pPr>
              <w:widowControl/>
              <w:spacing w:line="240" w:lineRule="auto"/>
              <w:ind w:firstLine="0" w:firstLineChars="0"/>
              <w:jc w:val="center"/>
              <w:rPr>
                <w:rFonts w:ascii="宋体" w:hAnsi="宋体" w:eastAsia="宋体" w:cs="宋体"/>
                <w:color w:val="000000"/>
                <w:kern w:val="0"/>
                <w:sz w:val="22"/>
                <w:szCs w:val="22"/>
              </w:rPr>
            </w:pPr>
          </w:p>
        </w:tc>
      </w:tr>
    </w:tbl>
    <w:p>
      <w:pPr>
        <w:ind w:firstLine="440"/>
        <w:rPr>
          <w:color w:val="FF0000"/>
          <w:sz w:val="22"/>
        </w:rPr>
      </w:pPr>
      <w:r>
        <w:rPr>
          <w:color w:val="FF0000"/>
          <w:sz w:val="22"/>
        </w:rPr>
        <w:t>这些数据都是光。可能是4个模型分别给的。有随机云层影响。可能有交互作用。不知道有没有温、压、湿、风作用。</w:t>
      </w:r>
    </w:p>
    <w:p>
      <w:pPr>
        <w:ind w:firstLine="440"/>
        <w:rPr>
          <w:rFonts w:hint="eastAsia"/>
          <w:color w:val="FF0000"/>
          <w:sz w:val="22"/>
        </w:rPr>
      </w:pPr>
      <w:bookmarkStart w:id="4" w:name="_GoBack"/>
      <w:bookmarkEnd w:id="4"/>
      <w:r>
        <w:rPr>
          <w:rFonts w:hint="eastAsia"/>
          <w:color w:val="FF0000"/>
          <w:sz w:val="22"/>
        </w:rPr>
        <w:t>相关性大表</w:t>
      </w:r>
    </w:p>
    <w:p>
      <w:pPr>
        <w:ind w:firstLine="440"/>
        <w:rPr>
          <w:rFonts w:hint="eastAsia"/>
          <w:color w:val="FF0000"/>
          <w:sz w:val="22"/>
        </w:rPr>
      </w:pPr>
      <w:r>
        <w:rPr>
          <w:rFonts w:hint="default"/>
          <w:color w:val="FF0000"/>
          <w:sz w:val="22"/>
        </w:rPr>
        <w:t>o</w:t>
      </w:r>
      <w:r>
        <w:rPr>
          <w:rFonts w:hint="eastAsia"/>
          <w:color w:val="FF0000"/>
          <w:sz w:val="22"/>
        </w:rPr>
        <w:t>ne hot coding</w:t>
      </w:r>
    </w:p>
    <w:p>
      <w:pPr>
        <w:ind w:firstLine="440"/>
        <w:rPr>
          <w:rFonts w:hint="eastAsia"/>
          <w:color w:val="FF0000"/>
          <w:sz w:val="22"/>
        </w:rPr>
      </w:pPr>
      <w:r>
        <w:rPr>
          <w:rFonts w:hint="eastAsia"/>
          <w:color w:val="FF0000"/>
          <w:sz w:val="22"/>
        </w:rPr>
        <w:t>额外维度还有哪些</w:t>
      </w:r>
    </w:p>
    <w:p>
      <w:pPr>
        <w:ind w:firstLine="440"/>
        <w:rPr>
          <w:color w:val="FF0000"/>
          <w:sz w:val="22"/>
        </w:rPr>
      </w:pPr>
      <w:r>
        <w:rPr>
          <w:rFonts w:hint="eastAsia"/>
          <w:color w:val="FF0000"/>
          <w:sz w:val="22"/>
        </w:rPr>
        <w:t xml:space="preserve"> “一对多”再清洗</w:t>
      </w:r>
    </w:p>
    <w:p>
      <w:pPr>
        <w:ind w:firstLine="440"/>
        <w:rPr>
          <w:color w:val="4C4C4C" w:themeColor="text1"/>
          <w:sz w:val="22"/>
          <w14:textFill>
            <w14:solidFill>
              <w14:schemeClr w14:val="tx1"/>
            </w14:solidFill>
          </w14:textFill>
        </w:rPr>
      </w:pPr>
      <w:r>
        <w:rPr>
          <w:color w:val="4C4C4C" w:themeColor="text1"/>
          <w:sz w:val="22"/>
          <w14:textFill>
            <w14:solidFill>
              <w14:schemeClr w14:val="tx1"/>
            </w14:solidFill>
          </w14:textFill>
        </w:rPr>
        <w:t>说明：</w:t>
      </w:r>
    </w:p>
    <w:p>
      <w:pPr>
        <w:pStyle w:val="11"/>
        <w:numPr>
          <w:ilvl w:val="0"/>
          <w:numId w:val="1"/>
        </w:numPr>
        <w:ind w:firstLineChars="0"/>
        <w:rPr>
          <w:color w:val="4C4C4C" w:themeColor="text1"/>
          <w:sz w:val="22"/>
          <w14:textFill>
            <w14:solidFill>
              <w14:schemeClr w14:val="tx1"/>
            </w14:solidFill>
          </w14:textFill>
        </w:rPr>
      </w:pPr>
      <w:r>
        <w:rPr>
          <w:color w:val="4C4C4C" w:themeColor="text1"/>
          <w:sz w:val="22"/>
          <w14:textFill>
            <w14:solidFill>
              <w14:schemeClr w14:val="tx1"/>
            </w14:solidFill>
          </w14:textFill>
        </w:rPr>
        <w:t>气象信息数据提供了</w:t>
      </w:r>
      <w:r>
        <w:rPr>
          <w:rFonts w:hint="eastAsia"/>
          <w:color w:val="4C4C4C" w:themeColor="text1"/>
          <w:sz w:val="22"/>
          <w14:textFill>
            <w14:solidFill>
              <w14:schemeClr w14:val="tx1"/>
            </w14:solidFill>
          </w14:textFill>
        </w:rPr>
        <w:t>四</w:t>
      </w:r>
      <w:r>
        <w:rPr>
          <w:color w:val="4C4C4C" w:themeColor="text1"/>
          <w:sz w:val="22"/>
          <w14:textFill>
            <w14:solidFill>
              <w14:schemeClr w14:val="tx1"/>
            </w14:solidFill>
          </w14:textFill>
        </w:rPr>
        <w:t>套完全不同的数据</w:t>
      </w:r>
      <w:r>
        <w:rPr>
          <w:rFonts w:hint="eastAsia"/>
          <w:color w:val="4C4C4C" w:themeColor="text1"/>
          <w:sz w:val="22"/>
          <w14:textFill>
            <w14:solidFill>
              <w14:schemeClr w14:val="tx1"/>
            </w14:solidFill>
          </w14:textFill>
        </w:rPr>
        <w:t>，</w:t>
      </w:r>
      <w:r>
        <w:rPr>
          <w:color w:val="4C4C4C" w:themeColor="text1"/>
          <w:sz w:val="22"/>
          <w14:textFill>
            <w14:solidFill>
              <w14:schemeClr w14:val="tx1"/>
            </w14:solidFill>
          </w14:textFill>
        </w:rPr>
        <w:t>可以分别单独作为输入进行训练</w:t>
      </w:r>
      <w:r>
        <w:rPr>
          <w:rFonts w:hint="eastAsia"/>
          <w:color w:val="4C4C4C" w:themeColor="text1"/>
          <w:sz w:val="22"/>
          <w14:textFill>
            <w14:solidFill>
              <w14:schemeClr w14:val="tx1"/>
            </w14:solidFill>
          </w14:textFill>
        </w:rPr>
        <w:t>，</w:t>
      </w:r>
      <w:r>
        <w:rPr>
          <w:color w:val="4C4C4C" w:themeColor="text1"/>
          <w:sz w:val="22"/>
          <w14:textFill>
            <w14:solidFill>
              <w14:schemeClr w14:val="tx1"/>
            </w14:solidFill>
          </w14:textFill>
        </w:rPr>
        <w:t>也可自由组合作为模型的输入</w:t>
      </w:r>
      <w:r>
        <w:rPr>
          <w:rFonts w:hint="eastAsia"/>
          <w:color w:val="4C4C4C" w:themeColor="text1"/>
          <w:sz w:val="22"/>
          <w14:textFill>
            <w14:solidFill>
              <w14:schemeClr w14:val="tx1"/>
            </w14:solidFill>
          </w14:textFill>
        </w:rPr>
        <w:t>；</w:t>
      </w:r>
    </w:p>
    <w:p>
      <w:pPr>
        <w:pStyle w:val="11"/>
        <w:numPr>
          <w:ilvl w:val="0"/>
          <w:numId w:val="1"/>
        </w:numPr>
        <w:ind w:firstLineChars="0"/>
        <w:rPr>
          <w:rFonts w:ascii="微软雅黑" w:hAnsi="微软雅黑" w:cs="Courier New"/>
          <w:color w:val="4C4C4C" w:themeColor="text1"/>
          <w:kern w:val="0"/>
          <w:sz w:val="22"/>
          <w14:textFill>
            <w14:solidFill>
              <w14:schemeClr w14:val="tx1"/>
            </w14:solidFill>
          </w14:textFill>
        </w:rPr>
      </w:pPr>
      <w:r>
        <w:rPr>
          <w:rFonts w:hint="eastAsia"/>
          <w:color w:val="4C4C4C" w:themeColor="text1"/>
          <w:sz w:val="22"/>
          <w14:textFill>
            <w14:solidFill>
              <w14:schemeClr w14:val="tx1"/>
            </w14:solidFill>
          </w14:textFill>
        </w:rPr>
        <w:t>实际功率中的负值是因为机组在发电不足时自身会消耗电能。</w:t>
      </w:r>
    </w:p>
    <w:p>
      <w:pPr>
        <w:pStyle w:val="11"/>
        <w:numPr>
          <w:ilvl w:val="0"/>
          <w:numId w:val="1"/>
        </w:numPr>
        <w:ind w:firstLineChars="0"/>
        <w:rPr>
          <w:color w:val="4C4C4C" w:themeColor="text1"/>
          <w:sz w:val="22"/>
          <w14:textFill>
            <w14:solidFill>
              <w14:schemeClr w14:val="tx1"/>
            </w14:solidFill>
          </w14:textFill>
        </w:rPr>
      </w:pPr>
      <w:r>
        <w:rPr>
          <w:rFonts w:hint="eastAsia"/>
          <w:color w:val="4C4C4C" w:themeColor="text1"/>
          <w:sz w:val="22"/>
          <w14:textFill>
            <w14:solidFill>
              <w14:schemeClr w14:val="tx1"/>
            </w14:solidFill>
          </w14:textFill>
        </w:rPr>
        <w:t>实际数据由于通信等问题存在异常值已经进行剔除。</w:t>
      </w:r>
    </w:p>
    <w:bookmarkEnd w:id="1"/>
    <w:p>
      <w:pPr>
        <w:pStyle w:val="2"/>
        <w:ind w:firstLine="0" w:firstLineChars="0"/>
        <w:rPr>
          <w:rFonts w:ascii="微软雅黑" w:hAnsi="微软雅黑"/>
          <w:color w:val="4C4C4C" w:themeColor="text1"/>
          <w:sz w:val="28"/>
          <w14:textFill>
            <w14:solidFill>
              <w14:schemeClr w14:val="tx1"/>
            </w14:solidFill>
          </w14:textFill>
        </w:rPr>
      </w:pPr>
      <w:r>
        <w:rPr>
          <w:rFonts w:ascii="微软雅黑" w:hAnsi="微软雅黑"/>
          <w:color w:val="4C4C4C" w:themeColor="text1"/>
          <w:sz w:val="28"/>
          <w14:textFill>
            <w14:solidFill>
              <w14:schemeClr w14:val="tx1"/>
            </w14:solidFill>
          </w14:textFill>
        </w:rPr>
        <w:t>评价目标</w:t>
      </w:r>
    </w:p>
    <w:p>
      <w:pPr>
        <w:ind w:firstLine="440"/>
        <w:rPr>
          <w:b/>
          <w:color w:val="4C4C4C" w:themeColor="text1"/>
          <w:sz w:val="22"/>
          <w14:textFill>
            <w14:solidFill>
              <w14:schemeClr w14:val="tx1"/>
            </w14:solidFill>
          </w14:textFill>
        </w:rPr>
      </w:pPr>
      <w:r>
        <w:rPr>
          <w:b/>
          <w:color w:val="4C4C4C" w:themeColor="text1"/>
          <w:sz w:val="22"/>
          <w14:textFill>
            <w14:solidFill>
              <w14:schemeClr w14:val="tx1"/>
            </w14:solidFill>
          </w14:textFill>
        </w:rPr>
        <w:t>考核目标为</w:t>
      </w:r>
      <w:r>
        <w:rPr>
          <w:rFonts w:hint="eastAsia"/>
          <w:b/>
          <w:color w:val="4C4C4C" w:themeColor="text1"/>
          <w:sz w:val="22"/>
          <w14:textFill>
            <w14:solidFill>
              <w14:schemeClr w14:val="tx1"/>
            </w14:solidFill>
          </w14:textFill>
        </w:rPr>
        <w:t>：日单</w:t>
      </w:r>
      <w:r>
        <w:rPr>
          <w:b/>
          <w:color w:val="4C4C4C" w:themeColor="text1"/>
          <w:sz w:val="22"/>
          <w14:textFill>
            <w14:solidFill>
              <w14:schemeClr w14:val="tx1"/>
            </w14:solidFill>
          </w14:textFill>
        </w:rPr>
        <w:t>装机偏差考核分数的平均值</w:t>
      </w:r>
      <w:r>
        <w:rPr>
          <w:rFonts w:hint="eastAsia"/>
          <w:b/>
          <w:color w:val="4C4C4C" w:themeColor="text1"/>
          <w:sz w:val="22"/>
          <w14:textFill>
            <w14:solidFill>
              <w14:schemeClr w14:val="tx1"/>
            </w14:solidFill>
          </w14:textFill>
        </w:rPr>
        <w:t>，</w:t>
      </w:r>
      <w:r>
        <w:rPr>
          <w:b/>
          <w:color w:val="4C4C4C" w:themeColor="text1"/>
          <w:sz w:val="22"/>
          <w14:textFill>
            <w14:solidFill>
              <w14:schemeClr w14:val="tx1"/>
            </w14:solidFill>
          </w14:textFill>
        </w:rPr>
        <w:t>即先计算每天</w:t>
      </w:r>
      <w:r>
        <w:rPr>
          <w:rFonts w:hint="eastAsia"/>
          <w:b/>
          <w:color w:val="4C4C4C" w:themeColor="text1"/>
          <w:sz w:val="22"/>
          <w14:textFill>
            <w14:solidFill>
              <w14:schemeClr w14:val="tx1"/>
            </w14:solidFill>
          </w14:textFill>
        </w:rPr>
        <w:t>所有考核</w:t>
      </w:r>
      <w:r>
        <w:rPr>
          <w:b/>
          <w:color w:val="4C4C4C" w:themeColor="text1"/>
          <w:sz w:val="22"/>
          <w14:textFill>
            <w14:solidFill>
              <w14:schemeClr w14:val="tx1"/>
            </w14:solidFill>
          </w14:textFill>
        </w:rPr>
        <w:t>点的</w:t>
      </w:r>
      <w:r>
        <w:rPr>
          <w:rFonts w:hint="eastAsia"/>
          <w:b/>
          <w:color w:val="4C4C4C" w:themeColor="text1"/>
          <w:sz w:val="22"/>
          <w14:textFill>
            <w14:solidFill>
              <w14:schemeClr w14:val="tx1"/>
            </w14:solidFill>
          </w14:textFill>
        </w:rPr>
        <w:t>总和</w:t>
      </w:r>
      <w:r>
        <w:rPr>
          <w:b/>
          <w:color w:val="4C4C4C" w:themeColor="text1"/>
          <w:sz w:val="22"/>
          <w14:textFill>
            <w14:solidFill>
              <w14:schemeClr w14:val="tx1"/>
            </w14:solidFill>
          </w14:textFill>
        </w:rPr>
        <w:t>，然后对所有</w:t>
      </w:r>
      <w:r>
        <w:rPr>
          <w:rFonts w:hint="eastAsia"/>
          <w:b/>
          <w:color w:val="4C4C4C" w:themeColor="text1"/>
          <w:sz w:val="22"/>
          <w14:textFill>
            <w14:solidFill>
              <w14:schemeClr w14:val="tx1"/>
            </w14:solidFill>
          </w14:textFill>
        </w:rPr>
        <w:t>日</w:t>
      </w:r>
      <w:r>
        <w:rPr>
          <w:b/>
          <w:color w:val="4C4C4C" w:themeColor="text1"/>
          <w:sz w:val="22"/>
          <w14:textFill>
            <w14:solidFill>
              <w14:schemeClr w14:val="tx1"/>
            </w14:solidFill>
          </w14:textFill>
        </w:rPr>
        <w:t>的结果</w:t>
      </w:r>
      <w:r>
        <w:rPr>
          <w:rFonts w:hint="eastAsia"/>
          <w:b/>
          <w:color w:val="4C4C4C" w:themeColor="text1"/>
          <w:sz w:val="22"/>
          <w14:textFill>
            <w14:solidFill>
              <w14:schemeClr w14:val="tx1"/>
            </w14:solidFill>
          </w14:textFill>
        </w:rPr>
        <w:t>求</w:t>
      </w:r>
      <w:r>
        <w:rPr>
          <w:b/>
          <w:color w:val="4C4C4C" w:themeColor="text1"/>
          <w:sz w:val="22"/>
          <w14:textFill>
            <w14:solidFill>
              <w14:schemeClr w14:val="tx1"/>
            </w14:solidFill>
          </w14:textFill>
        </w:rPr>
        <w:t>平均。</w:t>
      </w:r>
    </w:p>
    <w:p>
      <w:pPr>
        <w:ind w:firstLine="440"/>
        <w:rPr>
          <w:color w:val="4C4C4C" w:themeColor="text1"/>
          <w:sz w:val="22"/>
          <w14:textFill>
            <w14:solidFill>
              <w14:schemeClr w14:val="tx1"/>
            </w14:solidFill>
          </w14:textFill>
        </w:rPr>
      </w:pPr>
      <w:r>
        <w:rPr>
          <w:color w:val="4C4C4C" w:themeColor="text1"/>
          <w:sz w:val="22"/>
          <w14:textFill>
            <w14:solidFill>
              <w14:schemeClr w14:val="tx1"/>
            </w14:solidFill>
          </w14:textFill>
        </w:rPr>
        <w:t>偏差计算方式：</w:t>
      </w:r>
    </w:p>
    <w:p>
      <w:pPr>
        <w:widowControl/>
        <w:ind w:firstLine="480"/>
        <w:jc w:val="center"/>
        <w:rPr>
          <w:rFonts w:asciiTheme="minorEastAsia" w:hAnsiTheme="minorEastAsia" w:eastAsiaTheme="minorEastAsia"/>
        </w:rPr>
      </w:pPr>
      <w:r>
        <w:rPr>
          <w:rFonts w:asciiTheme="minorEastAsia" w:hAnsiTheme="minorEastAsia" w:eastAsiaTheme="minorEastAsia"/>
          <w:position w:val="-40"/>
        </w:rPr>
        <w:object>
          <v:shape id="_x0000_i1025" o:spt="75" type="#_x0000_t75" style="height:44.15pt;width:113.45pt;" o:ole="t" filled="f" o:preferrelative="t" stroked="f" coordsize="21600,21600">
            <v:path/>
            <v:fill on="f" focussize="0,0"/>
            <v:stroke on="f" joinstyle="miter"/>
            <v:imagedata r:id="rId11" o:title="8595461921540949279181"/>
            <o:lock v:ext="edit" aspectratio="t"/>
            <w10:wrap type="none"/>
            <w10:anchorlock/>
          </v:shape>
          <o:OLEObject Type="Embed" ProgID="Equation.3" ShapeID="_x0000_i1025" DrawAspect="Content" ObjectID="_1468075725" r:id="rId10">
            <o:LockedField>false</o:LockedField>
          </o:OLEObject>
        </w:object>
      </w:r>
    </w:p>
    <w:p>
      <w:pPr>
        <w:widowControl/>
        <w:ind w:firstLine="480"/>
        <w:rPr>
          <w:rFonts w:asciiTheme="minorEastAsia" w:hAnsiTheme="minorEastAsia" w:eastAsiaTheme="minorEastAsia"/>
        </w:rPr>
      </w:pPr>
      <w:r>
        <w:rPr>
          <w:rFonts w:asciiTheme="minorEastAsia" w:hAnsiTheme="minorEastAsia" w:eastAsiaTheme="minorEastAsia"/>
        </w:rPr>
        <w:t xml:space="preserve">其中： </w:t>
      </w:r>
      <w:r>
        <w:rPr>
          <w:rFonts w:asciiTheme="minorEastAsia" w:hAnsiTheme="minorEastAsia" w:eastAsiaTheme="minorEastAsia"/>
          <w:position w:val="-18"/>
        </w:rPr>
        <w:object>
          <v:shape id="_x0000_i1026" o:spt="75" type="#_x0000_t75" style="height:20.4pt;width:12.25pt;" o:ole="t" filled="f" o:preferrelative="t" stroked="f" coordsize="21600,21600">
            <v:path/>
            <v:fill on="f" focussize="0,0"/>
            <v:stroke on="f" joinstyle="miter"/>
            <v:imagedata r:id="rId13" o:title="9780734991540949279189"/>
            <o:lock v:ext="edit" aspectratio="t"/>
            <w10:wrap type="none"/>
            <w10:anchorlock/>
          </v:shape>
          <o:OLEObject Type="Embed" ProgID="Equation.3" ShapeID="_x0000_i1026" DrawAspect="Content" ObjectID="_1468075726" r:id="rId12">
            <o:LockedField>false</o:LockedField>
          </o:OLEObject>
        </w:object>
      </w:r>
      <w:r>
        <w:rPr>
          <w:rFonts w:asciiTheme="minorEastAsia" w:hAnsiTheme="minorEastAsia" w:eastAsiaTheme="minorEastAsia"/>
        </w:rPr>
        <w:t>是点数；</w:t>
      </w:r>
    </w:p>
    <w:p>
      <w:pPr>
        <w:widowControl/>
        <w:ind w:firstLine="480"/>
        <w:rPr>
          <w:rFonts w:asciiTheme="minorEastAsia" w:hAnsiTheme="minorEastAsia" w:eastAsiaTheme="minorEastAsia"/>
        </w:rPr>
      </w:pPr>
      <w:r>
        <w:rPr>
          <w:rFonts w:asciiTheme="minorEastAsia" w:hAnsiTheme="minorEastAsia" w:eastAsiaTheme="minorEastAsia"/>
        </w:rPr>
        <w:t xml:space="preserve">      </w:t>
      </w:r>
      <w:r>
        <w:rPr>
          <w:rFonts w:asciiTheme="minorEastAsia" w:hAnsiTheme="minorEastAsia" w:eastAsiaTheme="minorEastAsia"/>
          <w:position w:val="-18"/>
        </w:rPr>
        <w:object>
          <v:shape id="_x0000_i1027" o:spt="75" type="#_x0000_t75" style="height:21.75pt;width:15.6pt;" o:ole="t" filled="f" o:preferrelative="t" stroked="f" coordsize="21600,21600">
            <v:path/>
            <v:fill on="f" focussize="0,0"/>
            <v:stroke on="f" joinstyle="miter"/>
            <v:imagedata r:id="rId15" o:title="8832836181540949279198"/>
            <o:lock v:ext="edit" aspectratio="t"/>
            <w10:wrap type="none"/>
            <w10:anchorlock/>
          </v:shape>
          <o:OLEObject Type="Embed" ProgID="Equation.3" ShapeID="_x0000_i1027" DrawAspect="Content" ObjectID="_1468075727" r:id="rId14">
            <o:LockedField>false</o:LockedField>
          </o:OLEObject>
        </w:object>
      </w:r>
      <w:r>
        <w:rPr>
          <w:rFonts w:asciiTheme="minorEastAsia" w:hAnsiTheme="minorEastAsia" w:eastAsiaTheme="minorEastAsia"/>
        </w:rPr>
        <w:t>是96点；</w:t>
      </w:r>
    </w:p>
    <w:p>
      <w:pPr>
        <w:widowControl/>
        <w:ind w:firstLine="480"/>
        <w:rPr>
          <w:rFonts w:asciiTheme="minorEastAsia" w:hAnsiTheme="minorEastAsia" w:eastAsiaTheme="minorEastAsia"/>
        </w:rPr>
      </w:pPr>
      <w:r>
        <w:rPr>
          <w:rFonts w:asciiTheme="minorEastAsia" w:hAnsiTheme="minorEastAsia" w:eastAsiaTheme="minorEastAsia"/>
        </w:rPr>
        <w:t xml:space="preserve">      </w:t>
      </w:r>
      <w:r>
        <w:rPr>
          <w:rFonts w:asciiTheme="minorEastAsia" w:hAnsiTheme="minorEastAsia" w:eastAsiaTheme="minorEastAsia"/>
          <w:position w:val="-14"/>
        </w:rPr>
        <w:object>
          <v:shape id="_x0000_i1028" o:spt="75" type="#_x0000_t75" style="height:21.75pt;width:18.35pt;" o:ole="t" filled="f" o:preferrelative="t" stroked="f" coordsize="21600,21600">
            <v:path/>
            <v:fill on="f" focussize="0,0"/>
            <v:stroke on="f" joinstyle="miter"/>
            <v:imagedata r:id="rId17" o:title="8773304701540949279206"/>
            <o:lock v:ext="edit" aspectratio="t"/>
            <w10:wrap type="none"/>
            <w10:anchorlock/>
          </v:shape>
          <o:OLEObject Type="Embed" ProgID="Equation.3" ShapeID="_x0000_i1028" DrawAspect="Content" ObjectID="_1468075728" r:id="rId16">
            <o:LockedField>false</o:LockedField>
          </o:OLEObject>
        </w:object>
      </w:r>
      <w:r>
        <w:rPr>
          <w:rFonts w:asciiTheme="minorEastAsia" w:hAnsiTheme="minorEastAsia" w:eastAsiaTheme="minorEastAsia"/>
        </w:rPr>
        <w:t>是第i点可用功率预测值；</w:t>
      </w:r>
    </w:p>
    <w:p>
      <w:pPr>
        <w:widowControl/>
        <w:ind w:firstLine="480"/>
        <w:rPr>
          <w:rFonts w:asciiTheme="minorEastAsia" w:hAnsiTheme="minorEastAsia" w:eastAsiaTheme="minorEastAsia"/>
        </w:rPr>
      </w:pPr>
      <w:r>
        <w:rPr>
          <w:rFonts w:asciiTheme="minorEastAsia" w:hAnsiTheme="minorEastAsia" w:eastAsiaTheme="minorEastAsia"/>
        </w:rPr>
        <w:t xml:space="preserve">      </w:t>
      </w:r>
      <w:r>
        <w:rPr>
          <w:rFonts w:asciiTheme="minorEastAsia" w:hAnsiTheme="minorEastAsia" w:eastAsiaTheme="minorEastAsia"/>
          <w:position w:val="-14"/>
        </w:rPr>
        <w:object>
          <v:shape id="_x0000_i1029" o:spt="75" type="#_x0000_t75" style="height:21.75pt;width:18.35pt;" o:ole="t" filled="f" o:preferrelative="t" stroked="f" coordsize="21600,21600">
            <v:path/>
            <v:fill on="f" focussize="0,0"/>
            <v:stroke on="f" joinstyle="miter"/>
            <v:imagedata r:id="rId19" o:title="9375387831540949279215"/>
            <o:lock v:ext="edit" aspectratio="t"/>
            <w10:wrap type="none"/>
            <w10:anchorlock/>
          </v:shape>
          <o:OLEObject Type="Embed" ProgID="Equation.3" ShapeID="_x0000_i1029" DrawAspect="Content" ObjectID="_1468075729" r:id="rId18">
            <o:LockedField>false</o:LockedField>
          </o:OLEObject>
        </w:object>
      </w:r>
      <w:r>
        <w:rPr>
          <w:rFonts w:asciiTheme="minorEastAsia" w:hAnsiTheme="minorEastAsia" w:eastAsiaTheme="minorEastAsia"/>
        </w:rPr>
        <w:t>是第i点的实际功率。</w:t>
      </w:r>
    </w:p>
    <w:p>
      <w:pPr>
        <w:widowControl/>
        <w:ind w:firstLine="480"/>
        <w:rPr>
          <w:rFonts w:asciiTheme="minorEastAsia" w:hAnsiTheme="minorEastAsia" w:eastAsiaTheme="minorEastAsia"/>
        </w:rPr>
      </w:pPr>
      <w:r>
        <w:rPr>
          <w:rFonts w:asciiTheme="minorEastAsia" w:hAnsiTheme="minorEastAsia" w:eastAsiaTheme="minorEastAsia"/>
        </w:rPr>
        <w:t>当</w:t>
      </w:r>
      <w:r>
        <w:rPr>
          <w:rFonts w:asciiTheme="minorEastAsia" w:hAnsiTheme="minorEastAsia" w:eastAsiaTheme="minorEastAsia"/>
          <w:position w:val="-14"/>
        </w:rPr>
        <w:object>
          <v:shape id="_x0000_i1030" o:spt="75" type="#_x0000_t75" style="height:21.75pt;width:18.35pt;" o:ole="t" filled="f" o:preferrelative="t" stroked="f" coordsize="21600,21600">
            <v:path/>
            <v:fill on="f" focussize="0,0"/>
            <v:stroke on="f" joinstyle="miter"/>
            <v:imagedata r:id="rId17" o:title="8773304701540949279206"/>
            <o:lock v:ext="edit" aspectratio="t"/>
            <w10:wrap type="none"/>
            <w10:anchorlock/>
          </v:shape>
          <o:OLEObject Type="Embed" ProgID="Equation.3" ShapeID="_x0000_i1030" DrawAspect="Content" ObjectID="_1468075730" r:id="rId20">
            <o:LockedField>false</o:LockedField>
          </o:OLEObject>
        </w:object>
      </w:r>
      <w:r>
        <w:rPr>
          <w:rFonts w:asciiTheme="minorEastAsia" w:hAnsiTheme="minorEastAsia" w:eastAsiaTheme="minorEastAsia"/>
        </w:rPr>
        <w:t>为零时，当</w:t>
      </w:r>
      <w:r>
        <w:rPr>
          <w:rFonts w:asciiTheme="minorEastAsia" w:hAnsiTheme="minorEastAsia" w:eastAsiaTheme="minorEastAsia"/>
          <w:position w:val="-14"/>
        </w:rPr>
        <w:object>
          <v:shape id="_x0000_i1031" o:spt="75" type="#_x0000_t75" style="height:21.75pt;width:18.35pt;" o:ole="t" filled="f" o:preferrelative="t" stroked="f" coordsize="21600,21600">
            <v:path/>
            <v:fill on="f" focussize="0,0"/>
            <v:stroke on="f" joinstyle="miter"/>
            <v:imagedata r:id="rId19" o:title="9375387831540949279215"/>
            <o:lock v:ext="edit" aspectratio="t"/>
            <w10:wrap type="none"/>
            <w10:anchorlock/>
          </v:shape>
          <o:OLEObject Type="Embed" ProgID="Equation.3" ShapeID="_x0000_i1031" DrawAspect="Content" ObjectID="_1468075731" r:id="rId21">
            <o:LockedField>false</o:LockedField>
          </o:OLEObject>
        </w:object>
      </w:r>
      <w:r>
        <w:rPr>
          <w:rFonts w:asciiTheme="minorEastAsia" w:hAnsiTheme="minorEastAsia" w:eastAsiaTheme="minorEastAsia"/>
        </w:rPr>
        <w:t>在装机容量的3%以内，则不予考核；当</w:t>
      </w:r>
      <w:r>
        <w:rPr>
          <w:rFonts w:asciiTheme="minorEastAsia" w:hAnsiTheme="minorEastAsia" w:eastAsiaTheme="minorEastAsia"/>
          <w:position w:val="-14"/>
        </w:rPr>
        <w:object>
          <v:shape id="_x0000_i1032" o:spt="75" type="#_x0000_t75" style="height:21.75pt;width:18.35pt;" o:ole="t" filled="f" o:preferrelative="t" stroked="f" coordsize="21600,21600">
            <v:path/>
            <v:fill on="f" focussize="0,0"/>
            <v:stroke on="f" joinstyle="miter"/>
            <v:imagedata r:id="rId19" o:title="9375387831540949279215"/>
            <o:lock v:ext="edit" aspectratio="t"/>
            <w10:wrap type="none"/>
            <w10:anchorlock/>
          </v:shape>
          <o:OLEObject Type="Embed" ProgID="Equation.3" ShapeID="_x0000_i1032" DrawAspect="Content" ObjectID="_1468075732" r:id="rId22">
            <o:LockedField>false</o:LockedField>
          </o:OLEObject>
        </w:object>
      </w:r>
      <w:r>
        <w:rPr>
          <w:rFonts w:asciiTheme="minorEastAsia" w:hAnsiTheme="minorEastAsia" w:eastAsiaTheme="minorEastAsia"/>
        </w:rPr>
        <w:t>超出装机容量的3%时，误差值按100%计算。</w:t>
      </w:r>
    </w:p>
    <w:p>
      <w:pPr>
        <w:widowControl/>
        <w:ind w:firstLine="480"/>
        <w:rPr>
          <w:rFonts w:asciiTheme="minorEastAsia" w:hAnsiTheme="minorEastAsia" w:eastAsiaTheme="minorEastAsia"/>
        </w:rPr>
      </w:pPr>
      <w:r>
        <w:rPr>
          <w:rFonts w:asciiTheme="minorEastAsia" w:hAnsiTheme="minorEastAsia" w:eastAsiaTheme="minorEastAsia"/>
        </w:rPr>
        <w:t>当</w:t>
      </w:r>
      <w:r>
        <w:rPr>
          <w:rFonts w:asciiTheme="minorEastAsia" w:hAnsiTheme="minorEastAsia" w:eastAsiaTheme="minorEastAsia"/>
          <w:position w:val="-14"/>
        </w:rPr>
        <w:object>
          <v:shape id="_x0000_i1033" o:spt="75" type="#_x0000_t75" style="height:21.75pt;width:18.35pt;" o:ole="t" filled="f" o:preferrelative="t" stroked="f" coordsize="21600,21600">
            <v:path/>
            <v:fill on="f" focussize="0,0"/>
            <v:stroke on="f" joinstyle="miter"/>
            <v:imagedata r:id="rId19" o:title="9375387831540949279215"/>
            <o:lock v:ext="edit" aspectratio="t"/>
            <w10:wrap type="none"/>
            <w10:anchorlock/>
          </v:shape>
          <o:OLEObject Type="Embed" ProgID="Equation.3" ShapeID="_x0000_i1033" DrawAspect="Content" ObjectID="_1468075733" r:id="rId23">
            <o:LockedField>false</o:LockedField>
          </o:OLEObject>
        </w:object>
      </w:r>
      <w:r>
        <w:rPr>
          <w:rFonts w:asciiTheme="minorEastAsia" w:hAnsiTheme="minorEastAsia" w:eastAsiaTheme="minorEastAsia"/>
        </w:rPr>
        <w:t>为零时，当</w:t>
      </w:r>
      <w:r>
        <w:rPr>
          <w:rFonts w:asciiTheme="minorEastAsia" w:hAnsiTheme="minorEastAsia" w:eastAsiaTheme="minorEastAsia"/>
          <w:position w:val="-14"/>
        </w:rPr>
        <w:object>
          <v:shape id="_x0000_i1034" o:spt="75" type="#_x0000_t75" style="height:21.75pt;width:18.35pt;" o:ole="t" filled="f" o:preferrelative="t" stroked="f" coordsize="21600,21600">
            <v:path/>
            <v:fill on="f" focussize="0,0"/>
            <v:stroke on="f" joinstyle="miter"/>
            <v:imagedata r:id="rId17" o:title="8773304701540949279206"/>
            <o:lock v:ext="edit" aspectratio="t"/>
            <w10:wrap type="none"/>
            <w10:anchorlock/>
          </v:shape>
          <o:OLEObject Type="Embed" ProgID="Equation.3" ShapeID="_x0000_i1034" DrawAspect="Content" ObjectID="_1468075734" r:id="rId24">
            <o:LockedField>false</o:LockedField>
          </o:OLEObject>
        </w:object>
      </w:r>
      <w:r>
        <w:rPr>
          <w:rFonts w:asciiTheme="minorEastAsia" w:hAnsiTheme="minorEastAsia" w:eastAsiaTheme="minorEastAsia"/>
        </w:rPr>
        <w:t>在装机容量的3%以内，则不予考核；当</w:t>
      </w:r>
      <w:r>
        <w:rPr>
          <w:rFonts w:asciiTheme="minorEastAsia" w:hAnsiTheme="minorEastAsia" w:eastAsiaTheme="minorEastAsia"/>
          <w:position w:val="-14"/>
        </w:rPr>
        <w:object>
          <v:shape id="_x0000_i1035" o:spt="75" type="#_x0000_t75" style="height:21.75pt;width:18.35pt;" o:ole="t" filled="f" o:preferrelative="t" stroked="f" coordsize="21600,21600">
            <v:path/>
            <v:fill on="f" focussize="0,0"/>
            <v:stroke on="f" joinstyle="miter"/>
            <v:imagedata r:id="rId17" o:title="8773304701540949279206"/>
            <o:lock v:ext="edit" aspectratio="t"/>
            <w10:wrap type="none"/>
            <w10:anchorlock/>
          </v:shape>
          <o:OLEObject Type="Embed" ProgID="Equation.3" ShapeID="_x0000_i1035" DrawAspect="Content" ObjectID="_1468075735" r:id="rId25">
            <o:LockedField>false</o:LockedField>
          </o:OLEObject>
        </w:object>
      </w:r>
      <w:r>
        <w:rPr>
          <w:rFonts w:asciiTheme="minorEastAsia" w:hAnsiTheme="minorEastAsia" w:eastAsiaTheme="minorEastAsia"/>
        </w:rPr>
        <w:t>超出装机容量的3%时，误差值按100%计算。</w:t>
      </w:r>
    </w:p>
    <w:p>
      <w:pPr>
        <w:ind w:firstLine="440"/>
        <w:jc w:val="center"/>
        <w:rPr>
          <w:color w:val="4C4C4C" w:themeColor="text1"/>
          <w:sz w:val="22"/>
          <w14:textFill>
            <w14:solidFill>
              <w14:schemeClr w14:val="tx1"/>
            </w14:solidFill>
          </w14:textFill>
        </w:rPr>
      </w:pPr>
    </w:p>
    <w:p>
      <w:pPr>
        <w:autoSpaceDE w:val="0"/>
        <w:autoSpaceDN w:val="0"/>
        <w:adjustRightInd w:val="0"/>
        <w:spacing w:line="240" w:lineRule="auto"/>
        <w:ind w:firstLine="0" w:firstLineChars="0"/>
        <w:jc w:val="left"/>
        <w:rPr>
          <w:color w:val="4C4C4C" w:themeColor="text1"/>
          <w:sz w:val="22"/>
          <w14:textFill>
            <w14:solidFill>
              <w14:schemeClr w14:val="tx1"/>
            </w14:solidFill>
          </w14:textFill>
        </w:rPr>
      </w:pPr>
      <w:r>
        <w:rPr>
          <w:color w:val="4C4C4C" w:themeColor="text1"/>
          <w:sz w:val="22"/>
          <w14:textFill>
            <w14:solidFill>
              <w14:schemeClr w14:val="tx1"/>
            </w14:solidFill>
          </w14:textFill>
        </w:rPr>
        <w:t>考核分数计算：</w:t>
      </w:r>
    </w:p>
    <w:p>
      <w:pPr>
        <w:autoSpaceDE w:val="0"/>
        <w:autoSpaceDN w:val="0"/>
        <w:adjustRightInd w:val="0"/>
        <w:spacing w:line="240" w:lineRule="auto"/>
        <w:ind w:firstLine="0" w:firstLineChars="0"/>
        <w:jc w:val="center"/>
        <w:rPr>
          <w:color w:val="4C4C4C" w:themeColor="text1"/>
          <w:sz w:val="22"/>
          <w14:textFill>
            <w14:solidFill>
              <w14:schemeClr w14:val="tx1"/>
            </w14:solidFill>
          </w14:textFill>
        </w:rPr>
      </w:pPr>
      <w:r>
        <w:rPr>
          <w:position w:val="-52"/>
        </w:rPr>
        <w:object>
          <v:shape id="_x0000_i1036" o:spt="75" type="#_x0000_t75" style="height:57.75pt;width:279.8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o:LockedField>false</o:LockedField>
          </o:OLEObject>
        </w:object>
      </w:r>
    </w:p>
    <w:p>
      <w:pPr>
        <w:autoSpaceDE w:val="0"/>
        <w:autoSpaceDN w:val="0"/>
        <w:adjustRightInd w:val="0"/>
        <w:spacing w:line="240" w:lineRule="auto"/>
        <w:ind w:firstLine="0" w:firstLineChars="0"/>
        <w:rPr>
          <w:rFonts w:asciiTheme="minorEastAsia" w:hAnsiTheme="minorEastAsia" w:eastAsiaTheme="minorEastAsia"/>
          <w:b/>
        </w:rPr>
      </w:pPr>
      <w:r>
        <w:rPr>
          <w:rFonts w:hint="eastAsia" w:asciiTheme="minorEastAsia" w:hAnsiTheme="minorEastAsia" w:eastAsiaTheme="minorEastAsia"/>
          <w:b/>
        </w:rPr>
        <w:t>日单装机考核分数=</w:t>
      </w:r>
      <w:r>
        <w:rPr>
          <w:rFonts w:hint="eastAsia" w:asciiTheme="minorEastAsia" w:hAnsiTheme="minorEastAsia" w:eastAsiaTheme="minorEastAsia"/>
          <w:b/>
          <w:i/>
        </w:rPr>
        <w:t>sum（Score</w:t>
      </w:r>
      <w:r>
        <w:rPr>
          <w:rFonts w:hint="eastAsia" w:asciiTheme="minorEastAsia" w:hAnsiTheme="minorEastAsia" w:eastAsiaTheme="minorEastAsia"/>
          <w:b/>
          <w:i/>
          <w:vertAlign w:val="subscript"/>
        </w:rPr>
        <w:t>i</w:t>
      </w:r>
      <w:r>
        <w:rPr>
          <w:rFonts w:hint="eastAsia" w:asciiTheme="minorEastAsia" w:hAnsiTheme="minorEastAsia" w:eastAsiaTheme="minorEastAsia"/>
          <w:b/>
          <w:i/>
        </w:rPr>
        <w:t>）/cap</w:t>
      </w:r>
      <w:r>
        <w:rPr>
          <w:rFonts w:asciiTheme="minorEastAsia" w:hAnsiTheme="minorEastAsia" w:eastAsiaTheme="minorEastAsia"/>
          <w:b/>
        </w:rPr>
        <w:t xml:space="preserve">, </w:t>
      </w:r>
      <w:r>
        <w:rPr>
          <w:rFonts w:asciiTheme="minorEastAsia" w:hAnsiTheme="minorEastAsia" w:eastAsiaTheme="minorEastAsia"/>
          <w:b/>
          <w:i/>
        </w:rPr>
        <w:t>Score</w:t>
      </w:r>
      <w:r>
        <w:rPr>
          <w:rFonts w:asciiTheme="minorEastAsia" w:hAnsiTheme="minorEastAsia" w:eastAsiaTheme="minorEastAsia"/>
          <w:b/>
          <w:i/>
          <w:vertAlign w:val="subscript"/>
        </w:rPr>
        <w:t>i</w:t>
      </w:r>
      <w:r>
        <w:rPr>
          <w:rFonts w:asciiTheme="minorEastAsia" w:hAnsiTheme="minorEastAsia" w:eastAsiaTheme="minorEastAsia"/>
          <w:b/>
        </w:rPr>
        <w:t>为每个点的考核分数</w:t>
      </w:r>
      <w:r>
        <w:rPr>
          <w:rFonts w:hint="eastAsia" w:asciiTheme="minorEastAsia" w:hAnsiTheme="minorEastAsia" w:eastAsiaTheme="minorEastAsia"/>
          <w:b/>
        </w:rPr>
        <w:t>,cap为每个电站的装机容量。</w:t>
      </w:r>
    </w:p>
    <w:p>
      <w:pPr>
        <w:widowControl/>
        <w:spacing w:line="240" w:lineRule="auto"/>
        <w:ind w:firstLine="0" w:firstLineChars="0"/>
        <w:rPr>
          <w:color w:val="4C4C4C" w:themeColor="text1"/>
          <w:sz w:val="22"/>
          <w14:textFill>
            <w14:solidFill>
              <w14:schemeClr w14:val="tx1"/>
            </w14:solidFill>
          </w14:textFill>
        </w:rPr>
      </w:pPr>
      <w:r>
        <w:rPr>
          <w:rFonts w:hint="eastAsia"/>
          <w:color w:val="4C4C4C" w:themeColor="text1"/>
          <w:sz w:val="22"/>
          <w14:textFill>
            <w14:solidFill>
              <w14:schemeClr w14:val="tx1"/>
            </w14:solidFill>
          </w14:textFill>
        </w:rPr>
        <w:t>举例说明，某装机容量为300MW的电站某日的预测功率和实际功率如下，</w:t>
      </w:r>
      <w:r>
        <w:rPr>
          <w:color w:val="4C4C4C" w:themeColor="text1"/>
          <w:sz w:val="22"/>
          <w14:textFill>
            <w14:solidFill>
              <w14:schemeClr w14:val="tx1"/>
            </w14:solidFill>
          </w14:textFill>
        </w:rPr>
        <w:t>则该日的</w:t>
      </w:r>
      <w:r>
        <w:rPr>
          <w:rFonts w:hint="eastAsia"/>
          <w:color w:val="4C4C4C" w:themeColor="text1"/>
          <w:sz w:val="22"/>
          <w14:textFill>
            <w14:solidFill>
              <w14:schemeClr w14:val="tx1"/>
            </w14:solidFill>
          </w14:textFill>
        </w:rPr>
        <w:t>考核</w:t>
      </w:r>
      <w:r>
        <w:rPr>
          <w:color w:val="4C4C4C" w:themeColor="text1"/>
          <w:sz w:val="22"/>
          <w14:textFill>
            <w14:solidFill>
              <w14:schemeClr w14:val="tx1"/>
            </w14:solidFill>
          </w14:textFill>
        </w:rPr>
        <w:t>分数为</w:t>
      </w:r>
      <w:r>
        <w:rPr>
          <w:rFonts w:hint="eastAsia"/>
          <w:color w:val="4C4C4C" w:themeColor="text1"/>
          <w:sz w:val="22"/>
          <w14:textFill>
            <w14:solidFill>
              <w14:schemeClr w14:val="tx1"/>
            </w14:solidFill>
          </w14:textFill>
        </w:rPr>
        <w:t>0.54</w:t>
      </w:r>
      <w:r>
        <w:rPr>
          <w:color w:val="4C4C4C" w:themeColor="text1"/>
          <w:sz w:val="22"/>
          <w14:textFill>
            <w14:solidFill>
              <w14:schemeClr w14:val="tx1"/>
            </w14:solidFill>
          </w14:textFill>
        </w:rPr>
        <w:t>5774</w:t>
      </w:r>
      <w:r>
        <w:rPr>
          <w:rFonts w:hint="eastAsia"/>
          <w:color w:val="4C4C4C" w:themeColor="text1"/>
          <w:sz w:val="22"/>
          <w14:textFill>
            <w14:solidFill>
              <w14:schemeClr w14:val="tx1"/>
            </w14:solidFill>
          </w14:textFill>
        </w:rPr>
        <w:t>分</w:t>
      </w:r>
      <w:r>
        <w:rPr>
          <w:color w:val="4C4C4C" w:themeColor="text1"/>
          <w:sz w:val="22"/>
          <w14:textFill>
            <w14:solidFill>
              <w14:schemeClr w14:val="tx1"/>
            </w14:solidFill>
          </w14:textFill>
        </w:rPr>
        <w:t>，该日的</w:t>
      </w:r>
      <w:r>
        <w:rPr>
          <w:rFonts w:hint="eastAsia"/>
          <w:color w:val="4C4C4C" w:themeColor="text1"/>
          <w:sz w:val="22"/>
          <w14:textFill>
            <w14:solidFill>
              <w14:schemeClr w14:val="tx1"/>
            </w14:solidFill>
          </w14:textFill>
        </w:rPr>
        <w:t>单</w:t>
      </w:r>
      <w:r>
        <w:rPr>
          <w:color w:val="4C4C4C" w:themeColor="text1"/>
          <w:sz w:val="22"/>
          <w14:textFill>
            <w14:solidFill>
              <w14:schemeClr w14:val="tx1"/>
            </w14:solidFill>
          </w14:textFill>
        </w:rPr>
        <w:t>装机考核分数为</w:t>
      </w:r>
      <w:r>
        <w:rPr>
          <w:rFonts w:hint="eastAsia"/>
          <w:color w:val="4C4C4C" w:themeColor="text1"/>
          <w:sz w:val="22"/>
          <w14:textFill>
            <w14:solidFill>
              <w14:schemeClr w14:val="tx1"/>
            </w14:solidFill>
          </w14:textFill>
        </w:rPr>
        <w:t>0.54</w:t>
      </w:r>
      <w:r>
        <w:rPr>
          <w:color w:val="4C4C4C" w:themeColor="text1"/>
          <w:sz w:val="22"/>
          <w14:textFill>
            <w14:solidFill>
              <w14:schemeClr w14:val="tx1"/>
            </w14:solidFill>
          </w14:textFill>
        </w:rPr>
        <w:t>5774</w:t>
      </w:r>
      <w:r>
        <w:rPr>
          <w:rFonts w:hint="eastAsia"/>
          <w:color w:val="4C4C4C" w:themeColor="text1"/>
          <w:sz w:val="22"/>
          <w14:textFill>
            <w14:solidFill>
              <w14:schemeClr w14:val="tx1"/>
            </w14:solidFill>
          </w14:textFill>
        </w:rPr>
        <w:t>/300=0.001819：</w:t>
      </w:r>
    </w:p>
    <w:tbl>
      <w:tblPr>
        <w:tblStyle w:val="7"/>
        <w:tblW w:w="6799" w:type="dxa"/>
        <w:jc w:val="center"/>
        <w:tblInd w:w="0" w:type="dxa"/>
        <w:tblLayout w:type="fixed"/>
        <w:tblCellMar>
          <w:top w:w="0" w:type="dxa"/>
          <w:left w:w="108" w:type="dxa"/>
          <w:bottom w:w="0" w:type="dxa"/>
          <w:right w:w="108" w:type="dxa"/>
        </w:tblCellMar>
      </w:tblPr>
      <w:tblGrid>
        <w:gridCol w:w="1940"/>
        <w:gridCol w:w="1316"/>
        <w:gridCol w:w="1134"/>
        <w:gridCol w:w="1134"/>
        <w:gridCol w:w="1275"/>
      </w:tblGrid>
      <w:tr>
        <w:trPr>
          <w:trHeight w:val="270" w:hRule="atLeast"/>
          <w:jc w:val="center"/>
        </w:trPr>
        <w:tc>
          <w:tcPr>
            <w:tcW w:w="19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时间</w:t>
            </w:r>
          </w:p>
        </w:tc>
        <w:tc>
          <w:tcPr>
            <w:tcW w:w="131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预测功率</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实际功率</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绝对偏差</w:t>
            </w:r>
          </w:p>
        </w:tc>
        <w:tc>
          <w:tcPr>
            <w:tcW w:w="127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考核分</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0:00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0:15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0:30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0:45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3:00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3:15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3:30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3:45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4:00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4:15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4:30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4:45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5:00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5:15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5:30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5:45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6:00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6:15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6:30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6:45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7:00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7:15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7:30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7:45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8:00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8:15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0.052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8:30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0.06</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8:45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23.2471</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3.684</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0.841529</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0.074568</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9:00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54.063</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26.4347</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0.511039</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0.084078</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9:15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70.2819</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46.5843</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0.337179</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0.048206</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9:30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87.5821</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76.2037</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0.129917</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9:45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105.423</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105.306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0.00111</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10:00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122.723</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127.22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0.036643</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10:15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140.564</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143.76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0.022737</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10:30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157.864</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157.52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0.002179</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10:45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175.705</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168.732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0.039686</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11:00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193.546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178.849</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0.075935</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11:15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209.224</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187.936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0.101747</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11:30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223.28</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195.832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0.122931</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11:45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237.337</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201.957</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0.149071</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12:00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250.852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206.025</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0.178699</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12:15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259.502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209.254</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0.193632</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12:30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262.206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211.583</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0.193066</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12:45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265.449</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213.064</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0.197345</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13:00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268.693</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213.783</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0.20436</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0.005857</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13:15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267.071</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212.246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0.205282</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0.007054</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13:30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261.124</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209.946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0.195991</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13:45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255.718</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206.396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0.192877</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14:00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250.312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202.645</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0.19043</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14:15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241.121</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198.359</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0.177347</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14:30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228.686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187.5</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0.180098</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14:45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216.252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186.328</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0.138376</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15:00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203.818</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182.057</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0.106767</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15:15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189.221</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174.615</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0.07719</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15:30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171.92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161.937</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0.058068</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15:45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154.62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147.165</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0.048215</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16:00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137.861</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130.605</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0.052633</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16:15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118.939</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111.777</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0.060216</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16:30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97.3134</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88.699</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0.088522</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16:45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75.6882</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62.004</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0.180797</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17:00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54.6036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35.588</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0.348248</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0.040474</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17:15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38.3847</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16.76</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0.563368</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0.069739</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17:30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27.5721</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3.87333</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0.85952</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0.090922</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17:45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16.2189</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0.064876</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18:00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5.4063</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18:15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18:30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18:45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19:00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19:15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19:30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19:45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20:00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20:15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20:30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20:45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21:00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21:15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21:30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21:45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22:00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22:15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22:30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22:45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23:00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23:15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23:30</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r>
        <w:trPr>
          <w:trHeight w:val="270" w:hRule="atLeast"/>
          <w:jc w:val="center"/>
        </w:trPr>
        <w:tc>
          <w:tcPr>
            <w:tcW w:w="19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2018/1/1 23:45</w:t>
            </w:r>
          </w:p>
        </w:tc>
        <w:tc>
          <w:tcPr>
            <w:tcW w:w="131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13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0</w:t>
            </w:r>
          </w:p>
        </w:tc>
      </w:tr>
    </w:tbl>
    <w:p>
      <w:pPr>
        <w:ind w:firstLine="440"/>
        <w:rPr>
          <w:color w:val="4C4C4C" w:themeColor="text1"/>
          <w:sz w:val="22"/>
          <w14:textFill>
            <w14:solidFill>
              <w14:schemeClr w14:val="tx1"/>
            </w14:solidFill>
          </w14:textFill>
        </w:rPr>
      </w:pPr>
      <w:r>
        <w:rPr>
          <w:rFonts w:hint="eastAsia"/>
          <w:color w:val="4C4C4C" w:themeColor="text1"/>
          <w:sz w:val="22"/>
          <w14:textFill>
            <w14:solidFill>
              <w14:schemeClr w14:val="tx1"/>
            </w14:solidFill>
          </w14:textFill>
        </w:rPr>
        <w:t>最终结果对所测电站的测试数据</w:t>
      </w:r>
      <w:r>
        <w:rPr>
          <w:color w:val="4C4C4C" w:themeColor="text1"/>
          <w:sz w:val="22"/>
          <w14:textFill>
            <w14:solidFill>
              <w14:schemeClr w14:val="tx1"/>
            </w14:solidFill>
          </w14:textFill>
        </w:rPr>
        <w:t>集</w:t>
      </w:r>
      <w:r>
        <w:rPr>
          <w:rFonts w:hint="eastAsia"/>
          <w:color w:val="4C4C4C" w:themeColor="text1"/>
          <w:sz w:val="22"/>
          <w14:textFill>
            <w14:solidFill>
              <w14:schemeClr w14:val="tx1"/>
            </w14:solidFill>
          </w14:textFill>
        </w:rPr>
        <w:t>日单装机偏差考核求平均。</w:t>
      </w:r>
    </w:p>
    <w:p>
      <w:pPr>
        <w:pStyle w:val="2"/>
        <w:ind w:firstLine="0" w:firstLineChars="0"/>
      </w:pPr>
      <w:r>
        <w:rPr>
          <w:rFonts w:hint="eastAsia"/>
          <w:color w:val="4C4C4C" w:themeColor="text1"/>
          <w:sz w:val="22"/>
          <w14:textFill>
            <w14:solidFill>
              <w14:schemeClr w14:val="tx1"/>
            </w14:solidFill>
          </w14:textFill>
        </w:rPr>
        <w:t>数据使用说明</w:t>
      </w:r>
      <w:r>
        <w:t>：</w:t>
      </w:r>
    </w:p>
    <w:p>
      <w:pPr>
        <w:pStyle w:val="11"/>
        <w:numPr>
          <w:ilvl w:val="0"/>
          <w:numId w:val="2"/>
        </w:numPr>
        <w:ind w:left="360" w:firstLine="480" w:firstLineChars="0"/>
      </w:pPr>
      <w:r>
        <w:t>实测数据中由于实际运行情况存在缺失</w:t>
      </w:r>
      <w:r>
        <w:rPr>
          <w:rFonts w:hint="eastAsia"/>
        </w:rPr>
        <w:t>，</w:t>
      </w:r>
      <w:r>
        <w:t>属于正常情况</w:t>
      </w:r>
      <w:r>
        <w:rPr>
          <w:rFonts w:hint="eastAsia"/>
        </w:rPr>
        <w:t>，</w:t>
      </w:r>
      <w:r>
        <w:t>其中实际辐照度数据仅供参考</w:t>
      </w:r>
      <w:r>
        <w:rPr>
          <w:rFonts w:hint="eastAsia"/>
        </w:rPr>
        <w:t>和用于异常数据剔除，不可直接作为模型输入。</w:t>
      </w:r>
    </w:p>
    <w:p>
      <w:pPr>
        <w:pStyle w:val="11"/>
        <w:numPr>
          <w:ilvl w:val="0"/>
          <w:numId w:val="2"/>
        </w:numPr>
        <w:ind w:left="360" w:firstLine="480" w:firstLineChars="0"/>
      </w:pPr>
      <w:r>
        <w:rPr>
          <w:rFonts w:hint="eastAsia"/>
        </w:rPr>
        <w:t>提供</w:t>
      </w:r>
      <w:r>
        <w:t>的四种气象数据时间</w:t>
      </w:r>
      <w:r>
        <w:rPr>
          <w:rFonts w:hint="eastAsia"/>
        </w:rPr>
        <w:t>长度</w:t>
      </w:r>
      <w:r>
        <w:t>最为</w:t>
      </w:r>
      <w:r>
        <w:rPr>
          <w:rFonts w:hint="eastAsia"/>
        </w:rPr>
        <w:t>2018年1月1日至今</w:t>
      </w:r>
      <w:r>
        <w:t>；</w:t>
      </w:r>
      <w:r>
        <w:rPr>
          <w:rFonts w:hint="eastAsia"/>
        </w:rPr>
        <w:t>所以</w:t>
      </w:r>
      <w:r>
        <w:t>统一以</w:t>
      </w:r>
      <w:r>
        <w:rPr>
          <w:rFonts w:hint="eastAsia"/>
        </w:rPr>
        <w:t>2018年1月1日</w:t>
      </w:r>
      <w:r>
        <w:t>至</w:t>
      </w:r>
      <w:r>
        <w:rPr>
          <w:rFonts w:hint="eastAsia"/>
        </w:rPr>
        <w:t>2019年1</w:t>
      </w:r>
      <w:r>
        <w:t>2</w:t>
      </w:r>
      <w:r>
        <w:rPr>
          <w:rFonts w:hint="eastAsia"/>
        </w:rPr>
        <w:t>月</w:t>
      </w:r>
      <w:r>
        <w:t>31</w:t>
      </w:r>
      <w:r>
        <w:rPr>
          <w:rFonts w:hint="eastAsia"/>
        </w:rPr>
        <w:t>日为</w:t>
      </w:r>
      <w:r>
        <w:t>时间范畴</w:t>
      </w:r>
      <w:r>
        <w:rPr>
          <w:rFonts w:hint="eastAsia"/>
        </w:rPr>
        <w:t>（若</w:t>
      </w:r>
      <w:r>
        <w:t>气象缺失以气象的时间长度为准），该时间段</w:t>
      </w:r>
      <w:r>
        <w:rPr>
          <w:rFonts w:hint="eastAsia"/>
        </w:rPr>
        <w:t>之外</w:t>
      </w:r>
      <w:r>
        <w:t>的数据为无效数据可进行删除。</w:t>
      </w:r>
    </w:p>
    <w:p>
      <w:pPr>
        <w:pStyle w:val="11"/>
        <w:numPr>
          <w:ilvl w:val="0"/>
          <w:numId w:val="2"/>
        </w:numPr>
        <w:ind w:left="360" w:firstLine="480" w:firstLineChars="0"/>
      </w:pPr>
      <w:r>
        <w:rPr>
          <w:rFonts w:hint="eastAsia"/>
        </w:rPr>
        <w:t>气象</w:t>
      </w:r>
      <w:r>
        <w:t>数据可单独使用，也可自由</w:t>
      </w:r>
      <w:r>
        <w:rPr>
          <w:rFonts w:hint="eastAsia"/>
        </w:rPr>
        <w:t>组合按时间</w:t>
      </w:r>
      <w:r>
        <w:t>匹配后使用。</w:t>
      </w:r>
    </w:p>
    <w:p>
      <w:pPr>
        <w:ind w:firstLine="480"/>
      </w:pPr>
      <w:r>
        <w:tab/>
      </w:r>
      <w:r>
        <w:rPr>
          <w:rFonts w:hint="eastAsia"/>
        </w:rPr>
        <w:t>（4） 2018年1月1日至201</w:t>
      </w:r>
      <w:r>
        <w:t>8</w:t>
      </w:r>
      <w:r>
        <w:rPr>
          <w:rFonts w:hint="eastAsia"/>
        </w:rPr>
        <w:t>年</w:t>
      </w:r>
      <w:r>
        <w:t>12</w:t>
      </w:r>
      <w:r>
        <w:rPr>
          <w:rFonts w:hint="eastAsia"/>
        </w:rPr>
        <w:t>月31日的气象数据与实测</w:t>
      </w:r>
      <w:r>
        <w:t>数据按时间匹配后</w:t>
      </w:r>
      <w:r>
        <w:rPr>
          <w:rFonts w:hint="eastAsia"/>
        </w:rPr>
        <w:t>作</w:t>
      </w:r>
      <w:r>
        <w:t>为</w:t>
      </w:r>
      <w:r>
        <w:rPr>
          <w:rFonts w:hint="eastAsia"/>
        </w:rPr>
        <w:t>模型</w:t>
      </w:r>
      <w:r>
        <w:t>的训练数据，</w:t>
      </w:r>
      <w:r>
        <w:rPr>
          <w:rFonts w:hint="eastAsia"/>
        </w:rPr>
        <w:t>进行模型训练和交叉验证，</w:t>
      </w:r>
      <w:r>
        <w:t>其中气象数据为模型输入，实测数据为模型训练目标</w:t>
      </w:r>
      <w:r>
        <w:rPr>
          <w:rFonts w:hint="eastAsia"/>
        </w:rPr>
        <w:t>；2</w:t>
      </w:r>
      <w:r>
        <w:t>019</w:t>
      </w:r>
      <w:r>
        <w:rPr>
          <w:rFonts w:hint="eastAsia"/>
        </w:rPr>
        <w:t>年</w:t>
      </w:r>
      <w:r>
        <w:t>1</w:t>
      </w:r>
      <w:r>
        <w:rPr>
          <w:rFonts w:hint="eastAsia"/>
        </w:rPr>
        <w:t>月1日</w:t>
      </w:r>
      <w:r>
        <w:t>至</w:t>
      </w:r>
      <w:r>
        <w:rPr>
          <w:rFonts w:hint="eastAsia"/>
        </w:rPr>
        <w:t>2019年</w:t>
      </w:r>
      <w:r>
        <w:t>12</w:t>
      </w:r>
      <w:r>
        <w:rPr>
          <w:rFonts w:hint="eastAsia"/>
        </w:rPr>
        <w:t>月</w:t>
      </w:r>
      <w:r>
        <w:t>31</w:t>
      </w:r>
      <w:r>
        <w:rPr>
          <w:rFonts w:hint="eastAsia"/>
        </w:rPr>
        <w:t>日</w:t>
      </w:r>
      <w:r>
        <w:t>的气象数据作为模型的</w:t>
      </w:r>
      <w:r>
        <w:rPr>
          <w:rFonts w:hint="eastAsia"/>
        </w:rPr>
        <w:t>测试</w:t>
      </w:r>
      <w:r>
        <w:t>输入</w:t>
      </w:r>
      <w:r>
        <w:rPr>
          <w:rFonts w:hint="eastAsia"/>
        </w:rPr>
        <w:t>数据</w:t>
      </w:r>
      <w:r>
        <w:t>，最终预测结果为</w:t>
      </w:r>
      <w:r>
        <w:rPr>
          <w:rFonts w:hint="eastAsia"/>
        </w:rPr>
        <w:t>2</w:t>
      </w:r>
      <w:r>
        <w:t>019</w:t>
      </w:r>
      <w:r>
        <w:rPr>
          <w:rFonts w:hint="eastAsia"/>
        </w:rPr>
        <w:t>年1月1日</w:t>
      </w:r>
      <w:r>
        <w:t>至</w:t>
      </w:r>
      <w:r>
        <w:rPr>
          <w:rFonts w:hint="eastAsia"/>
        </w:rPr>
        <w:t>2019年</w:t>
      </w:r>
      <w:r>
        <w:t>12</w:t>
      </w:r>
      <w:r>
        <w:rPr>
          <w:rFonts w:hint="eastAsia"/>
        </w:rPr>
        <w:t>月</w:t>
      </w:r>
      <w:r>
        <w:t>31</w:t>
      </w:r>
      <w:r>
        <w:rPr>
          <w:rFonts w:hint="eastAsia"/>
        </w:rPr>
        <w:t>日</w:t>
      </w:r>
      <w:r>
        <w:t>的</w:t>
      </w:r>
      <w:r>
        <w:rPr>
          <w:rFonts w:hint="eastAsia"/>
        </w:rPr>
        <w:t>预测</w:t>
      </w:r>
      <w:r>
        <w:t>功率数据</w:t>
      </w:r>
      <w:r>
        <w:rPr>
          <w:rFonts w:hint="eastAsia"/>
        </w:rPr>
        <w:t>（</w:t>
      </w:r>
      <w:r>
        <w:t>气象数据缺失的以气象数据为准</w:t>
      </w:r>
      <w:r>
        <w:rPr>
          <w:rFonts w:hint="eastAsia"/>
        </w:rPr>
        <w:t>，如气象</w:t>
      </w:r>
      <w:r>
        <w:t>数据只到</w:t>
      </w:r>
      <w:r>
        <w:rPr>
          <w:rFonts w:hint="eastAsia"/>
        </w:rPr>
        <w:t>12月27日</w:t>
      </w:r>
      <w:r>
        <w:t>，则预测结果</w:t>
      </w:r>
      <w:r>
        <w:rPr>
          <w:rFonts w:hint="eastAsia"/>
        </w:rPr>
        <w:t>也</w:t>
      </w:r>
      <w:r>
        <w:t>只到</w:t>
      </w:r>
      <w:r>
        <w:rPr>
          <w:rFonts w:hint="eastAsia"/>
        </w:rPr>
        <w:t>12月27日</w:t>
      </w:r>
      <w:r>
        <w:t>）</w:t>
      </w:r>
      <w:r>
        <w:rPr>
          <w:rFonts w:hint="eastAsia"/>
        </w:rPr>
        <w:t xml:space="preserve">。  </w:t>
      </w:r>
    </w:p>
    <w:p>
      <w:pPr>
        <w:ind w:left="360" w:firstLine="480"/>
        <w:rPr>
          <w:b/>
        </w:rPr>
      </w:pPr>
      <w:r>
        <w:rPr>
          <w:rFonts w:hint="eastAsia"/>
          <w:b/>
        </w:rPr>
        <w:t>（</w:t>
      </w:r>
      <w:r>
        <w:rPr>
          <w:b/>
        </w:rPr>
        <w:t>5</w:t>
      </w:r>
      <w:r>
        <w:rPr>
          <w:rFonts w:hint="eastAsia"/>
          <w:b/>
        </w:rPr>
        <w:t>）最终</w:t>
      </w:r>
      <w:r>
        <w:rPr>
          <w:b/>
        </w:rPr>
        <w:t>提交数据为</w:t>
      </w:r>
      <w:r>
        <w:rPr>
          <w:rFonts w:hint="eastAsia"/>
          <w:b/>
        </w:rPr>
        <w:t>2019年</w:t>
      </w:r>
      <w:r>
        <w:rPr>
          <w:b/>
        </w:rPr>
        <w:t>1</w:t>
      </w:r>
      <w:r>
        <w:rPr>
          <w:rFonts w:hint="eastAsia"/>
          <w:b/>
        </w:rPr>
        <w:t>月1日至2019年</w:t>
      </w:r>
      <w:r>
        <w:rPr>
          <w:b/>
        </w:rPr>
        <w:t>12</w:t>
      </w:r>
      <w:r>
        <w:rPr>
          <w:rFonts w:hint="eastAsia"/>
          <w:b/>
        </w:rPr>
        <w:t>月</w:t>
      </w:r>
      <w:r>
        <w:rPr>
          <w:b/>
        </w:rPr>
        <w:t>31</w:t>
      </w:r>
      <w:r>
        <w:rPr>
          <w:rFonts w:hint="eastAsia"/>
          <w:b/>
        </w:rPr>
        <w:t>日的与</w:t>
      </w:r>
      <w:r>
        <w:rPr>
          <w:b/>
        </w:rPr>
        <w:t>气象数据对应的</w:t>
      </w:r>
      <w:r>
        <w:rPr>
          <w:rFonts w:hint="eastAsia"/>
          <w:b/>
        </w:rPr>
        <w:t>预测数据，及</w:t>
      </w:r>
      <w:r>
        <w:rPr>
          <w:b/>
        </w:rPr>
        <w:t>整个建模过程的思路和</w:t>
      </w:r>
      <w:r>
        <w:rPr>
          <w:rFonts w:hint="eastAsia"/>
          <w:b/>
        </w:rPr>
        <w:t>说明</w:t>
      </w:r>
      <w:r>
        <w:rPr>
          <w:b/>
        </w:rPr>
        <w:t>文档</w:t>
      </w:r>
      <w:r>
        <w:rPr>
          <w:rFonts w:hint="eastAsia"/>
          <w:b/>
        </w:rPr>
        <w:t>。</w:t>
      </w:r>
    </w:p>
    <w:p>
      <w:pPr>
        <w:ind w:left="360" w:firstLine="480"/>
      </w:pPr>
      <w:r>
        <w:rPr>
          <w:rFonts w:hint="eastAsia"/>
          <w:b/>
        </w:rPr>
        <w:t>（6</w:t>
      </w:r>
      <w:r>
        <w:rPr>
          <w:b/>
        </w:rPr>
        <w:t>）</w:t>
      </w:r>
      <w:r>
        <w:rPr>
          <w:rFonts w:hint="eastAsia"/>
          <w:b/>
        </w:rPr>
        <w:t>限时</w:t>
      </w:r>
      <w:r>
        <w:rPr>
          <w:b/>
        </w:rPr>
        <w:t>一周内提交。</w:t>
      </w:r>
    </w:p>
    <w:sectPr>
      <w:headerReference r:id="rId5" w:type="first"/>
      <w:footerReference r:id="rId8" w:type="first"/>
      <w:headerReference r:id="rId3" w:type="default"/>
      <w:footerReference r:id="rId6" w:type="default"/>
      <w:headerReference r:id="rId4" w:type="even"/>
      <w:footerReference r:id="rId7" w:type="even"/>
      <w:pgSz w:w="11900" w:h="16840"/>
      <w:pgMar w:top="1440" w:right="1800" w:bottom="1440" w:left="1800" w:header="851" w:footer="992"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Caladea">
    <w:panose1 w:val="02040503050406030204"/>
    <w:charset w:val="00"/>
    <w:family w:val="auto"/>
    <w:pitch w:val="default"/>
    <w:sig w:usb0="00000007" w:usb1="00000000" w:usb2="00000000" w:usb3="00000000" w:csb0="20000093" w:csb1="00000000"/>
  </w:font>
  <w:font w:name="微软雅黑">
    <w:altName w:val="Monospace"/>
    <w:panose1 w:val="020B0503020204020204"/>
    <w:charset w:val="86"/>
    <w:family w:val="modern"/>
    <w:pitch w:val="default"/>
    <w:sig w:usb0="00000000" w:usb1="00000000" w:usb2="00000016" w:usb3="00000000" w:csb0="0004001F" w:csb1="00000000"/>
  </w:font>
  <w:font w:name="Calibri Light">
    <w:altName w:val="DejaVu Sans"/>
    <w:panose1 w:val="020F0302020204030204"/>
    <w:charset w:val="00"/>
    <w:family w:val="modern"/>
    <w:pitch w:val="default"/>
    <w:sig w:usb0="00000000" w:usb1="00000000" w:usb2="00000000" w:usb3="00000000" w:csb0="0000019F" w:csb1="00000000"/>
  </w:font>
  <w:font w:name="Courier New">
    <w:altName w:val="DejaVu Sans"/>
    <w:panose1 w:val="02070309020205020404"/>
    <w:charset w:val="00"/>
    <w:family w:val="roman"/>
    <w:pitch w:val="default"/>
    <w:sig w:usb0="00000000" w:usb1="00000000" w:usb2="00000009" w:usb3="00000000" w:csb0="000001FF" w:csb1="00000000"/>
  </w:font>
  <w:font w:name="Cambria Math">
    <w:altName w:val="Amiri"/>
    <w:panose1 w:val="00000000000000000000"/>
    <w:charset w:val="00"/>
    <w:family w:val="decorative"/>
    <w:pitch w:val="default"/>
    <w:sig w:usb0="00000000" w:usb1="00000000" w:usb2="00000000"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Amiri">
    <w:panose1 w:val="00000500000000000000"/>
    <w:charset w:val="00"/>
    <w:family w:val="auto"/>
    <w:pitch w:val="default"/>
    <w:sig w:usb0="A000206F" w:usb1="82002042" w:usb2="00000008" w:usb3="00000000" w:csb0="000000D3" w:csb1="0008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28773105">
    <w:nsid w:val="7EE27FF1"/>
    <w:multiLevelType w:val="multilevel"/>
    <w:tmpl w:val="7EE27FF1"/>
    <w:lvl w:ilvl="0" w:tentative="1">
      <w:start w:val="1"/>
      <w:numFmt w:val="decimal"/>
      <w:lvlText w:val="（%1）"/>
      <w:lvlJc w:val="left"/>
      <w:pPr>
        <w:ind w:left="1160" w:hanging="720"/>
      </w:pPr>
      <w:rPr>
        <w:rFonts w:hint="default"/>
      </w:rPr>
    </w:lvl>
    <w:lvl w:ilvl="1" w:tentative="1">
      <w:start w:val="1"/>
      <w:numFmt w:val="lowerLetter"/>
      <w:lvlText w:val="%2)"/>
      <w:lvlJc w:val="left"/>
      <w:pPr>
        <w:ind w:left="1280" w:hanging="420"/>
      </w:p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abstractNum w:abstractNumId="1534538646">
    <w:nsid w:val="5B773396"/>
    <w:multiLevelType w:val="multilevel"/>
    <w:tmpl w:val="5B773396"/>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2128773105"/>
  </w:num>
  <w:num w:numId="2">
    <w:abstractNumId w:val="15345386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13"/>
    <w:rsid w:val="0011667D"/>
    <w:rsid w:val="002E21CD"/>
    <w:rsid w:val="00312EAC"/>
    <w:rsid w:val="003531AD"/>
    <w:rsid w:val="00362BF8"/>
    <w:rsid w:val="003F7F5A"/>
    <w:rsid w:val="00446EC0"/>
    <w:rsid w:val="005613D1"/>
    <w:rsid w:val="00562197"/>
    <w:rsid w:val="00562D90"/>
    <w:rsid w:val="00564A56"/>
    <w:rsid w:val="00652EF3"/>
    <w:rsid w:val="006E07C0"/>
    <w:rsid w:val="00713B8D"/>
    <w:rsid w:val="00720A3E"/>
    <w:rsid w:val="007420E2"/>
    <w:rsid w:val="00773EFD"/>
    <w:rsid w:val="00782443"/>
    <w:rsid w:val="00795B90"/>
    <w:rsid w:val="007D1098"/>
    <w:rsid w:val="00813704"/>
    <w:rsid w:val="00836E58"/>
    <w:rsid w:val="0083765F"/>
    <w:rsid w:val="0088359B"/>
    <w:rsid w:val="00895C1C"/>
    <w:rsid w:val="00897D60"/>
    <w:rsid w:val="008A29FB"/>
    <w:rsid w:val="008A3C13"/>
    <w:rsid w:val="008E4150"/>
    <w:rsid w:val="008F4DCD"/>
    <w:rsid w:val="00931C3C"/>
    <w:rsid w:val="0095016D"/>
    <w:rsid w:val="009B2B0F"/>
    <w:rsid w:val="009B3D04"/>
    <w:rsid w:val="00AD3279"/>
    <w:rsid w:val="00AD5428"/>
    <w:rsid w:val="00BD577B"/>
    <w:rsid w:val="00BE314C"/>
    <w:rsid w:val="00C15C71"/>
    <w:rsid w:val="00C20F1C"/>
    <w:rsid w:val="00C26C25"/>
    <w:rsid w:val="00C645D5"/>
    <w:rsid w:val="00C74512"/>
    <w:rsid w:val="00CC376C"/>
    <w:rsid w:val="00CE300A"/>
    <w:rsid w:val="00D06ACD"/>
    <w:rsid w:val="00D14D8C"/>
    <w:rsid w:val="00D74BC5"/>
    <w:rsid w:val="00DB1B3C"/>
    <w:rsid w:val="00DF0A6B"/>
    <w:rsid w:val="00DF36E2"/>
    <w:rsid w:val="00E43514"/>
    <w:rsid w:val="00EB6D08"/>
    <w:rsid w:val="00F1178E"/>
    <w:rsid w:val="00F70A62"/>
    <w:rsid w:val="00F81EA4"/>
    <w:rsid w:val="00F860A1"/>
    <w:rsid w:val="166B26EC"/>
    <w:rsid w:val="3F5932F0"/>
    <w:rsid w:val="7BFD25A3"/>
    <w:rsid w:val="E76C810F"/>
    <w:rsid w:val="F16F104B"/>
    <w:rsid w:val="F9FFF2E6"/>
    <w:rsid w:val="FCE7EE2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微软雅黑" w:asciiTheme="minorHAnsi" w:hAnsiTheme="minorHAnsi" w:cstheme="minorBidi"/>
      <w:kern w:val="2"/>
      <w:sz w:val="24"/>
      <w:szCs w:val="24"/>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28"/>
      <w:szCs w:val="32"/>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2 字符"/>
    <w:basedOn w:val="6"/>
    <w:link w:val="2"/>
    <w:qFormat/>
    <w:uiPriority w:val="9"/>
    <w:rPr>
      <w:rFonts w:eastAsia="微软雅黑" w:asciiTheme="majorHAnsi" w:hAnsiTheme="majorHAnsi" w:cstheme="majorBidi"/>
      <w:b/>
      <w:bCs/>
      <w:sz w:val="32"/>
      <w:szCs w:val="32"/>
    </w:rPr>
  </w:style>
  <w:style w:type="character" w:customStyle="1" w:styleId="10">
    <w:name w:val="标题 3 字符"/>
    <w:basedOn w:val="6"/>
    <w:link w:val="3"/>
    <w:qFormat/>
    <w:uiPriority w:val="9"/>
    <w:rPr>
      <w:rFonts w:eastAsia="微软雅黑"/>
      <w:b/>
      <w:bCs/>
      <w:sz w:val="28"/>
      <w:szCs w:val="32"/>
    </w:rPr>
  </w:style>
  <w:style w:type="paragraph" w:customStyle="1" w:styleId="11">
    <w:name w:val="List Paragraph"/>
    <w:basedOn w:val="1"/>
    <w:qFormat/>
    <w:uiPriority w:val="34"/>
    <w:pPr>
      <w:ind w:firstLine="420"/>
    </w:pPr>
  </w:style>
  <w:style w:type="paragraph" w:customStyle="1" w:styleId="12">
    <w:name w:val="No Spacing"/>
    <w:qFormat/>
    <w:uiPriority w:val="1"/>
    <w:pPr>
      <w:widowControl w:val="0"/>
      <w:jc w:val="both"/>
    </w:pPr>
    <w:rPr>
      <w:rFonts w:eastAsia="微软雅黑" w:asciiTheme="minorHAnsi" w:hAnsiTheme="minorHAnsi" w:cstheme="minorBidi"/>
      <w:kern w:val="2"/>
      <w:sz w:val="21"/>
      <w:szCs w:val="24"/>
      <w:lang w:val="en-US" w:eastAsia="zh-CN" w:bidi="ar-SA"/>
    </w:rPr>
  </w:style>
  <w:style w:type="character" w:customStyle="1" w:styleId="13">
    <w:name w:val="页眉 字符"/>
    <w:basedOn w:val="6"/>
    <w:link w:val="5"/>
    <w:qFormat/>
    <w:uiPriority w:val="99"/>
    <w:rPr>
      <w:rFonts w:eastAsia="微软雅黑"/>
      <w:sz w:val="18"/>
      <w:szCs w:val="18"/>
    </w:rPr>
  </w:style>
  <w:style w:type="character" w:customStyle="1" w:styleId="14">
    <w:name w:val="页脚 字符"/>
    <w:basedOn w:val="6"/>
    <w:link w:val="4"/>
    <w:qFormat/>
    <w:uiPriority w:val="99"/>
    <w:rPr>
      <w:rFonts w:eastAsia="微软雅黑"/>
      <w:sz w:val="18"/>
      <w:szCs w:val="18"/>
    </w:rPr>
  </w:style>
  <w:style w:type="character" w:customStyle="1" w:styleId="15">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6.wmf"/><Relationship Id="rId25" Type="http://schemas.openxmlformats.org/officeDocument/2006/relationships/oleObject" Target="embeddings/oleObject11.bin"/><Relationship Id="rId24" Type="http://schemas.openxmlformats.org/officeDocument/2006/relationships/oleObject" Target="embeddings/oleObject10.bin"/><Relationship Id="rId23" Type="http://schemas.openxmlformats.org/officeDocument/2006/relationships/oleObject" Target="embeddings/oleObject9.bin"/><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748</Words>
  <Characters>4265</Characters>
  <Lines>35</Lines>
  <Paragraphs>10</Paragraphs>
  <TotalTime>0</TotalTime>
  <ScaleCrop>false</ScaleCrop>
  <LinksUpToDate>false</LinksUpToDate>
  <CharactersWithSpaces>5003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2019-10-16T03:01:00Z</dcterms:created>
  <dc:creator>Administrator</dc:creator>
  <cp:lastModifiedBy>user</cp:lastModifiedBy>
  <dcterms:modified xsi:type="dcterms:W3CDTF">2020-08-25T11:30:09Z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