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BE5" w:rsidRPr="00652BE5" w:rsidRDefault="00652BE5" w:rsidP="001A42A4">
      <w:pPr>
        <w:pStyle w:val="a6"/>
        <w:spacing w:line="408" w:lineRule="auto"/>
        <w:ind w:firstLineChars="150" w:firstLine="338"/>
        <w:rPr>
          <w:rFonts w:ascii="나눔고딕" w:eastAsia="나눔고딕" w:hAnsi="나눔고딕"/>
          <w:b/>
          <w:bCs/>
          <w:sz w:val="24"/>
          <w:szCs w:val="24"/>
        </w:rPr>
      </w:pPr>
      <w:r w:rsidRPr="00652BE5">
        <w:rPr>
          <w:rFonts w:ascii="나눔고딕" w:eastAsia="나눔고딕" w:hAnsi="나눔고딕" w:hint="eastAsia"/>
          <w:b/>
          <w:bCs/>
          <w:sz w:val="24"/>
          <w:szCs w:val="24"/>
        </w:rPr>
        <w:t>중재-반응 접근법의 배경과 의미</w:t>
      </w:r>
    </w:p>
    <w:p w:rsidR="00EF67CE" w:rsidRPr="00652BE5" w:rsidRDefault="00F64783" w:rsidP="00652BE5">
      <w:pPr>
        <w:pStyle w:val="a6"/>
        <w:numPr>
          <w:ilvl w:val="0"/>
          <w:numId w:val="10"/>
        </w:numPr>
        <w:spacing w:line="408" w:lineRule="auto"/>
        <w:rPr>
          <w:rFonts w:ascii="나눔고딕" w:eastAsia="나눔고딕" w:hAnsi="나눔고딕"/>
          <w:bCs/>
        </w:rPr>
      </w:pPr>
      <w:r w:rsidRPr="00652BE5">
        <w:rPr>
          <w:rFonts w:ascii="나눔고딕" w:eastAsia="나눔고딕" w:hAnsi="나눔고딕" w:hint="eastAsia"/>
          <w:bCs/>
        </w:rPr>
        <w:t xml:space="preserve">2004년 개정에서 미국 </w:t>
      </w:r>
      <w:proofErr w:type="spellStart"/>
      <w:r w:rsidRPr="00652BE5">
        <w:rPr>
          <w:rFonts w:ascii="나눔고딕" w:eastAsia="나눔고딕" w:hAnsi="나눔고딕" w:hint="eastAsia"/>
          <w:bCs/>
        </w:rPr>
        <w:t>초중등교육법에서</w:t>
      </w:r>
      <w:proofErr w:type="spellEnd"/>
      <w:r w:rsidRPr="00652BE5">
        <w:rPr>
          <w:rFonts w:ascii="나눔고딕" w:eastAsia="나눔고딕" w:hAnsi="나눔고딕" w:hint="eastAsia"/>
          <w:bCs/>
        </w:rPr>
        <w:t xml:space="preserve"> 어떤 아동도 뒤쳐지지 않게 한다는 “the No Child Left Behind(NCLB)”를 강화해 오면서 각 주의 지역교육청들이 3단계 모델로 교육과정을 운영하는 것과 맞물려 학습장애 진단 및 판별절차에 적용함</w:t>
      </w:r>
    </w:p>
    <w:p w:rsidR="00EF67CE" w:rsidRPr="00652BE5" w:rsidRDefault="00F64783" w:rsidP="00652BE5">
      <w:pPr>
        <w:pStyle w:val="a6"/>
        <w:numPr>
          <w:ilvl w:val="0"/>
          <w:numId w:val="10"/>
        </w:numPr>
        <w:spacing w:line="408" w:lineRule="auto"/>
        <w:rPr>
          <w:rFonts w:ascii="나눔고딕" w:eastAsia="나눔고딕" w:hAnsi="나눔고딕"/>
          <w:bCs/>
        </w:rPr>
      </w:pPr>
      <w:r w:rsidRPr="00652BE5">
        <w:rPr>
          <w:rFonts w:ascii="나눔고딕" w:eastAsia="나눔고딕" w:hAnsi="나눔고딕" w:hint="eastAsia"/>
          <w:bCs/>
        </w:rPr>
        <w:t xml:space="preserve">학습장애 판별을 위해 IQ 보다는 읽기, 쓰기, 말하기와 같이 직접적으로 학습문제와 연관되어 있는 </w:t>
      </w:r>
      <w:proofErr w:type="spellStart"/>
      <w:r w:rsidRPr="00652BE5">
        <w:rPr>
          <w:rFonts w:ascii="나눔고딕" w:eastAsia="나눔고딕" w:hAnsi="나눔고딕" w:hint="eastAsia"/>
          <w:bCs/>
        </w:rPr>
        <w:t>측정도</w:t>
      </w:r>
      <w:r w:rsidR="001A42A4">
        <w:rPr>
          <w:rFonts w:ascii="나눔고딕" w:eastAsia="나눔고딕" w:hAnsi="나눔고딕" w:hint="eastAsia"/>
          <w:bCs/>
        </w:rPr>
        <w:t>를</w:t>
      </w:r>
      <w:proofErr w:type="spellEnd"/>
      <w:r w:rsidRPr="00652BE5">
        <w:rPr>
          <w:rFonts w:ascii="나눔고딕" w:eastAsia="나눔고딕" w:hAnsi="나눔고딕" w:hint="eastAsia"/>
          <w:bCs/>
        </w:rPr>
        <w:t xml:space="preserve"> 이용하여야 한다는 학자들의 제언에 따라 “심각한 격차” 기준을 의무사항이 아님을 명시하고 동시에 “중재에 대한 반응의 기준을 덧붙였음</w:t>
      </w:r>
    </w:p>
    <w:p w:rsidR="00EF67CE" w:rsidRPr="00652BE5" w:rsidRDefault="00F64783" w:rsidP="00652BE5">
      <w:pPr>
        <w:pStyle w:val="a6"/>
        <w:numPr>
          <w:ilvl w:val="0"/>
          <w:numId w:val="10"/>
        </w:numPr>
        <w:spacing w:line="408" w:lineRule="auto"/>
        <w:rPr>
          <w:rFonts w:ascii="나눔고딕" w:eastAsia="나눔고딕" w:hAnsi="나눔고딕"/>
          <w:bCs/>
        </w:rPr>
      </w:pPr>
      <w:r w:rsidRPr="00652BE5">
        <w:rPr>
          <w:rFonts w:ascii="나눔고딕" w:eastAsia="나눔고딕" w:hAnsi="나눔고딕" w:hint="eastAsia"/>
          <w:bCs/>
        </w:rPr>
        <w:t>중재-반응 모델은 학교차원에서 “과학적이고 실험적으로 검증된 교수”</w:t>
      </w:r>
      <w:proofErr w:type="spellStart"/>
      <w:r w:rsidRPr="00652BE5">
        <w:rPr>
          <w:rFonts w:ascii="나눔고딕" w:eastAsia="나눔고딕" w:hAnsi="나눔고딕" w:hint="eastAsia"/>
          <w:bCs/>
        </w:rPr>
        <w:t>를</w:t>
      </w:r>
      <w:proofErr w:type="spellEnd"/>
      <w:r w:rsidRPr="00652BE5">
        <w:rPr>
          <w:rFonts w:ascii="나눔고딕" w:eastAsia="나눔고딕" w:hAnsi="나눔고딕" w:hint="eastAsia"/>
          <w:bCs/>
        </w:rPr>
        <w:t xml:space="preserve"> 이용하여 아동을 교육했음에도 불구하고 아동의 학업수행이 향상되</w:t>
      </w:r>
      <w:bookmarkStart w:id="0" w:name="_GoBack"/>
      <w:bookmarkEnd w:id="0"/>
      <w:r w:rsidRPr="00652BE5">
        <w:rPr>
          <w:rFonts w:ascii="나눔고딕" w:eastAsia="나눔고딕" w:hAnsi="나눔고딕" w:hint="eastAsia"/>
          <w:bCs/>
        </w:rPr>
        <w:t>지 않은 경우 학습장애로 판별해야 한다는 것임</w:t>
      </w:r>
    </w:p>
    <w:p w:rsidR="00EF67CE" w:rsidRPr="00652BE5" w:rsidRDefault="00F64783" w:rsidP="00652BE5">
      <w:pPr>
        <w:pStyle w:val="a6"/>
        <w:numPr>
          <w:ilvl w:val="0"/>
          <w:numId w:val="10"/>
        </w:numPr>
        <w:spacing w:line="408" w:lineRule="auto"/>
        <w:rPr>
          <w:rFonts w:ascii="나눔고딕" w:eastAsia="나눔고딕" w:hAnsi="나눔고딕"/>
          <w:bCs/>
        </w:rPr>
      </w:pPr>
      <w:r w:rsidRPr="00652BE5">
        <w:rPr>
          <w:rFonts w:ascii="나눔고딕" w:eastAsia="나눔고딕" w:hAnsi="나눔고딕" w:hint="eastAsia"/>
          <w:bCs/>
        </w:rPr>
        <w:t xml:space="preserve">기존 영역에 읽기 </w:t>
      </w:r>
      <w:proofErr w:type="spellStart"/>
      <w:r w:rsidRPr="00652BE5">
        <w:rPr>
          <w:rFonts w:ascii="나눔고딕" w:eastAsia="나눔고딕" w:hAnsi="나눔고딕" w:hint="eastAsia"/>
          <w:bCs/>
        </w:rPr>
        <w:t>유창성을</w:t>
      </w:r>
      <w:proofErr w:type="spellEnd"/>
      <w:r w:rsidRPr="00652BE5">
        <w:rPr>
          <w:rFonts w:ascii="나눔고딕" w:eastAsia="나눔고딕" w:hAnsi="나눔고딕" w:hint="eastAsia"/>
          <w:bCs/>
        </w:rPr>
        <w:t xml:space="preserve"> 포함하였고 수학추론(mathematics reasoning)을 수학문제해결(mathematics problem solving)로 바꾸어 표현하였음</w:t>
      </w:r>
    </w:p>
    <w:p w:rsidR="00EF67CE" w:rsidRPr="00652BE5" w:rsidRDefault="00F64783" w:rsidP="00652BE5">
      <w:pPr>
        <w:pStyle w:val="a6"/>
        <w:numPr>
          <w:ilvl w:val="0"/>
          <w:numId w:val="10"/>
        </w:numPr>
        <w:spacing w:line="408" w:lineRule="auto"/>
        <w:rPr>
          <w:rFonts w:ascii="나눔고딕" w:eastAsia="나눔고딕" w:hAnsi="나눔고딕"/>
          <w:bCs/>
        </w:rPr>
      </w:pPr>
      <w:r w:rsidRPr="00652BE5">
        <w:rPr>
          <w:rFonts w:ascii="나눔고딕" w:eastAsia="나눔고딕" w:hAnsi="나눔고딕" w:hint="eastAsia"/>
          <w:bCs/>
        </w:rPr>
        <w:t>중재-반응모델에 의한 판별의 문제점</w:t>
      </w:r>
    </w:p>
    <w:p w:rsidR="00652BE5" w:rsidRPr="00652BE5" w:rsidRDefault="00652BE5" w:rsidP="00652BE5">
      <w:pPr>
        <w:pStyle w:val="a6"/>
        <w:numPr>
          <w:ilvl w:val="0"/>
          <w:numId w:val="10"/>
        </w:numPr>
        <w:spacing w:line="408" w:lineRule="auto"/>
        <w:rPr>
          <w:rFonts w:ascii="나눔고딕" w:eastAsia="나눔고딕" w:hAnsi="나눔고딕"/>
          <w:bCs/>
        </w:rPr>
      </w:pPr>
      <w:r w:rsidRPr="00652BE5">
        <w:rPr>
          <w:rFonts w:ascii="나눔고딕" w:eastAsia="나눔고딕" w:hAnsi="나눔고딕" w:hint="eastAsia"/>
          <w:bCs/>
        </w:rPr>
        <w:t>- “과학적이고 실험적으로 검증된 교수” 가 무엇인지 불분명</w:t>
      </w:r>
    </w:p>
    <w:p w:rsidR="00652BE5" w:rsidRPr="00652BE5" w:rsidRDefault="00652BE5" w:rsidP="00652BE5">
      <w:pPr>
        <w:pStyle w:val="a6"/>
        <w:numPr>
          <w:ilvl w:val="0"/>
          <w:numId w:val="10"/>
        </w:numPr>
        <w:spacing w:line="408" w:lineRule="auto"/>
        <w:rPr>
          <w:rFonts w:ascii="나눔고딕" w:eastAsia="나눔고딕" w:hAnsi="나눔고딕"/>
          <w:bCs/>
        </w:rPr>
      </w:pPr>
      <w:r w:rsidRPr="00652BE5">
        <w:rPr>
          <w:rFonts w:ascii="나눔고딕" w:eastAsia="나눔고딕" w:hAnsi="나눔고딕" w:hint="eastAsia"/>
          <w:bCs/>
        </w:rPr>
        <w:t>- 최적의 질 높은 교육이라는 것이 무엇인지 동의되었다 할 수 없음</w:t>
      </w:r>
    </w:p>
    <w:p w:rsidR="00652BE5" w:rsidRPr="00652BE5" w:rsidRDefault="00652BE5" w:rsidP="00652BE5">
      <w:pPr>
        <w:pStyle w:val="a6"/>
        <w:numPr>
          <w:ilvl w:val="0"/>
          <w:numId w:val="10"/>
        </w:numPr>
        <w:spacing w:line="408" w:lineRule="auto"/>
        <w:rPr>
          <w:rFonts w:ascii="나눔고딕" w:eastAsia="나눔고딕" w:hAnsi="나눔고딕"/>
          <w:bCs/>
        </w:rPr>
      </w:pPr>
      <w:r w:rsidRPr="00652BE5">
        <w:rPr>
          <w:rFonts w:ascii="나눔고딕" w:eastAsia="나눔고딕" w:hAnsi="나눔고딕" w:hint="eastAsia"/>
          <w:bCs/>
        </w:rPr>
        <w:t>- 진전 상황을 평가할 진단도구가 마련되어 있지 않음</w:t>
      </w:r>
    </w:p>
    <w:p w:rsidR="00652BE5" w:rsidRPr="00652BE5" w:rsidRDefault="00652BE5" w:rsidP="00652BE5">
      <w:pPr>
        <w:pStyle w:val="a6"/>
        <w:numPr>
          <w:ilvl w:val="0"/>
          <w:numId w:val="10"/>
        </w:numPr>
        <w:spacing w:line="408" w:lineRule="auto"/>
        <w:rPr>
          <w:rFonts w:ascii="나눔고딕" w:eastAsia="나눔고딕" w:hAnsi="나눔고딕"/>
          <w:bCs/>
        </w:rPr>
      </w:pPr>
      <w:r w:rsidRPr="00652BE5">
        <w:rPr>
          <w:rFonts w:ascii="나눔고딕" w:eastAsia="나눔고딕" w:hAnsi="나눔고딕" w:hint="eastAsia"/>
          <w:bCs/>
        </w:rPr>
        <w:t>- 질 높은 교수를 모든 곳에서 제공하고 아동의 성과를 평가할 수 있는 인적자원이 준비되어 있지 않음</w:t>
      </w:r>
    </w:p>
    <w:p w:rsidR="00652BE5" w:rsidRPr="00652BE5" w:rsidRDefault="00652BE5" w:rsidP="00652BE5">
      <w:pPr>
        <w:pStyle w:val="a6"/>
        <w:numPr>
          <w:ilvl w:val="0"/>
          <w:numId w:val="10"/>
        </w:numPr>
        <w:spacing w:line="408" w:lineRule="auto"/>
        <w:rPr>
          <w:rFonts w:ascii="나눔고딕" w:eastAsia="나눔고딕" w:hAnsi="나눔고딕"/>
          <w:bCs/>
        </w:rPr>
      </w:pPr>
      <w:r w:rsidRPr="00652BE5">
        <w:rPr>
          <w:rFonts w:ascii="나눔고딕" w:eastAsia="나눔고딕" w:hAnsi="나눔고딕" w:hint="eastAsia"/>
          <w:bCs/>
        </w:rPr>
        <w:t>- 학습수행이 향상되지 않았다(lack of response)는 것의 정의가 불명확</w:t>
      </w:r>
    </w:p>
    <w:p w:rsidR="00652BE5" w:rsidRPr="00652BE5" w:rsidRDefault="00652BE5" w:rsidP="00652BE5">
      <w:pPr>
        <w:pStyle w:val="a6"/>
        <w:numPr>
          <w:ilvl w:val="0"/>
          <w:numId w:val="10"/>
        </w:numPr>
        <w:spacing w:line="408" w:lineRule="auto"/>
        <w:rPr>
          <w:rFonts w:ascii="나눔고딕" w:eastAsia="나눔고딕" w:hAnsi="나눔고딕"/>
          <w:bCs/>
        </w:rPr>
      </w:pPr>
      <w:r w:rsidRPr="00652BE5">
        <w:rPr>
          <w:rFonts w:ascii="나눔고딕" w:eastAsia="나눔고딕" w:hAnsi="나눔고딕" w:hint="eastAsia"/>
          <w:bCs/>
        </w:rPr>
        <w:t>- 이렇게 판별된 아동들이 다른 장애 아동들이나 학습부진 아동들과 과연 다를 것인가 하는 의문</w:t>
      </w:r>
    </w:p>
    <w:p w:rsidR="00A2636D" w:rsidRPr="00652BE5" w:rsidRDefault="00652BE5" w:rsidP="00652BE5">
      <w:pPr>
        <w:pStyle w:val="a6"/>
        <w:numPr>
          <w:ilvl w:val="0"/>
          <w:numId w:val="10"/>
        </w:numPr>
        <w:spacing w:line="408" w:lineRule="auto"/>
        <w:rPr>
          <w:rFonts w:ascii="나눔고딕" w:eastAsia="나눔고딕" w:hAnsi="나눔고딕"/>
          <w:bCs/>
        </w:rPr>
      </w:pPr>
      <w:r w:rsidRPr="00652BE5">
        <w:rPr>
          <w:rFonts w:ascii="나눔고딕" w:eastAsia="나눔고딕" w:hAnsi="나눔고딕" w:hint="eastAsia"/>
          <w:bCs/>
        </w:rPr>
        <w:t xml:space="preserve">- 표준화된 검사로는 9세 이전에 학습장애 진단이 어려워 조기중재가 어려움 </w:t>
      </w:r>
    </w:p>
    <w:sectPr w:rsidR="00A2636D" w:rsidRPr="00652BE5" w:rsidSect="00540F6A">
      <w:pgSz w:w="11906" w:h="16838"/>
      <w:pgMar w:top="1701" w:right="1440" w:bottom="1440" w:left="23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DCE" w:rsidRDefault="00E45DCE" w:rsidP="008C6287">
      <w:r>
        <w:separator/>
      </w:r>
    </w:p>
  </w:endnote>
  <w:endnote w:type="continuationSeparator" w:id="0">
    <w:p w:rsidR="00E45DCE" w:rsidRDefault="00E45DCE" w:rsidP="008C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휴먼명조">
    <w:altName w:val="HyhwpEQ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DCE" w:rsidRDefault="00E45DCE" w:rsidP="008C6287">
      <w:r>
        <w:separator/>
      </w:r>
    </w:p>
  </w:footnote>
  <w:footnote w:type="continuationSeparator" w:id="0">
    <w:p w:rsidR="00E45DCE" w:rsidRDefault="00E45DCE" w:rsidP="008C6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C1E36"/>
    <w:multiLevelType w:val="hybridMultilevel"/>
    <w:tmpl w:val="8BB0456C"/>
    <w:lvl w:ilvl="0" w:tplc="9DBCA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64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0B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26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8E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63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AC0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E3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2B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7306577"/>
    <w:multiLevelType w:val="hybridMultilevel"/>
    <w:tmpl w:val="F1E8FDD8"/>
    <w:lvl w:ilvl="0" w:tplc="0A745AFE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62E228C"/>
    <w:multiLevelType w:val="hybridMultilevel"/>
    <w:tmpl w:val="DDF6CDA4"/>
    <w:lvl w:ilvl="0" w:tplc="BF20DB48">
      <w:start w:val="1"/>
      <w:numFmt w:val="ganada"/>
      <w:lvlText w:val="%1."/>
      <w:lvlJc w:val="left"/>
      <w:pPr>
        <w:ind w:left="11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4ADF2254"/>
    <w:multiLevelType w:val="hybridMultilevel"/>
    <w:tmpl w:val="2D3470A2"/>
    <w:lvl w:ilvl="0" w:tplc="99A26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8A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BCF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AB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AB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4E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04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5C1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AC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6C7DBA"/>
    <w:multiLevelType w:val="hybridMultilevel"/>
    <w:tmpl w:val="5F20A9C8"/>
    <w:lvl w:ilvl="0" w:tplc="D36A4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E2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84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CB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24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EF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4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8F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C6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0CE7D57"/>
    <w:multiLevelType w:val="hybridMultilevel"/>
    <w:tmpl w:val="1CD8079A"/>
    <w:lvl w:ilvl="0" w:tplc="042A1FD2">
      <w:start w:val="3"/>
      <w:numFmt w:val="ganada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6">
    <w:nsid w:val="630C0835"/>
    <w:multiLevelType w:val="hybridMultilevel"/>
    <w:tmpl w:val="4CCC8A84"/>
    <w:lvl w:ilvl="0" w:tplc="E71A922C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40"/>
        </w:tabs>
        <w:ind w:left="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</w:abstractNum>
  <w:abstractNum w:abstractNumId="7">
    <w:nsid w:val="73C05288"/>
    <w:multiLevelType w:val="hybridMultilevel"/>
    <w:tmpl w:val="6AF018D8"/>
    <w:lvl w:ilvl="0" w:tplc="5BB0D310">
      <w:start w:val="3"/>
      <w:numFmt w:val="ganada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>
    <w:nsid w:val="75B204A9"/>
    <w:multiLevelType w:val="hybridMultilevel"/>
    <w:tmpl w:val="F7E0DFD0"/>
    <w:lvl w:ilvl="0" w:tplc="E49A6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07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101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65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8C8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C1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C0C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82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A2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7CB7F54"/>
    <w:multiLevelType w:val="hybridMultilevel"/>
    <w:tmpl w:val="38A0D578"/>
    <w:lvl w:ilvl="0" w:tplc="07441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4E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A7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45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A6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03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F4F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4C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6B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EEF794A"/>
    <w:multiLevelType w:val="hybridMultilevel"/>
    <w:tmpl w:val="26283920"/>
    <w:lvl w:ilvl="0" w:tplc="2042057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6287"/>
    <w:rsid w:val="000528AA"/>
    <w:rsid w:val="00086DFE"/>
    <w:rsid w:val="001114DA"/>
    <w:rsid w:val="001364B1"/>
    <w:rsid w:val="00147F81"/>
    <w:rsid w:val="001A42A4"/>
    <w:rsid w:val="00212C68"/>
    <w:rsid w:val="00220CAD"/>
    <w:rsid w:val="00245099"/>
    <w:rsid w:val="0027059D"/>
    <w:rsid w:val="002D1989"/>
    <w:rsid w:val="002F3148"/>
    <w:rsid w:val="00372D90"/>
    <w:rsid w:val="00520E66"/>
    <w:rsid w:val="00652BE5"/>
    <w:rsid w:val="006948B8"/>
    <w:rsid w:val="00713C7C"/>
    <w:rsid w:val="00723900"/>
    <w:rsid w:val="00834C7B"/>
    <w:rsid w:val="008817FC"/>
    <w:rsid w:val="008C5181"/>
    <w:rsid w:val="008C6287"/>
    <w:rsid w:val="00A2636D"/>
    <w:rsid w:val="00A943B4"/>
    <w:rsid w:val="00B0131C"/>
    <w:rsid w:val="00B71EE7"/>
    <w:rsid w:val="00C17415"/>
    <w:rsid w:val="00E060DF"/>
    <w:rsid w:val="00E45DCE"/>
    <w:rsid w:val="00E75B4A"/>
    <w:rsid w:val="00EF67CE"/>
    <w:rsid w:val="00F21CF7"/>
    <w:rsid w:val="00F64783"/>
    <w:rsid w:val="00FB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98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62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C62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C62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8C6287"/>
  </w:style>
  <w:style w:type="paragraph" w:styleId="a5">
    <w:name w:val="footer"/>
    <w:basedOn w:val="a"/>
    <w:link w:val="Char1"/>
    <w:uiPriority w:val="99"/>
    <w:semiHidden/>
    <w:unhideWhenUsed/>
    <w:rsid w:val="008C62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8C6287"/>
  </w:style>
  <w:style w:type="paragraph" w:customStyle="1" w:styleId="a6">
    <w:name w:val="바탕글"/>
    <w:basedOn w:val="a"/>
    <w:rsid w:val="008C5181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표내용"/>
    <w:basedOn w:val="a"/>
    <w:rsid w:val="008C5181"/>
    <w:pPr>
      <w:widowControl/>
      <w:wordWrap/>
      <w:autoSpaceDE/>
      <w:autoSpaceDN/>
      <w:snapToGrid w:val="0"/>
      <w:spacing w:line="312" w:lineRule="auto"/>
    </w:pPr>
    <w:rPr>
      <w:rFonts w:ascii="휴먼명조" w:eastAsia="휴먼명조" w:hAnsi="HCI Tulip" w:cs="굴림"/>
      <w:color w:val="000000"/>
      <w:kern w:val="0"/>
      <w:szCs w:val="20"/>
    </w:rPr>
  </w:style>
  <w:style w:type="paragraph" w:customStyle="1" w:styleId="a8">
    <w:name w:val="쪽"/>
    <w:basedOn w:val="a"/>
    <w:rsid w:val="008C51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D1989"/>
    <w:pPr>
      <w:ind w:leftChars="400" w:left="800"/>
    </w:pPr>
  </w:style>
  <w:style w:type="paragraph" w:styleId="aa">
    <w:name w:val="Normal (Web)"/>
    <w:basedOn w:val="a"/>
    <w:uiPriority w:val="99"/>
    <w:rsid w:val="002D19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1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90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15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7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5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8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1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Black Edition SP3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B50PH</cp:lastModifiedBy>
  <cp:revision>19</cp:revision>
  <cp:lastPrinted>2016-04-12T04:24:00Z</cp:lastPrinted>
  <dcterms:created xsi:type="dcterms:W3CDTF">2012-01-04T02:09:00Z</dcterms:created>
  <dcterms:modified xsi:type="dcterms:W3CDTF">2016-04-12T04:25:00Z</dcterms:modified>
</cp:coreProperties>
</file>