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0" w:leader="none"/>
        </w:tabs>
        <w:spacing w:before="0" w:after="0"/>
        <w:rPr>
          <w:szCs w:val="26"/>
        </w:rPr>
      </w:pPr>
      <w:r>
        <w:rPr>
          <w:szCs w:val="26"/>
        </w:rPr>
        <w:drawing>
          <wp:anchor distT="0" distB="0" distL="0" distR="0" simplePos="0" relativeHeight="22" behindDoc="1" locked="0" layoutInCell="0" allowOverlap="1">
            <wp:simplePos x="0" y="0"/>
            <wp:positionH relativeFrom="margin">
              <wp:posOffset>1270</wp:posOffset>
            </wp:positionH>
            <wp:positionV relativeFrom="paragraph">
              <wp:posOffset>-3175</wp:posOffset>
            </wp:positionV>
            <wp:extent cx="6132830" cy="9263380"/>
            <wp:effectExtent l="0" t="0" r="0" b="0"/>
            <wp:wrapNone/>
            <wp:docPr id="1" name="Picture 8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Description: khung doi"/>
                    <pic:cNvPicPr>
                      <a:picLocks noChangeAspect="1" noChangeArrowheads="1"/>
                    </pic:cNvPicPr>
                  </pic:nvPicPr>
                  <pic:blipFill>
                    <a:blip r:embed="rId2"/>
                    <a:stretch>
                      <a:fillRect/>
                    </a:stretch>
                  </pic:blipFill>
                  <pic:spPr bwMode="auto">
                    <a:xfrm>
                      <a:off x="0" y="0"/>
                      <a:ext cx="6132830" cy="9263380"/>
                    </a:xfrm>
                    <a:prstGeom prst="rect">
                      <a:avLst/>
                    </a:prstGeom>
                    <a:solidFill>
                      <a:srgbClr val="0000FF"/>
                    </a:solidFill>
                    <a:ln w="9525">
                      <a:solidFill>
                        <a:srgbClr val="0000FF"/>
                      </a:solidFill>
                    </a:ln>
                  </pic:spPr>
                </pic:pic>
              </a:graphicData>
            </a:graphic>
          </wp:anchor>
        </w:drawing>
      </w:r>
    </w:p>
    <w:p>
      <w:pPr>
        <w:pStyle w:val="Normal"/>
        <w:spacing w:lineRule="auto" w:line="240" w:before="0" w:after="0"/>
        <w:ind w:hanging="0" w:start="307"/>
        <w:jc w:val="center"/>
        <w:rPr/>
      </w:pPr>
      <w:r>
        <w:rPr>
          <w:b/>
        </w:rPr>
        <w:t>BỘ GIÁO DỤC VÀ ĐÀO TẠO</w:t>
      </w:r>
    </w:p>
    <w:p>
      <w:pPr>
        <w:pStyle w:val="Normal"/>
        <w:spacing w:lineRule="auto" w:line="240" w:before="0" w:after="0"/>
        <w:ind w:hanging="0" w:start="307"/>
        <w:jc w:val="center"/>
        <w:rPr/>
      </w:pPr>
      <w:r>
        <w:rPr>
          <w:b/>
        </w:rPr>
        <w:t>TRƯỜNG ĐẠI HỌC VĂN HIẾN</w:t>
      </w:r>
    </w:p>
    <w:p>
      <w:pPr>
        <w:pStyle w:val="Normal"/>
        <w:spacing w:lineRule="auto" w:line="240" w:before="0" w:after="0"/>
        <w:ind w:hanging="0" w:start="307"/>
        <w:jc w:val="center"/>
        <w:rPr>
          <w:b/>
          <w:lang w:val="vi-VN"/>
        </w:rPr>
      </w:pPr>
      <w:r>
        <w:rPr>
          <w:b/>
        </w:rPr>
        <w:t>KHOA CÔNG NGHỆ THÔNG TIN</w:t>
      </w:r>
    </w:p>
    <w:p>
      <w:pPr>
        <w:pStyle w:val="Normal"/>
        <w:spacing w:lineRule="auto" w:line="240" w:before="0" w:after="0"/>
        <w:ind w:hanging="0" w:start="307"/>
        <w:jc w:val="center"/>
        <w:rPr>
          <w:lang w:val="vi-VN"/>
        </w:rPr>
      </w:pPr>
      <w:r>
        <w:rPr>
          <w:lang w:val="vi-VN"/>
        </w:rPr>
      </w:r>
    </w:p>
    <w:p>
      <w:pPr>
        <w:pStyle w:val="Normal"/>
        <w:spacing w:lineRule="auto" w:line="240" w:before="0" w:after="0"/>
        <w:ind w:hanging="0" w:start="307"/>
        <w:jc w:val="center"/>
        <w:rPr/>
      </w:pPr>
      <w:r>
        <w:rPr>
          <w:sz w:val="32"/>
        </w:rPr>
        <w:t>------</w:t>
      </w:r>
      <w:r>
        <w:rPr>
          <w:rFonts w:eastAsia="Wingdings 2" w:cs="Wingdings 2" w:ascii="Wingdings 2" w:hAnsi="Wingdings 2"/>
          <w:sz w:val="32"/>
        </w:rPr>
        <w:sym w:font="Wingdings 2" w:char="f063"/>
        <w:sym w:font="Wingdings 2" w:char="f0de"/>
        <w:sym w:font="Wingdings 2" w:char="f064"/>
      </w:r>
      <w:r>
        <w:rPr>
          <w:sz w:val="32"/>
        </w:rPr>
        <w:t>------</w:t>
      </w:r>
    </w:p>
    <w:p>
      <w:pPr>
        <w:pStyle w:val="Normal"/>
        <w:spacing w:lineRule="auto" w:line="240" w:before="0" w:after="80"/>
        <w:ind w:hanging="0" w:start="307"/>
        <w:jc w:val="center"/>
        <w:rPr>
          <w:lang w:val="vi-VN"/>
        </w:rPr>
      </w:pPr>
      <w:r>
        <w:rPr/>
        <w:drawing>
          <wp:inline distT="0" distB="0" distL="0" distR="0">
            <wp:extent cx="1565910" cy="1454785"/>
            <wp:effectExtent l="0" t="0" r="0" b="0"/>
            <wp:docPr id="2" name="Picture 1" descr="Hình minh họa kỹ thuậ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ình minh họa kỹ thuật Picture 1"/>
                    <pic:cNvPicPr>
                      <a:picLocks noChangeAspect="1" noChangeArrowheads="1"/>
                    </pic:cNvPicPr>
                  </pic:nvPicPr>
                  <pic:blipFill>
                    <a:blip r:embed="rId3"/>
                    <a:stretch>
                      <a:fillRect/>
                    </a:stretch>
                  </pic:blipFill>
                  <pic:spPr bwMode="auto">
                    <a:xfrm>
                      <a:off x="0" y="0"/>
                      <a:ext cx="1565910" cy="1454785"/>
                    </a:xfrm>
                    <a:prstGeom prst="rect">
                      <a:avLst/>
                    </a:prstGeom>
                    <a:noFill/>
                  </pic:spPr>
                </pic:pic>
              </a:graphicData>
            </a:graphic>
          </wp:inline>
        </w:drawing>
      </w:r>
    </w:p>
    <w:p>
      <w:pPr>
        <w:pStyle w:val="Normal"/>
        <w:spacing w:lineRule="auto" w:line="240" w:before="360" w:after="0"/>
        <w:ind w:hanging="0" w:start="307"/>
        <w:jc w:val="center"/>
        <w:rPr>
          <w:lang w:val="vi-VN"/>
        </w:rPr>
      </w:pPr>
      <w:r>
        <w:rPr>
          <w:b/>
          <w:sz w:val="28"/>
        </w:rPr>
        <w:t>KHÓA LUẬN TỐT NGHIỆP</w:t>
      </w:r>
    </w:p>
    <w:p>
      <w:pPr>
        <w:pStyle w:val="Normal"/>
        <w:spacing w:lineRule="auto" w:line="259" w:before="160" w:after="0"/>
        <w:ind w:hanging="0" w:start="307"/>
        <w:jc w:val="center"/>
        <w:rPr>
          <w:b/>
          <w:sz w:val="40"/>
          <w:szCs w:val="40"/>
          <w:lang w:val="vi-VN"/>
        </w:rPr>
      </w:pPr>
      <w:r>
        <w:rPr>
          <w:b/>
          <w:sz w:val="40"/>
          <w:szCs w:val="40"/>
        </w:rPr>
        <w:t>XÂY DỰNG HỆ THỐNG PHỎNG VẤN VÀ</w:t>
        <w:br/>
        <w:t>LUYỆN TẬP PHỎNG VẤN TÍCH HỢP</w:t>
        <w:br/>
        <w:t>TRÍ TUỆ NHÂN TẠO</w:t>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tabs>
          <w:tab w:val="clear" w:pos="720"/>
          <w:tab w:val="left" w:pos="4649" w:leader="none"/>
        </w:tabs>
        <w:spacing w:lineRule="auto" w:line="240" w:before="0" w:after="0"/>
        <w:ind w:hanging="0" w:start="709" w:end="709"/>
        <w:jc w:val="start"/>
        <w:rPr>
          <w:lang w:val="vi-VN"/>
        </w:rPr>
      </w:pPr>
      <w:r>
        <w:rPr>
          <w:lang w:val="vi-VN"/>
        </w:rPr>
      </w:r>
    </w:p>
    <w:tbl>
      <w:tblPr>
        <w:tblW w:w="7767" w:type="dxa"/>
        <w:jc w:val="start"/>
        <w:tblInd w:w="947" w:type="dxa"/>
        <w:tblLayout w:type="fixed"/>
        <w:tblCellMar>
          <w:top w:w="35" w:type="dxa"/>
          <w:start w:w="80" w:type="dxa"/>
          <w:bottom w:w="35" w:type="dxa"/>
          <w:end w:w="80" w:type="dxa"/>
        </w:tblCellMar>
        <w:tblLook w:val="04a0" w:firstRow="1" w:noVBand="1" w:lastRow="0" w:firstColumn="1" w:lastColumn="0" w:noHBand="0"/>
      </w:tblPr>
      <w:tblGrid>
        <w:gridCol w:w="4876"/>
        <w:gridCol w:w="2891"/>
      </w:tblGrid>
      <w:tr>
        <w:trPr/>
        <w:tc>
          <w:tcPr>
            <w:tcW w:w="4876" w:type="dxa"/>
            <w:tcBorders/>
            <w:vAlign w:val="center"/>
          </w:tcPr>
          <w:p>
            <w:pPr>
              <w:pStyle w:val="Normal"/>
              <w:spacing w:lineRule="auto" w:line="240" w:before="0" w:after="0"/>
              <w:ind w:hanging="0"/>
              <w:rPr/>
            </w:pPr>
            <w:r>
              <w:rPr>
                <w:b/>
              </w:rPr>
              <w:t>Giảng viên hướng dẫn:</w:t>
            </w:r>
          </w:p>
        </w:tc>
        <w:tc>
          <w:tcPr>
            <w:tcW w:w="2891" w:type="dxa"/>
            <w:tcBorders/>
            <w:vAlign w:val="center"/>
          </w:tcPr>
          <w:p>
            <w:pPr>
              <w:pStyle w:val="Normal"/>
              <w:spacing w:lineRule="auto" w:line="240" w:before="0" w:after="0"/>
              <w:ind w:hanging="0"/>
              <w:jc w:val="end"/>
              <w:rPr/>
            </w:pPr>
            <w:r>
              <w:rPr/>
              <w:t>ThS. Đặng Văn Lực</w:t>
            </w:r>
          </w:p>
        </w:tc>
      </w:tr>
      <w:tr>
        <w:trPr/>
        <w:tc>
          <w:tcPr>
            <w:tcW w:w="4876" w:type="dxa"/>
            <w:tcBorders/>
            <w:vAlign w:val="center"/>
          </w:tcPr>
          <w:p>
            <w:pPr>
              <w:pStyle w:val="Normal"/>
              <w:spacing w:lineRule="auto" w:line="240" w:before="0" w:after="0"/>
              <w:ind w:hanging="0"/>
              <w:rPr/>
            </w:pPr>
            <w:r>
              <w:rPr>
                <w:b/>
              </w:rPr>
              <w:t>Mã lớp học phần:</w:t>
            </w:r>
          </w:p>
        </w:tc>
        <w:tc>
          <w:tcPr>
            <w:tcW w:w="2891" w:type="dxa"/>
            <w:tcBorders/>
            <w:vAlign w:val="center"/>
          </w:tcPr>
          <w:p>
            <w:pPr>
              <w:pStyle w:val="Normal"/>
              <w:spacing w:lineRule="auto" w:line="240" w:before="0" w:after="0"/>
              <w:ind w:hanging="0"/>
              <w:jc w:val="end"/>
              <w:rPr/>
            </w:pPr>
            <w:r>
              <w:rPr/>
              <w:t>253INT58806</w:t>
            </w:r>
          </w:p>
        </w:tc>
      </w:tr>
      <w:tr>
        <w:trPr/>
        <w:tc>
          <w:tcPr>
            <w:tcW w:w="4876" w:type="dxa"/>
            <w:tcBorders/>
            <w:vAlign w:val="center"/>
          </w:tcPr>
          <w:p>
            <w:pPr>
              <w:pStyle w:val="Normal"/>
              <w:spacing w:lineRule="auto" w:line="240" w:before="0" w:after="0"/>
              <w:ind w:hanging="0"/>
              <w:rPr/>
            </w:pPr>
            <w:r>
              <w:rPr>
                <w:b/>
              </w:rPr>
              <w:t>Sinh viên thực hiện:</w:t>
            </w:r>
          </w:p>
        </w:tc>
        <w:tc>
          <w:tcPr>
            <w:tcW w:w="2891" w:type="dxa"/>
            <w:tcBorders/>
            <w:vAlign w:val="center"/>
          </w:tcPr>
          <w:p>
            <w:pPr>
              <w:pStyle w:val="Normal"/>
              <w:spacing w:lineRule="auto" w:line="240" w:before="0" w:after="0"/>
              <w:ind w:hanging="0"/>
              <w:jc w:val="end"/>
              <w:rPr/>
            </w:pPr>
            <w:r>
              <w:rPr/>
            </w:r>
          </w:p>
        </w:tc>
      </w:tr>
      <w:tr>
        <w:trPr/>
        <w:tc>
          <w:tcPr>
            <w:tcW w:w="4876" w:type="dxa"/>
            <w:tcBorders/>
            <w:vAlign w:val="center"/>
          </w:tcPr>
          <w:p>
            <w:pPr>
              <w:pStyle w:val="Normal"/>
              <w:spacing w:lineRule="auto" w:line="240" w:before="0" w:after="0"/>
              <w:ind w:hanging="0"/>
              <w:rPr/>
            </w:pPr>
            <w:r>
              <w:rPr/>
              <w:t>Lê Minh Duy</w:t>
            </w:r>
          </w:p>
        </w:tc>
        <w:tc>
          <w:tcPr>
            <w:tcW w:w="2891" w:type="dxa"/>
            <w:tcBorders/>
            <w:vAlign w:val="center"/>
          </w:tcPr>
          <w:p>
            <w:pPr>
              <w:pStyle w:val="Normal"/>
              <w:spacing w:lineRule="auto" w:line="240" w:before="0" w:after="0"/>
              <w:ind w:hanging="0"/>
              <w:jc w:val="end"/>
              <w:rPr/>
            </w:pPr>
            <w:r>
              <w:rPr/>
              <w:t>221A011220</w:t>
            </w:r>
          </w:p>
        </w:tc>
      </w:tr>
    </w:tbl>
    <w:p>
      <w:pPr>
        <w:pStyle w:val="Normal"/>
        <w:spacing w:lineRule="auto" w:line="240" w:before="0" w:after="60"/>
        <w:ind w:hanging="0" w:start="307"/>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508" w:top="1188" w:footer="508" w:bottom="1188"/>
          <w:pgNumType w:start="1" w:fmt="lowerRoman"/>
          <w:formProt w:val="false"/>
          <w:titlePg/>
          <w:textDirection w:val="lrTb"/>
          <w:docGrid w:type="default" w:linePitch="100" w:charSpace="0"/>
        </w:sectPr>
      </w:pPr>
      <w:r>
        <w:rPr>
          <w:i/>
          <w:sz w:val="24"/>
        </w:rPr>
        <w:t>TP. Hồ Chí Minh - năm 2026</w:t>
      </w:r>
      <w:r>
        <w:br w:type="page"/>
      </w:r>
    </w:p>
    <w:p>
      <w:pPr>
        <w:pStyle w:val="Normal"/>
        <w:spacing w:before="0" w:after="240"/>
        <w:ind w:hanging="0"/>
        <w:jc w:val="center"/>
        <w:rPr/>
      </w:pPr>
      <w:r>
        <w:rPr>
          <w:b/>
          <w:sz w:val="32"/>
        </w:rPr>
        <w:t>LỜI CAM ĐOAN</w:t>
      </w:r>
    </w:p>
    <w:p>
      <w:pPr>
        <w:pStyle w:val="FrontMatter"/>
        <w:rPr/>
      </w:pPr>
      <w:r>
        <w:rP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pPr>
        <w:pStyle w:val="FrontMatter"/>
        <w:rPr/>
      </w:pPr>
      <w:r>
        <w:rP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rPr/>
      </w:pPr>
      <w:r>
        <w:rPr/>
      </w:r>
      <w:r>
        <w:br w:type="page"/>
      </w:r>
    </w:p>
    <w:p>
      <w:pPr>
        <w:pStyle w:val="Normal"/>
        <w:spacing w:before="0" w:after="240"/>
        <w:ind w:hanging="0"/>
        <w:jc w:val="center"/>
        <w:rPr/>
      </w:pPr>
      <w:r>
        <w:rPr>
          <w:b/>
          <w:sz w:val="32"/>
        </w:rPr>
        <w:t>LỜI CẢM ƠN</w:t>
      </w:r>
    </w:p>
    <w:p>
      <w:pPr>
        <w:pStyle w:val="FrontMatter"/>
        <w:rPr/>
      </w:pPr>
      <w:r>
        <w:rP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pPr>
        <w:pStyle w:val="FrontMatter"/>
        <w:rPr>
          <w:lang w:val="vi-VN"/>
        </w:rPr>
      </w:pPr>
      <w:r>
        <w:rPr/>
        <w:t>Trong quá trình thực hiện, đề tài phải kết nối nhiều miền kiến thức: kỹ nghệ phần mềm, xử lý tiếng nói, mô hình ngôn ngữ lớn, tâm lý học phỏng vấn, an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spacing w:lineRule="auto" w:line="240" w:before="0" w:after="0"/>
        <w:ind w:hanging="0"/>
        <w:jc w:val="start"/>
        <w:rPr>
          <w:lang w:val="vi-VN"/>
        </w:rPr>
      </w:pPr>
      <w:r>
        <w:rPr>
          <w:lang w:val="vi-VN"/>
        </w:rPr>
      </w:r>
      <w:r>
        <w:br w:type="page"/>
      </w:r>
    </w:p>
    <w:p>
      <w:pPr>
        <w:pStyle w:val="FrontMatter"/>
        <w:spacing w:before="0" w:after="60"/>
        <w:rPr>
          <w:lang w:val="vi-VN"/>
        </w:rPr>
      </w:pPr>
      <w:r>
        <w:rPr>
          <w:lang w:val="vi-VN"/>
        </w:rPr>
      </w:r>
    </w:p>
    <w:p>
      <w:pPr>
        <w:pStyle w:val="Normal"/>
        <w:spacing w:before="0" w:after="240"/>
        <w:ind w:hanging="0"/>
        <w:jc w:val="center"/>
        <w:rPr/>
      </w:pPr>
      <w:r>
        <w:rPr>
          <w:b/>
          <w:sz w:val="32"/>
        </w:rPr>
        <w:t>TÓM TẮT KHÓA LUẬN</w:t>
      </w:r>
    </w:p>
    <w:p>
      <w:pPr>
        <w:pStyle w:val="FrontMatter"/>
        <w:rPr/>
      </w:pPr>
      <w:r>
        <w:rPr/>
        <w:t>Khóa luận trình bày việc xây dựng InterV, một hệ thống phỏng vấn và luyện tập phỏng vấn tích hợp trí tuệ nhân tạo cho ứng viên, nhà tuyển dụng và quản trị viên. Nền tảng hỗ trợ hai luồng practice và recruitment, trong đó phiên practice có phần giới thiệu ứng viên, câu hỏi có grounding, follow-up thích ứng, realtime transcript và kết quả luyện tập; phiên recruitment bổ sung JD, campaign, invitation, hồ sơ ứng viên và bước xem xét của con người.</w:t>
      </w:r>
    </w:p>
    <w:p>
      <w:pPr>
        <w:pStyle w:val="FrontMatter"/>
        <w:rPr/>
      </w:pPr>
      <w:r>
        <w:rPr/>
        <w:t>Đóng góp kỹ thuật trọng tâm là pipeline hội thoại có cấu trúc. DeepSeek đảm nhiệm trích xuất JD, sinh câu hỏi, tạo opening turn từ phần giới thiệu, tạo follow-up và tổng hợp evaluation theo JSON schema. Qdrant cung cấp evidence với grounding ID được allow-list; SenseVoice cung cấp tín hiệu âm thanh quan sát được; AssemblyAI và Faster-Whisper tạo lớp transcript dự phòng. Hệ thống cũng bổ sung auto-turn-taking, text-only fallback, lưu preview TTS dùng chung, lịch sử practice phân trang và đối soát PayOS theo trạng thái.</w:t>
      </w:r>
    </w:p>
    <w:p>
      <w:pPr>
        <w:pStyle w:val="FrontMatter"/>
        <w:rPr/>
      </w:pPr>
      <w:r>
        <w:rPr/>
        <w:t>Snapshot source được kiểm kê gồm 499 tệp văn bản với 72.615 dòng; 61 tệp route Next.js cung cấp 73 phương thức HTTP, 39 trang ứng dụng, 19 mô hình Mongoose, 16 RPC gRPC và 86 tệp Markdown trong corpus rule. Kết quả xác minh hiện có 51 kiểm thử backend và 6 kiểm thử RealtimeTranscript đạt; lint và production build frontend đạt. Kiểm tra tsc độc lập còn một lỗi cấu hình import trong file test, còn browser E2E với microphone và WebSocket chưa được thực hiện trong lần rà soát này.</w:t>
      </w:r>
    </w:p>
    <w:p>
      <w:pPr>
        <w:pStyle w:val="FrontMatter"/>
        <w:rPr/>
      </w:pPr>
      <w:r>
        <w:rPr>
          <w:i/>
        </w:rPr>
        <w:t>Từ khóa: phỏng vấn có cấu trúc, trí tuệ nhân tạo, DeepSeek, SenseVoice, RAG, Qdrant, tâm lý phỏng vấn, đánh giá có căn cứ.</w:t>
      </w:r>
    </w:p>
    <w:p>
      <w:pPr>
        <w:pStyle w:val="Normal"/>
        <w:rPr/>
      </w:pPr>
      <w:r>
        <w:rPr/>
      </w:r>
      <w:r>
        <w:br w:type="page"/>
      </w:r>
    </w:p>
    <w:p>
      <w:pPr>
        <w:pStyle w:val="Normal"/>
        <w:spacing w:before="0" w:after="240"/>
        <w:ind w:hanging="0"/>
        <w:jc w:val="center"/>
        <w:rPr/>
      </w:pPr>
      <w:r>
        <w:rPr>
          <w:b/>
          <w:sz w:val="32"/>
        </w:rPr>
        <w:t>ABSTRACT</w:t>
      </w:r>
    </w:p>
    <w:p>
      <w:pPr>
        <w:pStyle w:val="FrontMatter"/>
        <w:rPr/>
      </w:pPr>
      <w:r>
        <w:rPr/>
        <w:t>This thesis presents InterV, an AI-assisted interview and interview-practice system for candidates, recruiters, and administrators. The platform supports practice and recruitment workflows. The practice flow now includes a candidate introduction, a grounded opening turn, adaptive follow-up questions, realtime transcription, optional automatic turn-taking, text fallback, and a persisted analysis result. The recruitment flow adds job descriptions, campaigns, invitations, candidate profile evidence, and human review.</w:t>
      </w:r>
    </w:p>
    <w:p>
      <w:pPr>
        <w:pStyle w:val="FrontMatter"/>
        <w:rPr/>
      </w:pPr>
      <w:r>
        <w:rPr/>
        <w:t>The main technical contribution is a structured conversation pipeline. DeepSeek performs job-description extraction, question generation, opening-turn generation, follow-up generation, and schema-constrained evaluation. Qdrant supplies allow-listed evidence identifiers; AssemblyAI and Faster-Whisper provide transcript paths; SenseVoice produces observable delivery signals without treating emotion tags as psychological or hiring decisions. The current source snapshot contains 499 text files, 61 Next.js route files, 73 HTTP methods, 19 Mongoose models, 16 gRPC RPCs, and 86 rule Markdown files. Backend and realtime tests, lint, and production build evidence are reported with their exact verification limits.</w:t>
      </w:r>
    </w:p>
    <w:p>
      <w:pPr>
        <w:pStyle w:val="FrontMatter"/>
        <w:rPr/>
      </w:pPr>
      <w:r>
        <w:rPr>
          <w:i/>
        </w:rPr>
        <w:t>Keywords: structured interview, artificial intelligence, DeepSeek, SenseVoice, retrieval-augmented generation, interview psychology.</w:t>
      </w:r>
    </w:p>
    <w:p>
      <w:pPr>
        <w:pStyle w:val="Normal"/>
        <w:rPr/>
      </w:pPr>
      <w:r>
        <w:rPr/>
      </w:r>
      <w:r>
        <w:br w:type="page"/>
      </w:r>
    </w:p>
    <w:p>
      <w:pPr>
        <w:pStyle w:val="Normal"/>
        <w:spacing w:before="0" w:after="240"/>
        <w:ind w:hanging="0"/>
        <w:jc w:val="center"/>
        <w:rPr/>
      </w:pPr>
      <w:r>
        <w:rPr>
          <w:b/>
          <w:sz w:val="32"/>
        </w:rPr>
        <w:t>DANH MỤC TỪ VIẾT TẮT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6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Từ viết tắt</w:t>
            </w:r>
          </w:p>
        </w:tc>
        <w:tc>
          <w:tcPr>
            <w:tcW w:w="6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w:t>
            </w:r>
          </w:p>
        </w:tc>
        <w:tc>
          <w:tcPr>
            <w:tcW w:w="6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Application Programming Interface - giao diện lập trình ứng dụng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Event Detection - phát hiện sự kiện âm thanh</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Artificial Intelligence - trí tuệ nhân tạo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Automatic Speech Recognition - nhận dạng tiếng nói tự động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Behaviorally Anchored Rating Scales - thang điểm neo theo hành vi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for Frontend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Best Matching 25 - hàm xếp hạng truy hồi từ khóa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Character Error Rate - tỷ lệ lỗi ký tự</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Continuous Integration - tích hợp liên tục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CPU</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Central Processing Unit - bộ xử lý trung tâm</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 Read, Update, Delete - bốn thao tác dữ liệu cơ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CSRF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Cross-Site Request Forgery - giả mạo yêu cầu liên trang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 Protection Impact Assessment - đánh giá tác động bảo vệ dữ liệu</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End-to-End - kiểm thử xuyên suốt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GPU</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Graphics Processing Unit - bộ xử lý đồ họa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Google Remote Procedure Call - cơ chế gọi thủ tục từ xa hiệu năng cao</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HTTP</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Hypertext Transfer Protocol - giao thức truyền siêu văn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Insecure Direct Object Reference - tham chiếu trực tiếp đối tượng không an toàn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Description - mô tả công việc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JavaScript Object Notation - định dạng trao đổi dữ liệu</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JWT</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Web Token - mã thông báo xác thực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 Identification - nhận diện ngôn ngữ</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Large Language Model - mô hình ngôn ngữ lớn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NFR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Non-Functional Requirement - yêu cầu phi chức năng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Personally Identifiable Information - thông tin định danh cá nhân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Retrieval-Augmented Generation - sinh tăng cường truy hồi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Role-Based Access Control - kiểm soát truy cập theo vai trò</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Representational State Transfer - kiểu kiến trúc dịch vụ web</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RRF</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Reciprocal Rank Fusion - hợp nhất thứ hạng nghịch đảo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Emotion Recognition - nhận dạng cảm xúc từ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Service Level Objective - mục tiêu mức dịch vụ</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Subject-Matter Expert - chuyên gia miền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Situation - Task - Action - Result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Speech-to-Text - chuyển tiếng nói thành văn bản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STRIDE</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 Tampering, Repudiation, Information disclosure, Denial of service, Elevation of privilege</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TLS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Transport Layer Security - bảo mật lớp truyền tải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to Live - thời gian tồn tại của dữ liệu hoặc bộ nhớ đệm</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Text-to-Speech - tổng hợp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UX</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Experience - trải nghiệm người dùng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Activity Detection - phát hiện đoạn có tiếng nói</w:t>
            </w:r>
          </w:p>
        </w:tc>
      </w:tr>
      <w:tr>
        <w:trPr>
          <w:cantSplit/>
        </w:trPr>
        <w:tc>
          <w:tcPr>
            <w:tcW w:w="18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w:t>
            </w:r>
          </w:p>
        </w:tc>
        <w:tc>
          <w:tcPr>
            <w:tcW w:w="6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Word Error Rate - tỷ lệ lỗi từ</w:t>
            </w:r>
            <w:bookmarkStart w:id="0" w:name="_Hlk184646113"/>
            <w:bookmarkEnd w:id="0"/>
          </w:p>
        </w:tc>
      </w:tr>
    </w:tbl>
    <w:p>
      <w:pPr>
        <w:pStyle w:val="TableCaption"/>
        <w:rPr/>
      </w:pPr>
      <w:bookmarkStart w:id="1" w:name="__RefHeading___Toc26875_316335742"/>
      <w:bookmarkEnd w:id="1"/>
      <w:r>
        <w:rPr/>
        <w:t>Bảng 0.1. Các từ viết tắt sử dụng trong khóa luận</w:t>
      </w:r>
    </w:p>
    <w:p>
      <w:pPr>
        <w:pStyle w:val="Normal"/>
        <w:spacing w:before="0" w:after="40"/>
        <w:rPr/>
      </w:pPr>
      <w:r>
        <w:rPr/>
      </w:r>
    </w:p>
    <w:p>
      <w:pPr>
        <w:pStyle w:val="Normal"/>
        <w:rPr/>
      </w:pPr>
      <w:r>
        <w:rPr/>
      </w:r>
      <w:r>
        <w:br w:type="page"/>
      </w:r>
    </w:p>
    <w:p>
      <w:pPr>
        <w:pStyle w:val="Normal"/>
        <w:spacing w:before="0" w:after="240"/>
        <w:ind w:hanging="0"/>
        <w:jc w:val="center"/>
        <w:rPr/>
      </w:pPr>
      <w:r>
        <w:rPr>
          <w:b/>
          <w:sz w:val="32"/>
        </w:rPr>
        <w:t>MỤC LỤC</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\o "1-4" \u \h</w:instrText>
          </w:r>
          <w:r>
            <w:rPr>
              <w:rStyle w:val="IndexLink"/>
              <w:webHidden/>
            </w:rPr>
            <w:fldChar w:fldCharType="separate"/>
          </w:r>
          <w:hyperlink w:anchor="__RefHeading___Toc11702_4279960058" w:tooltip="PHẦN A. TỔNG QUAN ĐỀ TÀI">
            <w:r>
              <w:rPr>
                <w:rStyle w:val="IndexLink"/>
                <w:webHidden/>
              </w:rPr>
              <w:t>PHẦN A. TỔNG QUAN ĐỀ TÀI</w:t>
              <w:tab/>
              <w:t>1</w:t>
            </w:r>
          </w:hyperlink>
        </w:p>
        <w:p>
          <w:pPr>
            <w:pStyle w:val="TOC2"/>
            <w:tabs>
              <w:tab w:val="clear" w:pos="720"/>
              <w:tab w:val="right" w:pos="9354" w:leader="dot"/>
            </w:tabs>
            <w:rPr/>
          </w:pPr>
          <w:hyperlink w:anchor="__RefHeading___Toc11704_4279960058" w:tooltip="1. Bối cảnh và phát biểu bài toán">
            <w:r>
              <w:rPr>
                <w:rStyle w:val="IndexLink"/>
                <w:webHidden/>
              </w:rPr>
              <w:t>1. Bối cảnh và phát biểu bài toán</w:t>
              <w:tab/>
              <w:t>1</w:t>
            </w:r>
          </w:hyperlink>
        </w:p>
        <w:p>
          <w:pPr>
            <w:pStyle w:val="TOC2"/>
            <w:tabs>
              <w:tab w:val="clear" w:pos="720"/>
              <w:tab w:val="right" w:pos="9354" w:leader="dot"/>
            </w:tabs>
            <w:rPr/>
          </w:pPr>
          <w:hyperlink w:anchor="__RefHeading___Toc11708_4279960058" w:tooltip="2. Mục tiêu, câu hỏi, đối tượng và phạm vi">
            <w:r>
              <w:rPr>
                <w:rStyle w:val="IndexLink"/>
                <w:webHidden/>
              </w:rPr>
              <w:t>2. Mục tiêu, câu hỏi, đối tượng và phạm vi</w:t>
              <w:tab/>
              <w:t>2</w:t>
            </w:r>
          </w:hyperlink>
        </w:p>
        <w:p>
          <w:pPr>
            <w:pStyle w:val="TOC2"/>
            <w:tabs>
              <w:tab w:val="clear" w:pos="720"/>
              <w:tab w:val="right" w:pos="9354" w:leader="dot"/>
            </w:tabs>
            <w:rPr/>
          </w:pPr>
          <w:hyperlink w:anchor="__RefHeading___Toc11714_4279960058" w:tooltip="3. Phương pháp nghiên cứu và đóng góp của đề tài">
            <w:r>
              <w:rPr>
                <w:rStyle w:val="IndexLink"/>
                <w:webHidden/>
              </w:rPr>
              <w:t>3. Phương pháp nghiên cứu và đóng góp của đề tài</w:t>
              <w:tab/>
              <w:t>3</w:t>
            </w:r>
          </w:hyperlink>
        </w:p>
        <w:p>
          <w:pPr>
            <w:pStyle w:val="TOC2"/>
            <w:tabs>
              <w:tab w:val="clear" w:pos="720"/>
              <w:tab w:val="right" w:pos="9354" w:leader="dot"/>
            </w:tabs>
            <w:rPr/>
          </w:pPr>
          <w:hyperlink w:anchor="__RefHeading___Toc11718_4279960058" w:tooltip="4. Cấu trúc khóa luận">
            <w:r>
              <w:rPr>
                <w:rStyle w:val="IndexLink"/>
                <w:webHidden/>
              </w:rPr>
              <w:t>4. Cấu trúc khóa luận</w:t>
              <w:tab/>
              <w:t>4</w:t>
            </w:r>
          </w:hyperlink>
        </w:p>
        <w:p>
          <w:pPr>
            <w:pStyle w:val="TOC2"/>
            <w:tabs>
              <w:tab w:val="clear" w:pos="720"/>
              <w:tab w:val="right" w:pos="9354" w:leader="dot"/>
            </w:tabs>
            <w:rPr/>
          </w:pPr>
          <w:hyperlink w:anchor="__RefHeading___Toc11720_4279960058" w:tooltip="5. Phân tích các bên liên quan">
            <w:r>
              <w:rPr>
                <w:rStyle w:val="IndexLink"/>
                <w:webHidden/>
              </w:rPr>
              <w:t>5. Phân tích các bên liên quan</w:t>
              <w:tab/>
              <w:t>4</w:t>
            </w:r>
          </w:hyperlink>
        </w:p>
        <w:p>
          <w:pPr>
            <w:pStyle w:val="TOC2"/>
            <w:tabs>
              <w:tab w:val="clear" w:pos="720"/>
              <w:tab w:val="right" w:pos="9354" w:leader="dot"/>
            </w:tabs>
            <w:rPr/>
          </w:pPr>
          <w:hyperlink w:anchor="__RefHeading___Toc11722_4279960058" w:tooltip="6. Kịch bản nghiệp vụ tổng quát">
            <w:r>
              <w:rPr>
                <w:rStyle w:val="IndexLink"/>
                <w:webHidden/>
              </w:rPr>
              <w:t>6. Kịch bản nghiệp vụ tổng quát</w:t>
              <w:tab/>
              <w:t>5</w:t>
            </w:r>
          </w:hyperlink>
        </w:p>
        <w:p>
          <w:pPr>
            <w:pStyle w:val="TOC2"/>
            <w:tabs>
              <w:tab w:val="clear" w:pos="720"/>
              <w:tab w:val="right" w:pos="9354" w:leader="dot"/>
            </w:tabs>
            <w:rPr/>
          </w:pPr>
          <w:hyperlink w:anchor="__RefHeading___Toc11728_4279960058" w:tooltip="7. Quy tắc nghiệp vụ cốt lõi">
            <w:r>
              <w:rPr>
                <w:rStyle w:val="IndexLink"/>
                <w:webHidden/>
              </w:rPr>
              <w:t>7. Quy tắc nghiệp vụ cốt lõi</w:t>
              <w:tab/>
              <w:t>7</w:t>
            </w:r>
          </w:hyperlink>
        </w:p>
        <w:p>
          <w:pPr>
            <w:pStyle w:val="TOC2"/>
            <w:tabs>
              <w:tab w:val="clear" w:pos="720"/>
              <w:tab w:val="right" w:pos="9354" w:leader="dot"/>
            </w:tabs>
            <w:rPr/>
          </w:pPr>
          <w:hyperlink w:anchor="__RefHeading___Toc11730_4279960058" w:tooltip="8. Yêu cầu dữ liệu và khả năng truy nguyên">
            <w:r>
              <w:rPr>
                <w:rStyle w:val="IndexLink"/>
                <w:webHidden/>
              </w:rPr>
              <w:t>8. Yêu cầu dữ liệu và khả năng truy nguyên</w:t>
              <w:tab/>
              <w:t>8</w:t>
            </w:r>
          </w:hyperlink>
        </w:p>
        <w:p>
          <w:pPr>
            <w:pStyle w:val="TOC2"/>
            <w:tabs>
              <w:tab w:val="clear" w:pos="720"/>
              <w:tab w:val="right" w:pos="9354" w:leader="dot"/>
            </w:tabs>
            <w:rPr/>
          </w:pPr>
          <w:hyperlink w:anchor="__RefHeading___Toc11732_4279960058" w:tooltip="9. Tính khả thi của đề tài">
            <w:r>
              <w:rPr>
                <w:rStyle w:val="IndexLink"/>
                <w:webHidden/>
              </w:rPr>
              <w:t>9. Tính khả thi của đề tài</w:t>
              <w:tab/>
              <w:t>9</w:t>
            </w:r>
          </w:hyperlink>
        </w:p>
        <w:p>
          <w:pPr>
            <w:pStyle w:val="TOC2"/>
            <w:tabs>
              <w:tab w:val="clear" w:pos="720"/>
              <w:tab w:val="right" w:pos="9354" w:leader="dot"/>
            </w:tabs>
            <w:rPr/>
          </w:pPr>
          <w:hyperlink w:anchor="__RefHeading___Toc11734_4279960058" w:tooltip="10. Ma trận câu hỏi nghiên cứu và hiện vật kiểm chứng">
            <w:r>
              <w:rPr>
                <w:rStyle w:val="IndexLink"/>
                <w:webHidden/>
              </w:rPr>
              <w:t>10. Ma trận câu hỏi nghiên cứu và hiện vật kiểm chứng</w:t>
              <w:tab/>
              <w:t>10</w:t>
            </w:r>
          </w:hyperlink>
        </w:p>
        <w:p>
          <w:pPr>
            <w:pStyle w:val="TOC2"/>
            <w:tabs>
              <w:tab w:val="clear" w:pos="720"/>
              <w:tab w:val="right" w:pos="9354" w:leader="dot"/>
            </w:tabs>
            <w:rPr/>
          </w:pPr>
          <w:hyperlink w:anchor="__RefHeading___Toc11738_4279960058" w:tooltip="11. Tiêu chí nghiệm thu theo mức độ rủi ro">
            <w:r>
              <w:rPr>
                <w:rStyle w:val="IndexLink"/>
                <w:webHidden/>
              </w:rPr>
              <w:t>11. Tiêu chí nghiệm thu theo mức độ rủi ro</w:t>
              <w:tab/>
              <w:t>11</w:t>
            </w:r>
          </w:hyperlink>
        </w:p>
        <w:p>
          <w:pPr>
            <w:pStyle w:val="TOC1"/>
            <w:tabs>
              <w:tab w:val="clear" w:pos="9344"/>
              <w:tab w:val="right" w:pos="9354" w:leader="dot"/>
            </w:tabs>
            <w:rPr/>
          </w:pPr>
          <w:hyperlink w:anchor="__RefHeading___Toc11740_4279960058" w:tooltip="PHẦN B. NỘI DUNG NGHIÊN CỨU VÀ TRIỂN KHAI">
            <w:r>
              <w:rPr>
                <w:rStyle w:val="IndexLink"/>
                <w:webHidden/>
              </w:rPr>
              <w:t>PHẦN B. NỘI DUNG NGHIÊN CỨU VÀ TRIỂN KHAI</w:t>
              <w:tab/>
              <w:t>13</w:t>
            </w:r>
          </w:hyperlink>
        </w:p>
        <w:p>
          <w:pPr>
            <w:pStyle w:val="TOC1"/>
            <w:tabs>
              <w:tab w:val="clear" w:pos="9344"/>
              <w:tab w:val="right" w:pos="9354" w:leader="dot"/>
            </w:tabs>
            <w:rPr/>
          </w:pPr>
          <w:hyperlink w:anchor="__RefHeading___Toc11740_4279960058_Copy_" w:tooltip="CHƯƠNG 1. CƠ SỞ LÝ THUYẾT VÀ NGHIÊN CỨU LIÊN QUAN">
            <w:r>
              <w:rPr>
                <w:rStyle w:val="IndexLink"/>
                <w:webHidden/>
              </w:rPr>
              <w:t>CHƯƠNG 1. CƠ SỞ LÝ THUYẾT VÀ NGHIÊN CỨU LIÊN QUAN</w:t>
              <w:tab/>
              <w:t>14</w:t>
            </w:r>
          </w:hyperlink>
        </w:p>
        <w:p>
          <w:pPr>
            <w:pStyle w:val="TOC2"/>
            <w:tabs>
              <w:tab w:val="clear" w:pos="720"/>
              <w:tab w:val="right" w:pos="9354" w:leader="dot"/>
            </w:tabs>
            <w:rPr/>
          </w:pPr>
          <w:hyperlink w:anchor="__RefHeading___Toc11742_4279960058" w:tooltip="1.1. Phỏng vấn có cấu trúc và mô hình năng lực">
            <w:r>
              <w:rPr>
                <w:rStyle w:val="IndexLink"/>
                <w:webHidden/>
              </w:rPr>
              <w:t>1.1. Phỏng vấn có cấu trúc và mô hình năng lực</w:t>
              <w:tab/>
              <w:t>14</w:t>
            </w:r>
          </w:hyperlink>
        </w:p>
        <w:p>
          <w:pPr>
            <w:pStyle w:val="TOC2"/>
            <w:tabs>
              <w:tab w:val="clear" w:pos="720"/>
              <w:tab w:val="right" w:pos="9354" w:leader="dot"/>
            </w:tabs>
            <w:rPr/>
          </w:pPr>
          <w:hyperlink w:anchor="__RefHeading___Toc11746_4279960058" w:tooltip="1.2. Tâm lý, nhận thức và công bằng trong phỏng vấn">
            <w:r>
              <w:rPr>
                <w:rStyle w:val="IndexLink"/>
                <w:webHidden/>
              </w:rPr>
              <w:t>1.2. Tâm lý, nhận thức và công bằng trong phỏng vấn</w:t>
              <w:tab/>
              <w:t>15</w:t>
            </w:r>
          </w:hyperlink>
        </w:p>
        <w:p>
          <w:pPr>
            <w:pStyle w:val="TOC2"/>
            <w:tabs>
              <w:tab w:val="clear" w:pos="720"/>
              <w:tab w:val="right" w:pos="9354" w:leader="dot"/>
            </w:tabs>
            <w:rPr/>
          </w:pPr>
          <w:hyperlink w:anchor="__RefHeading___Toc11754_4279960058" w:tooltip="1.3. Mô hình ngôn ngữ lớn, DeepSeek và sinh có cấu trúc">
            <w:r>
              <w:rPr>
                <w:rStyle w:val="IndexLink"/>
                <w:webHidden/>
              </w:rPr>
              <w:t>1.3. Mô hình ngôn ngữ lớn, DeepSeek và sinh có cấu trúc</w:t>
              <w:tab/>
              <w:t>16</w:t>
            </w:r>
          </w:hyperlink>
        </w:p>
        <w:p>
          <w:pPr>
            <w:pStyle w:val="TOC2"/>
            <w:tabs>
              <w:tab w:val="clear" w:pos="720"/>
              <w:tab w:val="right" w:pos="9354" w:leader="dot"/>
            </w:tabs>
            <w:rPr/>
          </w:pPr>
          <w:hyperlink w:anchor="__RefHeading___Toc11756_4279960058" w:tooltip="1.4. RAG, Qdrant, corpus và provenance">
            <w:r>
              <w:rPr>
                <w:rStyle w:val="IndexLink"/>
                <w:webHidden/>
              </w:rPr>
              <w:t>1.4. RAG, Qdrant, corpus và provenance</w:t>
              <w:tab/>
              <w:t>17</w:t>
            </w:r>
          </w:hyperlink>
        </w:p>
        <w:p>
          <w:pPr>
            <w:pStyle w:val="TOC2"/>
            <w:tabs>
              <w:tab w:val="clear" w:pos="720"/>
              <w:tab w:val="right" w:pos="9354" w:leader="dot"/>
            </w:tabs>
            <w:rPr/>
          </w:pPr>
          <w:hyperlink w:anchor="__RefHeading___Toc11760_4279960058" w:tooltip="1.5. Xử lý tiếng nói nhiều tầng và SenseVoice">
            <w:r>
              <w:rPr>
                <w:rStyle w:val="IndexLink"/>
                <w:webHidden/>
              </w:rPr>
              <w:t>1.5. Xử lý tiếng nói nhiều tầng và SenseVoice</w:t>
              <w:tab/>
              <w:t>18</w:t>
            </w:r>
          </w:hyperlink>
        </w:p>
        <w:p>
          <w:pPr>
            <w:pStyle w:val="TOC2"/>
            <w:tabs>
              <w:tab w:val="clear" w:pos="720"/>
              <w:tab w:val="right" w:pos="9354" w:leader="dot"/>
            </w:tabs>
            <w:rPr/>
          </w:pPr>
          <w:hyperlink w:anchor="__RefHeading___Toc11774_4279960058" w:tooltip="1.6. Quản trị AI, pháp lý và khoảng trống nghiên cứu">
            <w:r>
              <w:rPr>
                <w:rStyle w:val="IndexLink"/>
                <w:webHidden/>
              </w:rPr>
              <w:t>1.6. Quản trị AI, pháp lý và khoảng trống nghiên cứu</w:t>
              <w:tab/>
              <w:t>20</w:t>
            </w:r>
          </w:hyperlink>
        </w:p>
        <w:p>
          <w:pPr>
            <w:pStyle w:val="TOC2"/>
            <w:tabs>
              <w:tab w:val="clear" w:pos="720"/>
              <w:tab w:val="right" w:pos="9354" w:leader="dot"/>
            </w:tabs>
            <w:rPr/>
          </w:pPr>
          <w:hyperlink w:anchor="__RefHeading___Toc11810_4279960058" w:tooltip="1.7. Cơ sở đo lường, nghiên cứu liên quan và vị trí của InterV">
            <w:r>
              <w:rPr>
                <w:rStyle w:val="IndexLink"/>
                <w:webHidden/>
              </w:rPr>
              <w:t>1.7. Cơ sở đo lường, nghiên cứu liên quan và vị trí của InterV</w:t>
              <w:tab/>
              <w:t>33</w:t>
            </w:r>
          </w:hyperlink>
        </w:p>
        <w:p>
          <w:pPr>
            <w:pStyle w:val="TOC1"/>
            <w:tabs>
              <w:tab w:val="clear" w:pos="9344"/>
              <w:tab w:val="right" w:pos="9354" w:leader="dot"/>
            </w:tabs>
            <w:rPr/>
          </w:pPr>
          <w:hyperlink w:anchor="__RefHeading___Toc11826_4279960058" w:tooltip="CHƯƠNG 2. PHÂN TÍCH VÀ THIẾT KẾ HỆ THỐNG INTERV">
            <w:r>
              <w:rPr>
                <w:rStyle w:val="IndexLink"/>
                <w:webHidden/>
              </w:rPr>
              <w:t>CHƯƠNG 2. PHÂN TÍCH VÀ THIẾT KẾ HỆ THỐNG INTERV</w:t>
              <w:tab/>
              <w:t>42</w:t>
            </w:r>
          </w:hyperlink>
        </w:p>
        <w:p>
          <w:pPr>
            <w:pStyle w:val="TOC2"/>
            <w:tabs>
              <w:tab w:val="clear" w:pos="720"/>
              <w:tab w:val="right" w:pos="9354" w:leader="dot"/>
            </w:tabs>
            <w:rPr/>
          </w:pPr>
          <w:hyperlink w:anchor="__RefHeading___Toc11828_4279960058" w:tooltip="2.1. Yêu cầu, phạm vi và kiến trúc tổng thể">
            <w:r>
              <w:rPr>
                <w:rStyle w:val="IndexLink"/>
                <w:webHidden/>
              </w:rPr>
              <w:t>2.1. Yêu cầu, phạm vi và kiến trúc tổng thể</w:t>
              <w:tab/>
              <w:t>42</w:t>
            </w:r>
          </w:hyperlink>
        </w:p>
        <w:p>
          <w:pPr>
            <w:pStyle w:val="TOC2"/>
            <w:tabs>
              <w:tab w:val="clear" w:pos="720"/>
              <w:tab w:val="right" w:pos="9354" w:leader="dot"/>
            </w:tabs>
            <w:rPr/>
          </w:pPr>
          <w:hyperlink w:anchor="__RefHeading___Toc11836_4279960058" w:tooltip="2.2. Các pipeline nghiệp vụ và luồng tương tác">
            <w:r>
              <w:rPr>
                <w:rStyle w:val="IndexLink"/>
                <w:webHidden/>
              </w:rPr>
              <w:t>2.2. Các pipeline nghiệp vụ và luồng tương tác</w:t>
              <w:tab/>
              <w:t>45</w:t>
            </w:r>
          </w:hyperlink>
        </w:p>
        <w:p>
          <w:pPr>
            <w:pStyle w:val="TOC2"/>
            <w:tabs>
              <w:tab w:val="clear" w:pos="720"/>
              <w:tab w:val="right" w:pos="9354" w:leader="dot"/>
            </w:tabs>
            <w:rPr/>
          </w:pPr>
          <w:hyperlink w:anchor="__RefHeading___Toc11846_4279960058" w:tooltip="2.3. Hợp đồng dịch vụ, bảo mật và quan sát">
            <w:r>
              <w:rPr>
                <w:rStyle w:val="IndexLink"/>
                <w:webHidden/>
              </w:rPr>
              <w:t>2.3. Hợp đồng dịch vụ, bảo mật và quan sát</w:t>
              <w:tab/>
              <w:t>49</w:t>
            </w:r>
          </w:hyperlink>
        </w:p>
        <w:p>
          <w:pPr>
            <w:pStyle w:val="TOC2"/>
            <w:tabs>
              <w:tab w:val="clear" w:pos="720"/>
              <w:tab w:val="right" w:pos="9354" w:leader="dot"/>
            </w:tabs>
            <w:rPr/>
          </w:pPr>
          <w:hyperlink w:anchor="__RefHeading___Toc11852_4279960058" w:tooltip="2.4. Use case, frontend và BFF">
            <w:r>
              <w:rPr>
                <w:rStyle w:val="IndexLink"/>
                <w:webHidden/>
              </w:rPr>
              <w:t>2.4. Use case, frontend và BFF</w:t>
              <w:tab/>
              <w:t>51</w:t>
            </w:r>
          </w:hyperlink>
        </w:p>
        <w:p>
          <w:pPr>
            <w:pStyle w:val="TOC2"/>
            <w:tabs>
              <w:tab w:val="clear" w:pos="720"/>
              <w:tab w:val="right" w:pos="9354" w:leader="dot"/>
            </w:tabs>
            <w:rPr/>
          </w:pPr>
          <w:hyperlink w:anchor="__RefHeading___Toc11864_4279960058" w:tooltip="2.5. Mô hình dữ liệu và hợp đồng gRPC">
            <w:r>
              <w:rPr>
                <w:rStyle w:val="IndexLink"/>
                <w:webHidden/>
              </w:rPr>
              <w:t>2.5. Mô hình dữ liệu và hợp đồng gRPC</w:t>
              <w:tab/>
              <w:t>58</w:t>
            </w:r>
          </w:hyperlink>
        </w:p>
        <w:p>
          <w:pPr>
            <w:pStyle w:val="TOC2"/>
            <w:tabs>
              <w:tab w:val="clear" w:pos="720"/>
              <w:tab w:val="right" w:pos="9354" w:leader="dot"/>
            </w:tabs>
            <w:rPr/>
          </w:pPr>
          <w:hyperlink w:anchor="__RefHeading___Toc11868_4279960058" w:tooltip="2.6. Thiết kế DeepSeek, RAG và SenseVoice">
            <w:r>
              <w:rPr>
                <w:rStyle w:val="IndexLink"/>
                <w:webHidden/>
              </w:rPr>
              <w:t>2.6. Thiết kế DeepSeek, RAG và SenseVoice</w:t>
              <w:tab/>
              <w:t>61</w:t>
            </w:r>
          </w:hyperlink>
        </w:p>
        <w:p>
          <w:pPr>
            <w:pStyle w:val="TOC2"/>
            <w:tabs>
              <w:tab w:val="clear" w:pos="720"/>
              <w:tab w:val="right" w:pos="9354" w:leader="dot"/>
            </w:tabs>
            <w:rPr/>
          </w:pPr>
          <w:hyperlink w:anchor="__RefHeading___Toc11876_4279960058" w:tooltip="2.7. Tính nhất quán, phục hồi và triển khai hệ thống">
            <w:r>
              <w:rPr>
                <w:rStyle w:val="IndexLink"/>
                <w:webHidden/>
              </w:rPr>
              <w:t>2.7. Tính nhất quán, phục hồi và triển khai hệ thống</w:t>
              <w:tab/>
              <w:t>64</w:t>
            </w:r>
          </w:hyperlink>
        </w:p>
        <w:p>
          <w:pPr>
            <w:pStyle w:val="TOC1"/>
            <w:tabs>
              <w:tab w:val="clear" w:pos="9344"/>
              <w:tab w:val="right" w:pos="9354" w:leader="dot"/>
            </w:tabs>
            <w:rPr/>
          </w:pPr>
          <w:hyperlink w:anchor="__RefHeading___Toc11902_4279960058" w:tooltip="CHƯƠNG 3. TRIỂN KHAI, THỰC NGHIỆM VÀ ĐÁNH GIÁ">
            <w:r>
              <w:rPr>
                <w:rStyle w:val="IndexLink"/>
                <w:webHidden/>
              </w:rPr>
              <w:t>CHƯƠNG 3. TRIỂN KHAI, THỰC NGHIỆM VÀ ĐÁNH GIÁ</w:t>
              <w:tab/>
              <w:t>78</w:t>
            </w:r>
          </w:hyperlink>
        </w:p>
        <w:p>
          <w:pPr>
            <w:pStyle w:val="TOC2"/>
            <w:tabs>
              <w:tab w:val="clear" w:pos="720"/>
              <w:tab w:val="right" w:pos="9354" w:leader="dot"/>
            </w:tabs>
            <w:rPr/>
          </w:pPr>
          <w:hyperlink w:anchor="__RefHeading___Toc11904_4279960058" w:tooltip="3.1. Môi trường, công nghệ và quy mô triển khai">
            <w:r>
              <w:rPr>
                <w:rStyle w:val="IndexLink"/>
                <w:webHidden/>
              </w:rPr>
              <w:t>3.1. Môi trường, công nghệ và quy mô triển khai</w:t>
              <w:tab/>
              <w:t>78</w:t>
            </w:r>
          </w:hyperlink>
        </w:p>
        <w:p>
          <w:pPr>
            <w:pStyle w:val="TOC2"/>
            <w:tabs>
              <w:tab w:val="clear" w:pos="720"/>
              <w:tab w:val="right" w:pos="9354" w:leader="dot"/>
            </w:tabs>
            <w:rPr/>
          </w:pPr>
          <w:hyperlink w:anchor="__RefHeading___Toc11914_4279960058" w:tooltip="3.2. Chiến lược kiểm thử và phương pháp đánh giá">
            <w:r>
              <w:rPr>
                <w:rStyle w:val="IndexLink"/>
                <w:webHidden/>
              </w:rPr>
              <w:t>3.2. Chiến lược kiểm thử và phương pháp đánh giá</w:t>
              <w:tab/>
              <w:t>80</w:t>
            </w:r>
          </w:hyperlink>
        </w:p>
        <w:p>
          <w:pPr>
            <w:pStyle w:val="TOC2"/>
            <w:tabs>
              <w:tab w:val="clear" w:pos="720"/>
              <w:tab w:val="right" w:pos="9354" w:leader="dot"/>
            </w:tabs>
            <w:rPr/>
          </w:pPr>
          <w:hyperlink w:anchor="__RefHeading___Toc11926_4279960058" w:tooltip="3.3. Kiểm thử backend, rule corpus và chất lượng câu hỏi">
            <w:r>
              <w:rPr>
                <w:rStyle w:val="IndexLink"/>
                <w:webHidden/>
              </w:rPr>
              <w:t>3.3. Kiểm thử backend, rule corpus và chất lượng câu hỏi</w:t>
              <w:tab/>
              <w:t>84</w:t>
            </w:r>
          </w:hyperlink>
        </w:p>
        <w:p>
          <w:pPr>
            <w:pStyle w:val="TOC2"/>
            <w:tabs>
              <w:tab w:val="clear" w:pos="720"/>
              <w:tab w:val="right" w:pos="9354" w:leader="dot"/>
            </w:tabs>
            <w:rPr/>
          </w:pPr>
          <w:hyperlink w:anchor="__RefHeading___Toc11934_4279960058" w:tooltip="3.4. Đánh giá feedback, điểm số, RAG và SenseVoice">
            <w:r>
              <w:rPr>
                <w:rStyle w:val="IndexLink"/>
                <w:webHidden/>
              </w:rPr>
              <w:t>3.4. Đánh giá feedback, điểm số, RAG và SenseVoice</w:t>
              <w:tab/>
              <w:t>88</w:t>
            </w:r>
          </w:hyperlink>
        </w:p>
        <w:p>
          <w:pPr>
            <w:pStyle w:val="TOC2"/>
            <w:tabs>
              <w:tab w:val="clear" w:pos="720"/>
              <w:tab w:val="right" w:pos="9354" w:leader="dot"/>
            </w:tabs>
            <w:rPr/>
          </w:pPr>
          <w:hyperlink w:anchor="__RefHeading___Toc11940_4279960058" w:tooltip="3.5. Bảo mật, quyền riêng tư, tải và khả năng tái lập">
            <w:r>
              <w:rPr>
                <w:rStyle w:val="IndexLink"/>
                <w:webHidden/>
              </w:rPr>
              <w:t>3.5. Bảo mật, quyền riêng tư, tải và khả năng tái lập</w:t>
              <w:tab/>
              <w:t>90</w:t>
            </w:r>
          </w:hyperlink>
        </w:p>
        <w:p>
          <w:pPr>
            <w:pStyle w:val="TOC2"/>
            <w:tabs>
              <w:tab w:val="clear" w:pos="720"/>
              <w:tab w:val="right" w:pos="9354" w:leader="dot"/>
            </w:tabs>
            <w:rPr/>
          </w:pPr>
          <w:hyperlink w:anchor="__RefHeading___Toc11946_4279960058" w:tooltip="3.6. Thảo luận kết quả và tính hợp lệ">
            <w:r>
              <w:rPr>
                <w:rStyle w:val="IndexLink"/>
                <w:webHidden/>
              </w:rPr>
              <w:t>3.6. Thảo luận kết quả và tính hợp lệ</w:t>
              <w:tab/>
              <w:t>93</w:t>
            </w:r>
          </w:hyperlink>
        </w:p>
        <w:p>
          <w:pPr>
            <w:pStyle w:val="TOC2"/>
            <w:tabs>
              <w:tab w:val="clear" w:pos="720"/>
              <w:tab w:val="right" w:pos="9354" w:leader="dot"/>
            </w:tabs>
            <w:rPr/>
          </w:pPr>
          <w:hyperlink w:anchor="__RefHeading___Toc11950_4279960058" w:tooltip="3.7. Pilot, khả năng sử dụng và sẵn sàng production">
            <w:r>
              <w:rPr>
                <w:rStyle w:val="IndexLink"/>
                <w:webHidden/>
              </w:rPr>
              <w:t>3.7. Pilot, khả năng sử dụng và sẵn sàng production</w:t>
              <w:tab/>
              <w:t>94</w:t>
            </w:r>
          </w:hyperlink>
        </w:p>
        <w:p>
          <w:pPr>
            <w:pStyle w:val="TOC2"/>
            <w:tabs>
              <w:tab w:val="clear" w:pos="720"/>
              <w:tab w:val="right" w:pos="9354" w:leader="dot"/>
            </w:tabs>
            <w:rPr/>
          </w:pPr>
          <w:hyperlink w:anchor="__RefHeading___Toc11956_4279960058" w:tooltip="3.8. Thực nghiệm ablation và diễn giải kết quả">
            <w:r>
              <w:rPr>
                <w:rStyle w:val="IndexLink"/>
                <w:webHidden/>
              </w:rPr>
              <w:t>3.8. Thực nghiệm ablation và diễn giải kết quả</w:t>
              <w:tab/>
              <w:t>97</w:t>
            </w:r>
          </w:hyperlink>
        </w:p>
        <w:p>
          <w:pPr>
            <w:pStyle w:val="TOC1"/>
            <w:tabs>
              <w:tab w:val="clear" w:pos="9344"/>
              <w:tab w:val="right" w:pos="9354" w:leader="dot"/>
            </w:tabs>
            <w:rPr/>
          </w:pPr>
          <w:hyperlink w:anchor="__RefHeading___Toc11960_4279960058" w:tooltip="CHƯƠNG 4. KẾT LUẬN VÀ HƯỚNG PHÁT TRIỂN">
            <w:r>
              <w:rPr>
                <w:rStyle w:val="IndexLink"/>
                <w:webHidden/>
              </w:rPr>
              <w:t>CHƯƠNG 4. KẾT LUẬN VÀ HƯỚNG PHÁT TRIỂN</w:t>
              <w:tab/>
              <w:t>101</w:t>
            </w:r>
          </w:hyperlink>
        </w:p>
        <w:p>
          <w:pPr>
            <w:pStyle w:val="TOC2"/>
            <w:tabs>
              <w:tab w:val="clear" w:pos="720"/>
              <w:tab w:val="right" w:pos="9354" w:leader="dot"/>
            </w:tabs>
            <w:rPr/>
          </w:pPr>
          <w:hyperlink w:anchor="__RefHeading___Toc11962_4279960058" w:tooltip="4.1. Kết luận">
            <w:r>
              <w:rPr>
                <w:rStyle w:val="IndexLink"/>
                <w:webHidden/>
              </w:rPr>
              <w:t>4.1. Kết luận</w:t>
              <w:tab/>
              <w:t>101</w:t>
            </w:r>
          </w:hyperlink>
        </w:p>
        <w:p>
          <w:pPr>
            <w:pStyle w:val="TOC2"/>
            <w:tabs>
              <w:tab w:val="clear" w:pos="720"/>
              <w:tab w:val="right" w:pos="9354" w:leader="dot"/>
            </w:tabs>
            <w:rPr/>
          </w:pPr>
          <w:hyperlink w:anchor="__RefHeading___Toc11964_4279960058" w:tooltip="4.2. Hạn chế">
            <w:r>
              <w:rPr>
                <w:rStyle w:val="IndexLink"/>
                <w:webHidden/>
              </w:rPr>
              <w:t>4.2. Hạn chế</w:t>
              <w:tab/>
              <w:t>101</w:t>
            </w:r>
          </w:hyperlink>
        </w:p>
        <w:p>
          <w:pPr>
            <w:pStyle w:val="TOC2"/>
            <w:tabs>
              <w:tab w:val="clear" w:pos="720"/>
              <w:tab w:val="right" w:pos="9354" w:leader="dot"/>
            </w:tabs>
            <w:rPr/>
          </w:pPr>
          <w:hyperlink w:anchor="__RefHeading___Toc11966_4279960058" w:tooltip="4.3. Hướng phát triển kỹ thuật">
            <w:r>
              <w:rPr>
                <w:rStyle w:val="IndexLink"/>
                <w:webHidden/>
              </w:rPr>
              <w:t>4.3. Hướng phát triển kỹ thuật</w:t>
              <w:tab/>
              <w:t>102</w:t>
            </w:r>
          </w:hyperlink>
        </w:p>
        <w:p>
          <w:pPr>
            <w:pStyle w:val="TOC2"/>
            <w:tabs>
              <w:tab w:val="clear" w:pos="720"/>
              <w:tab w:val="right" w:pos="9354" w:leader="dot"/>
            </w:tabs>
            <w:rPr/>
          </w:pPr>
          <w:hyperlink w:anchor="__RefHeading___Toc11968_4279960058" w:tooltip="4.4. Chương trình nghiên cứu tiếp theo">
            <w:r>
              <w:rPr>
                <w:rStyle w:val="IndexLink"/>
                <w:webHidden/>
              </w:rPr>
              <w:t>4.4. Chương trình nghiên cứu tiếp theo</w:t>
              <w:tab/>
              <w:t>102</w:t>
            </w:r>
          </w:hyperlink>
        </w:p>
        <w:p>
          <w:pPr>
            <w:pStyle w:val="TOC2"/>
            <w:tabs>
              <w:tab w:val="clear" w:pos="720"/>
              <w:tab w:val="right" w:pos="9354" w:leader="dot"/>
            </w:tabs>
            <w:rPr/>
          </w:pPr>
          <w:hyperlink w:anchor="__RefHeading___Toc11970_4279960058" w:tooltip="4.5. Đối chiếu kết quả với mục tiêu ban đầu">
            <w:r>
              <w:rPr>
                <w:rStyle w:val="IndexLink"/>
                <w:webHidden/>
              </w:rPr>
              <w:t>4.5. Đối chiếu kết quả với mục tiêu ban đầu</w:t>
              <w:tab/>
              <w:t>103</w:t>
            </w:r>
          </w:hyperlink>
        </w:p>
        <w:p>
          <w:pPr>
            <w:pStyle w:val="TOC2"/>
            <w:tabs>
              <w:tab w:val="clear" w:pos="720"/>
              <w:tab w:val="right" w:pos="9354" w:leader="dot"/>
            </w:tabs>
            <w:rPr/>
          </w:pPr>
          <w:hyperlink w:anchor="__RefHeading___Toc11972_4279960058" w:tooltip="4.6. Lộ trình triển khai theo cổng kiểm soát">
            <w:r>
              <w:rPr>
                <w:rStyle w:val="IndexLink"/>
                <w:webHidden/>
              </w:rPr>
              <w:t>4.6. Lộ trình triển khai theo cổng kiểm soát</w:t>
              <w:tab/>
              <w:t>103</w:t>
            </w:r>
          </w:hyperlink>
        </w:p>
        <w:p>
          <w:pPr>
            <w:pStyle w:val="TOC2"/>
            <w:tabs>
              <w:tab w:val="clear" w:pos="720"/>
              <w:tab w:val="right" w:pos="9354" w:leader="dot"/>
            </w:tabs>
            <w:rPr/>
          </w:pPr>
          <w:hyperlink w:anchor="__RefHeading___Toc11974_4279960058" w:tooltip="4.7. Kiến nghị về SenseVoice và DeepSeek">
            <w:r>
              <w:rPr>
                <w:rStyle w:val="IndexLink"/>
                <w:webHidden/>
              </w:rPr>
              <w:t>4.7. Kiến nghị về SenseVoice và DeepSeek</w:t>
              <w:tab/>
              <w:t>104</w:t>
            </w:r>
          </w:hyperlink>
        </w:p>
        <w:p>
          <w:pPr>
            <w:pStyle w:val="TOC2"/>
            <w:tabs>
              <w:tab w:val="clear" w:pos="720"/>
              <w:tab w:val="right" w:pos="9354" w:leader="dot"/>
            </w:tabs>
            <w:rPr/>
          </w:pPr>
          <w:hyperlink w:anchor="__RefHeading___Toc11976_4279960058" w:tooltip="4.8. Giá trị thực tiễn và giá trị nghiên cứu">
            <w:r>
              <w:rPr>
                <w:rStyle w:val="IndexLink"/>
                <w:webHidden/>
              </w:rPr>
              <w:t>4.8. Giá trị thực tiễn và giá trị nghiên cứu</w:t>
              <w:tab/>
              <w:t>105</w:t>
            </w:r>
          </w:hyperlink>
        </w:p>
        <w:p>
          <w:pPr>
            <w:pStyle w:val="TOC2"/>
            <w:tabs>
              <w:tab w:val="clear" w:pos="720"/>
              <w:tab w:val="right" w:pos="9354" w:leader="dot"/>
            </w:tabs>
            <w:rPr/>
          </w:pPr>
          <w:hyperlink w:anchor="__RefHeading___Toc11978_4279960058" w:tooltip="4.9. Kết luận chung">
            <w:r>
              <w:rPr>
                <w:rStyle w:val="IndexLink"/>
                <w:webHidden/>
              </w:rPr>
              <w:t>4.9. Kết luận chung</w:t>
              <w:tab/>
              <w:t>106</w:t>
            </w:r>
          </w:hyperlink>
        </w:p>
        <w:p>
          <w:pPr>
            <w:pStyle w:val="TOC2"/>
            <w:tabs>
              <w:tab w:val="clear" w:pos="720"/>
              <w:tab w:val="right" w:pos="9354" w:leader="dot"/>
            </w:tabs>
            <w:rPr/>
          </w:pPr>
          <w:hyperlink w:anchor="__RefHeading___Toc11980_4279960058" w:tooltip="4.10. Các câu hỏi nghiên cứu mở">
            <w:r>
              <w:rPr>
                <w:rStyle w:val="IndexLink"/>
                <w:webHidden/>
              </w:rPr>
              <w:t>4.10. Các câu hỏi nghiên cứu mở</w:t>
              <w:tab/>
              <w:t>106</w:t>
            </w:r>
          </w:hyperlink>
        </w:p>
        <w:p>
          <w:pPr>
            <w:pStyle w:val="TOC1"/>
            <w:tabs>
              <w:tab w:val="clear" w:pos="9344"/>
              <w:tab w:val="right" w:pos="9354" w:leader="dot"/>
            </w:tabs>
            <w:rPr/>
          </w:pPr>
          <w:hyperlink w:anchor="__RefHeading___Toc11982_4279960058" w:tooltip="TÀI LIỆU THAM KHẢO">
            <w:r>
              <w:rPr>
                <w:rStyle w:val="IndexLink"/>
                <w:webHidden/>
              </w:rPr>
              <w:t>TÀI LIỆU THAM KHẢO</w:t>
              <w:tab/>
              <w:t>108</w:t>
            </w:r>
          </w:hyperlink>
        </w:p>
        <w:p>
          <w:pPr>
            <w:pStyle w:val="TOC1"/>
            <w:tabs>
              <w:tab w:val="clear" w:pos="9344"/>
              <w:tab w:val="right" w:pos="9354" w:leader="dot"/>
            </w:tabs>
            <w:rPr/>
          </w:pPr>
          <w:hyperlink w:anchor="__RefHeading___Toc11984_4279960058" w:tooltip="PHỤ LỤC A. KIỂM KÊ NGUỒN VÀ HỢP ĐỒNG">
            <w:r>
              <w:rPr>
                <w:rStyle w:val="IndexLink"/>
                <w:webHidden/>
              </w:rPr>
              <w:t>PHỤ LỤC A. KIỂM KÊ NGUỒN VÀ HỢP ĐỒNG</w:t>
              <w:tab/>
              <w:t>110</w:t>
            </w:r>
          </w:hyperlink>
        </w:p>
        <w:p>
          <w:pPr>
            <w:pStyle w:val="TOC2"/>
            <w:tabs>
              <w:tab w:val="clear" w:pos="720"/>
              <w:tab w:val="right" w:pos="9354" w:leader="dot"/>
            </w:tabs>
            <w:rPr/>
          </w:pPr>
          <w:hyperlink w:anchor="__RefHeading___Toc26851_316335742" w:tooltip="A.1. Danh sách 16 RPC gRPC">
            <w:r>
              <w:rPr>
                <w:rStyle w:val="IndexLink"/>
                <w:webHidden/>
              </w:rPr>
              <w:t>A.1. Danh sách 16 RPC gRPC</w:t>
              <w:tab/>
              <w:t>110</w:t>
            </w:r>
          </w:hyperlink>
        </w:p>
        <w:p>
          <w:pPr>
            <w:pStyle w:val="TOC2"/>
            <w:tabs>
              <w:tab w:val="clear" w:pos="720"/>
              <w:tab w:val="right" w:pos="9354" w:leader="dot"/>
            </w:tabs>
            <w:rPr/>
          </w:pPr>
          <w:hyperlink w:anchor="__RefHeading___Toc11988_4279960058" w:tooltip="A.2. Ma trận evidence theo mô-đun">
            <w:r>
              <w:rPr>
                <w:rStyle w:val="IndexLink"/>
                <w:webHidden/>
              </w:rPr>
              <w:t>A.2. Ma trận evidence theo mô-đun</w:t>
              <w:tab/>
              <w:t>111</w:t>
            </w:r>
          </w:hyperlink>
        </w:p>
        <w:p>
          <w:pPr>
            <w:pStyle w:val="TOC1"/>
            <w:tabs>
              <w:tab w:val="clear" w:pos="9344"/>
              <w:tab w:val="right" w:pos="9354" w:leader="dot"/>
            </w:tabs>
            <w:rPr/>
          </w:pPr>
          <w:hyperlink w:anchor="__RefHeading___Toc11990_4279960058" w:tooltip="PHỤ LỤC B. PROVENANCE VÀ QUY TẮC ĐÁNH GIÁ">
            <w:r>
              <w:rPr>
                <w:rStyle w:val="IndexLink"/>
                <w:webHidden/>
              </w:rPr>
              <w:t>PHỤ LỤC B. PROVENANCE VÀ QUY TẮC ĐÁNH GIÁ</w:t>
              <w:tab/>
              <w:t>112</w:t>
            </w:r>
          </w:hyperlink>
        </w:p>
        <w:p>
          <w:pPr>
            <w:pStyle w:val="TOC2"/>
            <w:tabs>
              <w:tab w:val="clear" w:pos="720"/>
              <w:tab w:val="right" w:pos="9354" w:leader="dot"/>
            </w:tabs>
            <w:rPr/>
          </w:pPr>
          <w:hyperlink w:anchor="__RefHeading___Toc11992_4279960058" w:tooltip="B.1. Checklist phỏng vấn có cấu trúc">
            <w:r>
              <w:rPr>
                <w:rStyle w:val="IndexLink"/>
                <w:webHidden/>
              </w:rPr>
              <w:t>B.1. Checklist phỏng vấn có cấu trúc</w:t>
              <w:tab/>
              <w:t>112</w:t>
            </w:r>
          </w:hyperlink>
        </w:p>
        <w:p>
          <w:pPr>
            <w:pStyle w:val="TOC2"/>
            <w:tabs>
              <w:tab w:val="clear" w:pos="720"/>
              <w:tab w:val="right" w:pos="9354" w:leader="dot"/>
            </w:tabs>
            <w:rPr/>
          </w:pPr>
          <w:hyperlink w:anchor="__RefHeading___Toc11994_4279960058" w:tooltip="B.2. Quy tắc diễn giải SenseVoice">
            <w:r>
              <w:rPr>
                <w:rStyle w:val="IndexLink"/>
                <w:webHidden/>
              </w:rPr>
              <w:t>B.2. Quy tắc diễn giải SenseVoice</w:t>
              <w:tab/>
              <w:t>112</w:t>
            </w:r>
          </w:hyperlink>
        </w:p>
        <w:p>
          <w:pPr>
            <w:pStyle w:val="TOC1"/>
            <w:tabs>
              <w:tab w:val="clear" w:pos="9344"/>
              <w:tab w:val="right" w:pos="9354" w:leader="dot"/>
            </w:tabs>
            <w:rPr/>
          </w:pPr>
          <w:hyperlink w:anchor="__RefHeading___Toc11996_4279960058" w:tooltip="PHỤ LỤC C. KỊCH BẢN KIỂM THỬ VÀ NGHIÊN CỨU">
            <w:r>
              <w:rPr>
                <w:rStyle w:val="IndexLink"/>
                <w:webHidden/>
              </w:rPr>
              <w:t>PHỤ LỤC C. KỊCH BẢN KIỂM THỬ VÀ NGHIÊN CỨU</w:t>
              <w:tab/>
              <w:t>113</w:t>
            </w:r>
          </w:hyperlink>
        </w:p>
        <w:p>
          <w:pPr>
            <w:pStyle w:val="TOC2"/>
            <w:tabs>
              <w:tab w:val="clear" w:pos="720"/>
              <w:tab w:val="right" w:pos="9354" w:leader="dot"/>
            </w:tabs>
            <w:rPr/>
          </w:pPr>
          <w:hyperlink w:anchor="__RefHeading___Toc11998_4279960058" w:tooltip="C.1. Kịch bản kiểm thử end-to-end ưu tiên">
            <w:r>
              <w:rPr>
                <w:rStyle w:val="IndexLink"/>
                <w:webHidden/>
              </w:rPr>
              <w:t>C.1. Kịch bản kiểm thử end-to-end ưu tiên</w:t>
              <w:tab/>
              <w:t>113</w:t>
            </w:r>
          </w:hyperlink>
        </w:p>
        <w:p>
          <w:pPr>
            <w:pStyle w:val="TOC2"/>
            <w:tabs>
              <w:tab w:val="clear" w:pos="720"/>
              <w:tab w:val="right" w:pos="9354" w:leader="dot"/>
            </w:tabs>
            <w:rPr/>
          </w:pPr>
          <w:hyperlink w:anchor="__RefHeading___Toc12000_4279960058" w:tooltip="C.2. Thiết kế nghiên cứu hiệu lực đề xuất">
            <w:r>
              <w:rPr>
                <w:rStyle w:val="IndexLink"/>
                <w:webHidden/>
              </w:rPr>
              <w:t>C.2. Thiết kế nghiên cứu hiệu lực đề xuất</w:t>
              <w:tab/>
              <w:t>113</w:t>
            </w:r>
          </w:hyperlink>
        </w:p>
        <w:p>
          <w:pPr>
            <w:pStyle w:val="TOC1"/>
            <w:tabs>
              <w:tab w:val="clear" w:pos="9344"/>
              <w:tab w:val="right" w:pos="9354" w:leader="dot"/>
            </w:tabs>
            <w:rPr/>
          </w:pPr>
          <w:hyperlink w:anchor="__RefHeading___Toc12002_4279960058" w:tooltip="PHỤ LỤC D. HƯỚNG DẪN TRIỂN KHAI AN TOÀN">
            <w:r>
              <w:rPr>
                <w:rStyle w:val="IndexLink"/>
                <w:webHidden/>
              </w:rPr>
              <w:t>PHỤ LỤC D. HƯỚNG DẪN TRIỂN KHAI AN TOÀN</w:t>
              <w:tab/>
              <w:t>114</w:t>
            </w:r>
          </w:hyperlink>
        </w:p>
        <w:p>
          <w:pPr>
            <w:pStyle w:val="TOC2"/>
            <w:tabs>
              <w:tab w:val="clear" w:pos="720"/>
              <w:tab w:val="right" w:pos="9354" w:leader="dot"/>
            </w:tabs>
            <w:rPr/>
          </w:pPr>
          <w:hyperlink w:anchor="__RefHeading___Toc12004_4279960058" w:tooltip="D.1. Trình tự triển khai">
            <w:r>
              <w:rPr>
                <w:rStyle w:val="IndexLink"/>
                <w:webHidden/>
              </w:rPr>
              <w:t>D.1. Trình tự triển khai</w:t>
              <w:tab/>
              <w:t>114</w:t>
            </w:r>
          </w:hyperlink>
        </w:p>
        <w:p>
          <w:pPr>
            <w:pStyle w:val="TOC2"/>
            <w:tabs>
              <w:tab w:val="clear" w:pos="720"/>
              <w:tab w:val="right" w:pos="9354" w:leader="dot"/>
            </w:tabs>
            <w:rPr/>
          </w:pPr>
          <w:hyperlink w:anchor="__RefHeading___Toc12006_4279960058" w:tooltip="D.2. Điều kiện không được triển khai tự động">
            <w:r>
              <w:rPr>
                <w:rStyle w:val="IndexLink"/>
                <w:webHidden/>
              </w:rPr>
              <w:t>D.2. Điều kiện không được triển khai tự động</w:t>
              <w:tab/>
              <w:t>114</w:t>
            </w:r>
          </w:hyperlink>
        </w:p>
        <w:p>
          <w:pPr>
            <w:pStyle w:val="TOC1"/>
            <w:tabs>
              <w:tab w:val="clear" w:pos="9344"/>
              <w:tab w:val="right" w:pos="9354" w:leader="dot"/>
            </w:tabs>
            <w:rPr/>
          </w:pPr>
          <w:hyperlink w:anchor="__RefHeading___Toc26853_316335742" w:tooltip="PHỤ LỤC E. ĐỐI CHIẾU SNAPSHOT SOURCE V7">
            <w:r>
              <w:rPr>
                <w:rStyle w:val="IndexLink"/>
                <w:webHidden/>
              </w:rPr>
              <w:t>PHỤ LỤC E. ĐỐI CHIẾU SNAPSHOT SOURCE V7</w:t>
              <w:tab/>
              <w:t>115</w:t>
            </w:r>
          </w:hyperlink>
        </w:p>
        <w:p>
          <w:pPr>
            <w:pStyle w:val="TOC2"/>
            <w:tabs>
              <w:tab w:val="clear" w:pos="720"/>
              <w:tab w:val="right" w:pos="9354" w:leader="dot"/>
            </w:tabs>
            <w:rPr/>
          </w:pPr>
          <w:hyperlink w:anchor="__RefHeading___Toc26855_316335742" w:tooltip="E.1. Khác biệt về quy mô và hợp đồng">
            <w:r>
              <w:rPr>
                <w:rStyle w:val="IndexLink"/>
                <w:webHidden/>
              </w:rPr>
              <w:t>E.1. Khác biệt về quy mô và hợp đồng</w:t>
              <w:tab/>
              <w:t>115</w:t>
            </w:r>
          </w:hyperlink>
        </w:p>
        <w:p>
          <w:pPr>
            <w:pStyle w:val="TOC2"/>
            <w:tabs>
              <w:tab w:val="clear" w:pos="720"/>
              <w:tab w:val="right" w:pos="9354" w:leader="dot"/>
            </w:tabs>
            <w:rPr/>
          </w:pPr>
          <w:hyperlink w:anchor="__RefHeading___Toc26857_316335742" w:tooltip="E.2. Luồng hội thoại sau khi bổ sung phần giới thiệu">
            <w:r>
              <w:rPr>
                <w:rStyle w:val="IndexLink"/>
                <w:webHidden/>
              </w:rPr>
              <w:t>E.2. Luồng hội thoại sau khi bổ sung phần giới thiệu</w:t>
              <w:tab/>
              <w:t>115</w:t>
            </w:r>
          </w:hyperlink>
        </w:p>
        <w:p>
          <w:pPr>
            <w:pStyle w:val="TOC2"/>
            <w:tabs>
              <w:tab w:val="clear" w:pos="720"/>
              <w:tab w:val="right" w:pos="9354" w:leader="dot"/>
            </w:tabs>
            <w:rPr/>
          </w:pPr>
          <w:hyperlink w:anchor="__RefHeading___Toc26859_316335742" w:tooltip="E.3. Speech, realtime và khả năng phục hồi">
            <w:r>
              <w:rPr>
                <w:rStyle w:val="IndexLink"/>
                <w:webHidden/>
              </w:rPr>
              <w:t>E.3. Speech, realtime và khả năng phục hồi</w:t>
              <w:tab/>
              <w:t>115</w:t>
            </w:r>
          </w:hyperlink>
        </w:p>
        <w:p>
          <w:pPr>
            <w:pStyle w:val="TOC2"/>
            <w:tabs>
              <w:tab w:val="clear" w:pos="720"/>
              <w:tab w:val="right" w:pos="9354" w:leader="dot"/>
            </w:tabs>
            <w:rPr/>
          </w:pPr>
          <w:hyperlink w:anchor="__RefHeading___Toc26861_316335742" w:tooltip="E.4. Dữ liệu kết quả và chi phí vận hành">
            <w:r>
              <w:rPr>
                <w:rStyle w:val="IndexLink"/>
                <w:webHidden/>
              </w:rPr>
              <w:t>E.4. Dữ liệu kết quả và chi phí vận hành</w:t>
              <w:tab/>
              <w:t>115</w:t>
            </w:r>
          </w:hyperlink>
        </w:p>
        <w:p>
          <w:pPr>
            <w:pStyle w:val="TOC2"/>
            <w:tabs>
              <w:tab w:val="clear" w:pos="720"/>
              <w:tab w:val="right" w:pos="9354" w:leader="dot"/>
            </w:tabs>
            <w:rPr/>
          </w:pPr>
          <w:hyperlink w:anchor="__RefHeading___Toc26863_316335742" w:tooltip="E.5. Bằng chứng kiểm chứng và giới hạn diễn giải">
            <w:r>
              <w:rPr>
                <w:rStyle w:val="IndexLink"/>
                <w:webHidden/>
              </w:rPr>
              <w:t>E.5. Bằng chứng kiểm chứng và giới hạn diễn giải</w:t>
              <w:tab/>
              <w:t>116</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HÌNH</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12008_4279960058" w:tooltip="Hình 1.1. Nguyên tắc hợp nhất transcript, SenseVoice, JD/RAG và DeepSeek">
            <w:r>
              <w:rPr>
                <w:rStyle w:val="IndexLink"/>
                <w:webHidden/>
              </w:rPr>
              <w:t>Hình 1.1. Nguyên tắc hợp nhất transcript, SenseVoice, JD/RAG và DeepSeek</w:t>
              <w:tab/>
              <w:t>39</w:t>
            </w:r>
          </w:hyperlink>
        </w:p>
        <w:p>
          <w:pPr>
            <w:pStyle w:val="TOC1"/>
            <w:tabs>
              <w:tab w:val="clear" w:pos="9344"/>
              <w:tab w:val="right" w:pos="9354" w:leader="dot"/>
            </w:tabs>
            <w:rPr/>
          </w:pPr>
          <w:hyperlink w:anchor="__RefHeading___Toc12032_4279960058" w:tooltip="Hình 1.2. Ranh giới áp dụng tâm lý phỏng vấn vào cơ chế AI">
            <w:r>
              <w:rPr>
                <w:rStyle w:val="IndexLink"/>
                <w:webHidden/>
              </w:rPr>
              <w:t>Hình 1.2. Ranh giới áp dụng tâm lý phỏng vấn vào cơ chế AI</w:t>
              <w:tab/>
              <w:t>41</w:t>
            </w:r>
          </w:hyperlink>
        </w:p>
        <w:p>
          <w:pPr>
            <w:pStyle w:val="TOC1"/>
            <w:tabs>
              <w:tab w:val="clear" w:pos="9344"/>
              <w:tab w:val="right" w:pos="9354" w:leader="dot"/>
            </w:tabs>
            <w:rPr/>
          </w:pPr>
          <w:hyperlink w:anchor="__RefHeading___Toc12030_4279960058" w:tooltip="Hình 2.1. Kiến trúc tổng thể hệ thống InterV">
            <w:r>
              <w:rPr>
                <w:rStyle w:val="IndexLink"/>
                <w:webHidden/>
              </w:rPr>
              <w:t>Hình 2.1. Kiến trúc tổng thể hệ thống InterV</w:t>
              <w:tab/>
              <w:t>43</w:t>
            </w:r>
          </w:hyperlink>
        </w:p>
        <w:p>
          <w:pPr>
            <w:pStyle w:val="TOC1"/>
            <w:tabs>
              <w:tab w:val="clear" w:pos="9344"/>
              <w:tab w:val="right" w:pos="9354" w:leader="dot"/>
            </w:tabs>
            <w:rPr/>
          </w:pPr>
          <w:hyperlink w:anchor="__RefHeading___Toc12028_4279960058" w:tooltip="Hình 2.2. Mô hình dữ liệu khái quát của InterV">
            <w:r>
              <w:rPr>
                <w:rStyle w:val="IndexLink"/>
                <w:webHidden/>
              </w:rPr>
              <w:t>Hình 2.2. Mô hình dữ liệu khái quát của InterV</w:t>
              <w:tab/>
              <w:t>44</w:t>
            </w:r>
          </w:hyperlink>
        </w:p>
        <w:p>
          <w:pPr>
            <w:pStyle w:val="TOC1"/>
            <w:tabs>
              <w:tab w:val="clear" w:pos="9344"/>
              <w:tab w:val="right" w:pos="9354" w:leader="dot"/>
            </w:tabs>
            <w:rPr/>
          </w:pPr>
          <w:hyperlink w:anchor="__RefHeading___Toc12026_4279960058" w:tooltip="Hình 2.3. Pipeline tạo câu hỏi và đánh giá có grounding">
            <w:r>
              <w:rPr>
                <w:rStyle w:val="IndexLink"/>
                <w:webHidden/>
              </w:rPr>
              <w:t>Hình 2.3. Pipeline tạo câu hỏi và đánh giá có grounding</w:t>
              <w:tab/>
              <w:t>45</w:t>
            </w:r>
          </w:hyperlink>
        </w:p>
        <w:p>
          <w:pPr>
            <w:pStyle w:val="TOC1"/>
            <w:tabs>
              <w:tab w:val="clear" w:pos="9344"/>
              <w:tab w:val="right" w:pos="9354" w:leader="dot"/>
            </w:tabs>
            <w:rPr/>
          </w:pPr>
          <w:hyperlink w:anchor="__RefHeading___Toc12024_4279960058" w:tooltip="Hình 2.4. Pipeline xử lý âm thanh nhiều tầng và SenseVoice">
            <w:r>
              <w:rPr>
                <w:rStyle w:val="IndexLink"/>
                <w:webHidden/>
              </w:rPr>
              <w:t>Hình 2.4. Pipeline xử lý âm thanh nhiều tầng và SenseVoice</w:t>
              <w:tab/>
              <w:t>46</w:t>
            </w:r>
          </w:hyperlink>
        </w:p>
        <w:p>
          <w:pPr>
            <w:pStyle w:val="TOC1"/>
            <w:tabs>
              <w:tab w:val="clear" w:pos="9344"/>
              <w:tab w:val="right" w:pos="9354" w:leader="dot"/>
            </w:tabs>
            <w:rPr/>
          </w:pPr>
          <w:hyperlink w:anchor="__RefHeading___Toc12022_4279960058" w:tooltip="Hình 2.5. Vòng đời phiên luyện tập">
            <w:r>
              <w:rPr>
                <w:rStyle w:val="IndexLink"/>
                <w:webHidden/>
              </w:rPr>
              <w:t>Hình 2.5. Vòng đời phiên luyện tập</w:t>
              <w:tab/>
              <w:t>47</w:t>
            </w:r>
          </w:hyperlink>
        </w:p>
        <w:p>
          <w:pPr>
            <w:pStyle w:val="TOC1"/>
            <w:tabs>
              <w:tab w:val="clear" w:pos="9344"/>
              <w:tab w:val="right" w:pos="9354" w:leader="dot"/>
            </w:tabs>
            <w:rPr/>
          </w:pPr>
          <w:hyperlink w:anchor="__RefHeading___Toc12020_4279960058" w:tooltip="Hình 2.6. Sequence diagram của phiên luyện tập">
            <w:r>
              <w:rPr>
                <w:rStyle w:val="IndexLink"/>
                <w:webHidden/>
              </w:rPr>
              <w:t>Hình 2.6. Sequence diagram của phiên luyện tập</w:t>
              <w:tab/>
              <w:t>48</w:t>
            </w:r>
          </w:hyperlink>
        </w:p>
        <w:p>
          <w:pPr>
            <w:pStyle w:val="TOC1"/>
            <w:tabs>
              <w:tab w:val="clear" w:pos="9344"/>
              <w:tab w:val="right" w:pos="9354" w:leader="dot"/>
            </w:tabs>
            <w:rPr/>
          </w:pPr>
          <w:hyperlink w:anchor="__RefHeading___Toc12018_4279960058" w:tooltip="Hình 2.7. Sequence diagram của quy trình tuyển dụng">
            <w:r>
              <w:rPr>
                <w:rStyle w:val="IndexLink"/>
                <w:webHidden/>
              </w:rPr>
              <w:t>Hình 2.7. Sequence diagram của quy trình tuyển dụng</w:t>
              <w:tab/>
              <w:t>49</w:t>
            </w:r>
          </w:hyperlink>
        </w:p>
        <w:p>
          <w:pPr>
            <w:pStyle w:val="TOC1"/>
            <w:tabs>
              <w:tab w:val="clear" w:pos="9344"/>
              <w:tab w:val="right" w:pos="9354" w:leader="dot"/>
            </w:tabs>
            <w:rPr/>
          </w:pPr>
          <w:hyperlink w:anchor="__RefHeading___Toc12016_4279960058" w:tooltip="Hình 2.8. Các lớp bảo mật và quan sát của InterV">
            <w:r>
              <w:rPr>
                <w:rStyle w:val="IndexLink"/>
                <w:webHidden/>
              </w:rPr>
              <w:t>Hình 2.8. Các lớp bảo mật và quan sát của InterV</w:t>
              <w:tab/>
              <w:t>50</w:t>
            </w:r>
          </w:hyperlink>
        </w:p>
        <w:p>
          <w:pPr>
            <w:pStyle w:val="TOC1"/>
            <w:tabs>
              <w:tab w:val="clear" w:pos="9344"/>
              <w:tab w:val="right" w:pos="9354" w:leader="dot"/>
            </w:tabs>
            <w:rPr/>
          </w:pPr>
          <w:hyperlink w:anchor="__RefHeading___TocUseCaseInterV_42799600" w:tooltip="Hình 2.11. Sơ đồ use case tổng thể hệ thống InterV">
            <w:r>
              <w:rPr>
                <w:rStyle w:val="IndexLink"/>
                <w:webHidden/>
              </w:rPr>
              <w:t>Hình 2.11. Sơ đồ use case tổng thể hệ thống InterV</w:t>
              <w:tab/>
              <w:t>52</w:t>
            </w:r>
          </w:hyperlink>
        </w:p>
        <w:p>
          <w:pPr>
            <w:pStyle w:val="TOC1"/>
            <w:tabs>
              <w:tab w:val="clear" w:pos="9344"/>
              <w:tab w:val="right" w:pos="9354" w:leader="dot"/>
            </w:tabs>
            <w:rPr/>
          </w:pPr>
          <w:hyperlink w:anchor="__RefHeading___Toc26873_316335742" w:tooltip="Hình 2.12. Trang giới thiệu và định vị hai luồng của InterV.">
            <w:r>
              <w:rPr>
                <w:rStyle w:val="IndexLink"/>
                <w:webHidden/>
              </w:rPr>
              <w:t>Hình 2.12. Trang giới thiệu và định vị hai luồng của InterV.</w:t>
              <w:tab/>
              <w:t>53</w:t>
            </w:r>
          </w:hyperlink>
        </w:p>
        <w:p>
          <w:pPr>
            <w:pStyle w:val="TOC1"/>
            <w:tabs>
              <w:tab w:val="clear" w:pos="9344"/>
              <w:tab w:val="right" w:pos="9354" w:leader="dot"/>
            </w:tabs>
            <w:rPr/>
          </w:pPr>
          <w:hyperlink w:anchor="__RefHeading___Toc26871_316335742" w:tooltip="Hình 2.13. Trang tổng quan của ứng viên sau khi đăng nhập.">
            <w:r>
              <w:rPr>
                <w:rStyle w:val="IndexLink"/>
                <w:webHidden/>
              </w:rPr>
              <w:t>Hình 2.13. Trang tổng quan của ứng viên sau khi đăng nhập.</w:t>
              <w:tab/>
              <w:t>53</w:t>
            </w:r>
          </w:hyperlink>
        </w:p>
        <w:p>
          <w:pPr>
            <w:pStyle w:val="TOC1"/>
            <w:tabs>
              <w:tab w:val="clear" w:pos="9344"/>
              <w:tab w:val="right" w:pos="9354" w:leader="dot"/>
            </w:tabs>
            <w:rPr/>
          </w:pPr>
          <w:hyperlink w:anchor="__RefHeading___Toc26869_316335742" w:tooltip="Hình 2.14. Danh sách các buổi luyện tập và kết quả gần nhất.">
            <w:r>
              <w:rPr>
                <w:rStyle w:val="IndexLink"/>
                <w:webHidden/>
              </w:rPr>
              <w:t>Hình 2.14. Danh sách các buổi luyện tập và kết quả gần nhất.</w:t>
              <w:tab/>
              <w:t>53</w:t>
            </w:r>
          </w:hyperlink>
        </w:p>
        <w:p>
          <w:pPr>
            <w:pStyle w:val="TOC1"/>
            <w:tabs>
              <w:tab w:val="clear" w:pos="9344"/>
              <w:tab w:val="right" w:pos="9354" w:leader="dot"/>
            </w:tabs>
            <w:rPr/>
          </w:pPr>
          <w:hyperlink w:anchor="__RefHeading___Toc26867_316335742" w:tooltip="Hình 2.15. Trạng thái chuẩn bị giọng phỏng vấn trước khi bắt đầu phiên.">
            <w:r>
              <w:rPr>
                <w:rStyle w:val="IndexLink"/>
                <w:webHidden/>
              </w:rPr>
              <w:t>Hình 2.15. Trạng thái chuẩn bị giọng phỏng vấn trước khi bắt đầu phiên.</w:t>
              <w:tab/>
              <w:t>54</w:t>
            </w:r>
          </w:hyperlink>
        </w:p>
        <w:p>
          <w:pPr>
            <w:pStyle w:val="TOC1"/>
            <w:tabs>
              <w:tab w:val="clear" w:pos="9344"/>
              <w:tab w:val="right" w:pos="9354" w:leader="dot"/>
            </w:tabs>
            <w:rPr/>
          </w:pPr>
          <w:hyperlink w:anchor="__RefHeading___Toc26865_316335742" w:tooltip="Hình 2.16. Giao diện câu hỏi trong một lượt phỏng vấn luyện tập.">
            <w:r>
              <w:rPr>
                <w:rStyle w:val="IndexLink"/>
                <w:webHidden/>
              </w:rPr>
              <w:t>Hình 2.16. Giao diện câu hỏi trong một lượt phỏng vấn luyện tập.</w:t>
              <w:tab/>
              <w:t>54</w:t>
            </w:r>
          </w:hyperlink>
        </w:p>
        <w:p>
          <w:pPr>
            <w:pStyle w:val="TOC1"/>
            <w:tabs>
              <w:tab w:val="clear" w:pos="9344"/>
              <w:tab w:val="right" w:pos="9354" w:leader="dot"/>
            </w:tabs>
            <w:rPr/>
          </w:pPr>
          <w:hyperlink w:anchor="__RefHeading___Toc12014_4279960058" w:tooltip="Hình 2.9. Luồng kỹ thuật hợp nhất SenseVoice, STT và DeepSeek">
            <w:r>
              <w:rPr>
                <w:rStyle w:val="IndexLink"/>
                <w:webHidden/>
              </w:rPr>
              <w:t>Hình 2.9. Luồng kỹ thuật hợp nhất SenseVoice, STT và DeepSeek</w:t>
              <w:tab/>
              <w:t>76</w:t>
            </w:r>
          </w:hyperlink>
        </w:p>
        <w:p>
          <w:pPr>
            <w:pStyle w:val="TOC1"/>
            <w:tabs>
              <w:tab w:val="clear" w:pos="9344"/>
              <w:tab w:val="right" w:pos="9354" w:leader="dot"/>
            </w:tabs>
            <w:rPr/>
          </w:pPr>
          <w:hyperlink w:anchor="__RefHeading___Toc12012_4279960058" w:tooltip="Hình 2.10. Vòng đời tài liệu, truy hồi và xóa tri thức RAG">
            <w:r>
              <w:rPr>
                <w:rStyle w:val="IndexLink"/>
                <w:webHidden/>
              </w:rPr>
              <w:t>Hình 2.10. Vòng đời tài liệu, truy hồi và xóa tri thức RAG</w:t>
              <w:tab/>
              <w:t>77</w:t>
            </w:r>
          </w:hyperlink>
        </w:p>
        <w:p>
          <w:pPr>
            <w:pStyle w:val="TOC1"/>
            <w:tabs>
              <w:tab w:val="clear" w:pos="9344"/>
              <w:tab w:val="right" w:pos="9354" w:leader="dot"/>
            </w:tabs>
            <w:rPr/>
          </w:pPr>
          <w:hyperlink w:anchor="__RefHeading___Toc12010_4279960058" w:tooltip="Hình 3.1. Kiểm kê hiện vật và các lớp xác minh của InterV">
            <w:r>
              <w:rPr>
                <w:rStyle w:val="IndexLink"/>
                <w:webHidden/>
              </w:rPr>
              <w:t>Hình 3.1. Kiểm kê hiện vật và các lớp xác minh của InterV</w:t>
              <w:tab/>
              <w:t>98</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BẢNG</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26875_316335742" w:tooltip="Bảng 0.1. Các từ viết tắt sử dụng trong khóa luận">
            <w:r>
              <w:rPr>
                <w:rStyle w:val="IndexLink"/>
                <w:webHidden/>
              </w:rPr>
              <w:t>Bảng 0.1. Các từ viết tắt sử dụng trong khóa luận</w:t>
              <w:tab/>
              <w:t>vii</w:t>
            </w:r>
          </w:hyperlink>
        </w:p>
        <w:p>
          <w:pPr>
            <w:pStyle w:val="TOC1"/>
            <w:tabs>
              <w:tab w:val="clear" w:pos="9344"/>
              <w:tab w:val="right" w:pos="9354" w:leader="dot"/>
            </w:tabs>
            <w:rPr/>
          </w:pPr>
          <w:hyperlink w:anchor="__RefHeading___Toc12142_4279960058" w:tooltip="Bảng A.1. Mục tiêu và tiêu chí hoàn thành">
            <w:r>
              <w:rPr>
                <w:rStyle w:val="IndexLink"/>
                <w:webHidden/>
              </w:rPr>
              <w:t>Bảng A.1. Mục tiêu và tiêu chí hoàn thành</w:t>
              <w:tab/>
              <w:t>2</w:t>
            </w:r>
          </w:hyperlink>
        </w:p>
        <w:p>
          <w:pPr>
            <w:pStyle w:val="TOC1"/>
            <w:tabs>
              <w:tab w:val="clear" w:pos="9344"/>
              <w:tab w:val="right" w:pos="9354" w:leader="dot"/>
            </w:tabs>
            <w:rPr/>
          </w:pPr>
          <w:hyperlink w:anchor="__RefHeading___Toc12140_4279960058" w:tooltip="Bảng A.5. Danh mục quy tắc nghiệp vụ ưu tiên">
            <w:r>
              <w:rPr>
                <w:rStyle w:val="IndexLink"/>
                <w:webHidden/>
              </w:rPr>
              <w:t>Bảng A.5. Danh mục quy tắc nghiệp vụ ưu tiên</w:t>
              <w:tab/>
              <w:t>8</w:t>
            </w:r>
          </w:hyperlink>
        </w:p>
        <w:p>
          <w:pPr>
            <w:pStyle w:val="TOC1"/>
            <w:tabs>
              <w:tab w:val="clear" w:pos="9344"/>
              <w:tab w:val="right" w:pos="9354" w:leader="dot"/>
            </w:tabs>
            <w:rPr/>
          </w:pPr>
          <w:hyperlink w:anchor="__RefHeading___Toc12138_4279960058" w:tooltip="Bảng A.8. Ma trận RQ - hiện vật - tiêu chí hoàn thành">
            <w:r>
              <w:rPr>
                <w:rStyle w:val="IndexLink"/>
                <w:webHidden/>
              </w:rPr>
              <w:t>Bảng A.8. Ma trận RQ - hiện vật - tiêu chí hoàn thành</w:t>
              <w:tab/>
              <w:t>11</w:t>
            </w:r>
          </w:hyperlink>
        </w:p>
        <w:p>
          <w:pPr>
            <w:pStyle w:val="TOC1"/>
            <w:tabs>
              <w:tab w:val="clear" w:pos="9344"/>
              <w:tab w:val="right" w:pos="9354" w:leader="dot"/>
            </w:tabs>
            <w:rPr/>
          </w:pPr>
          <w:hyperlink w:anchor="__RefHeading___Toc12136_4279960058" w:tooltip="Bảng A.9. Cổng nghiệm thu theo rủi ro">
            <w:r>
              <w:rPr>
                <w:rStyle w:val="IndexLink"/>
                <w:webHidden/>
              </w:rPr>
              <w:t>Bảng A.9. Cổng nghiệm thu theo rủi ro</w:t>
              <w:tab/>
              <w:t>12</w:t>
            </w:r>
          </w:hyperlink>
        </w:p>
        <w:p>
          <w:pPr>
            <w:pStyle w:val="TOC1"/>
            <w:tabs>
              <w:tab w:val="clear" w:pos="9344"/>
              <w:tab w:val="right" w:pos="9354" w:leader="dot"/>
            </w:tabs>
            <w:rPr/>
          </w:pPr>
          <w:hyperlink w:anchor="__RefHeading___Toc12134_4279960058" w:tooltip="Bảng 1.2. Ví dụ rubric STAR theo năng lực giải quyết vấn đề">
            <w:r>
              <w:rPr>
                <w:rStyle w:val="IndexLink"/>
                <w:webHidden/>
              </w:rPr>
              <w:t>Bảng 1.2. Ví dụ rubric STAR theo năng lực giải quyết vấn đề</w:t>
              <w:tab/>
              <w:t>15</w:t>
            </w:r>
          </w:hyperlink>
        </w:p>
        <w:p>
          <w:pPr>
            <w:pStyle w:val="TOC1"/>
            <w:tabs>
              <w:tab w:val="clear" w:pos="9344"/>
              <w:tab w:val="right" w:pos="9354" w:leader="dot"/>
            </w:tabs>
            <w:rPr/>
          </w:pPr>
          <w:hyperlink w:anchor="__RefHeading___Toc12132_4279960058" w:tooltip="Bảng 1.3. Ma trận tâm lý phỏng vấn - cơ chế AI - ranh giới">
            <w:r>
              <w:rPr>
                <w:rStyle w:val="IndexLink"/>
                <w:webHidden/>
              </w:rPr>
              <w:t>Bảng 1.3. Ma trận tâm lý phỏng vấn - cơ chế AI - ranh giới</w:t>
              <w:tab/>
              <w:t>16</w:t>
            </w:r>
          </w:hyperlink>
        </w:p>
        <w:p>
          <w:pPr>
            <w:pStyle w:val="TOC1"/>
            <w:tabs>
              <w:tab w:val="clear" w:pos="9344"/>
              <w:tab w:val="right" w:pos="9354" w:leader="dot"/>
            </w:tabs>
            <w:rPr/>
          </w:pPr>
          <w:hyperlink w:anchor="__RefHeading___Toc12130_4279960058" w:tooltip="Bảng 1.5. So sánh vai trò AssemblyAI, Faster-Whisper và SenseVoice">
            <w:r>
              <w:rPr>
                <w:rStyle w:val="IndexLink"/>
                <w:webHidden/>
              </w:rPr>
              <w:t>Bảng 1.5. So sánh vai trò AssemblyAI, Faster-Whisper và SenseVoice</w:t>
              <w:tab/>
              <w:t>18</w:t>
            </w:r>
          </w:hyperlink>
        </w:p>
        <w:p>
          <w:pPr>
            <w:pStyle w:val="TOC1"/>
            <w:tabs>
              <w:tab w:val="clear" w:pos="9344"/>
              <w:tab w:val="right" w:pos="9354" w:leader="dot"/>
            </w:tabs>
            <w:rPr/>
          </w:pPr>
          <w:hyperlink w:anchor="__RefHeading___Toc12128_4279960058" w:tooltip="Bảng 1.6. Diễn giải đầu ra SenseVoice trong InterV">
            <w:r>
              <w:rPr>
                <w:rStyle w:val="IndexLink"/>
                <w:webHidden/>
              </w:rPr>
              <w:t>Bảng 1.6. Diễn giải đầu ra SenseVoice trong InterV</w:t>
              <w:tab/>
              <w:t>19</w:t>
            </w:r>
          </w:hyperlink>
        </w:p>
        <w:p>
          <w:pPr>
            <w:pStyle w:val="TOC1"/>
            <w:tabs>
              <w:tab w:val="clear" w:pos="9344"/>
              <w:tab w:val="right" w:pos="9354" w:leader="dot"/>
            </w:tabs>
            <w:rPr/>
          </w:pPr>
          <w:hyperlink w:anchor="__RefHeading___Toc12126_4279960058" w:tooltip="Bảng 1.7. Mức provenance của corpus rule">
            <w:r>
              <w:rPr>
                <w:rStyle w:val="IndexLink"/>
                <w:webHidden/>
              </w:rPr>
              <w:t>Bảng 1.7. Mức provenance của corpus rule</w:t>
              <w:tab/>
              <w:t>20</w:t>
            </w:r>
          </w:hyperlink>
        </w:p>
        <w:p>
          <w:pPr>
            <w:pStyle w:val="TOC1"/>
            <w:tabs>
              <w:tab w:val="clear" w:pos="9344"/>
              <w:tab w:val="right" w:pos="9354" w:leader="dot"/>
            </w:tabs>
            <w:rPr/>
          </w:pPr>
          <w:hyperlink w:anchor="__RefHeading___Toc12124_4279960058" w:tooltip="Bảng 1.9. Các dạng bằng chứng đo lường cần thiết">
            <w:r>
              <w:rPr>
                <w:rStyle w:val="IndexLink"/>
                <w:webHidden/>
              </w:rPr>
              <w:t>Bảng 1.9. Các dạng bằng chứng đo lường cần thiết</w:t>
              <w:tab/>
              <w:t>23</w:t>
            </w:r>
          </w:hyperlink>
        </w:p>
        <w:p>
          <w:pPr>
            <w:pStyle w:val="TOC1"/>
            <w:tabs>
              <w:tab w:val="clear" w:pos="9344"/>
              <w:tab w:val="right" w:pos="9354" w:leader="dot"/>
            </w:tabs>
            <w:rPr/>
          </w:pPr>
          <w:hyperlink w:anchor="__RefHeading___Toc12122_4279960058" w:tooltip="Bảng 1.14. Các lớp hợp lệ của output LLM">
            <w:r>
              <w:rPr>
                <w:rStyle w:val="IndexLink"/>
                <w:webHidden/>
              </w:rPr>
              <w:t>Bảng 1.14. Các lớp hợp lệ của output LLM</w:t>
              <w:tab/>
              <w:t>28</w:t>
            </w:r>
          </w:hyperlink>
        </w:p>
        <w:p>
          <w:pPr>
            <w:pStyle w:val="TOC1"/>
            <w:tabs>
              <w:tab w:val="clear" w:pos="9344"/>
              <w:tab w:val="right" w:pos="9354" w:leader="dot"/>
            </w:tabs>
            <w:rPr/>
          </w:pPr>
          <w:hyperlink w:anchor="__RefHeading___Toc12120_4279960058" w:tooltip="Bảng 1.17. Thiết kế benchmark SenseVoice">
            <w:r>
              <w:rPr>
                <w:rStyle w:val="IndexLink"/>
                <w:webHidden/>
              </w:rPr>
              <w:t>Bảng 1.17. Thiết kế benchmark SenseVoice</w:t>
              <w:tab/>
              <w:t>31</w:t>
            </w:r>
          </w:hyperlink>
        </w:p>
        <w:p>
          <w:pPr>
            <w:pStyle w:val="TOC1"/>
            <w:tabs>
              <w:tab w:val="clear" w:pos="9344"/>
              <w:tab w:val="right" w:pos="9354" w:leader="dot"/>
            </w:tabs>
            <w:rPr/>
          </w:pPr>
          <w:hyperlink w:anchor="__RefHeading___Toc12118_4279960058" w:tooltip="Bảng 1.21. Nguyên tắc tổng hợp điểm">
            <w:r>
              <w:rPr>
                <w:rStyle w:val="IndexLink"/>
                <w:webHidden/>
              </w:rPr>
              <w:t>Bảng 1.21. Nguyên tắc tổng hợp điểm</w:t>
              <w:tab/>
              <w:t>35</w:t>
            </w:r>
          </w:hyperlink>
        </w:p>
        <w:p>
          <w:pPr>
            <w:pStyle w:val="TOC1"/>
            <w:tabs>
              <w:tab w:val="clear" w:pos="9344"/>
              <w:tab w:val="right" w:pos="9354" w:leader="dot"/>
            </w:tabs>
            <w:rPr/>
          </w:pPr>
          <w:hyperlink w:anchor="__RefHeading___Toc12116_4279960058" w:tooltip="Bảng 1.22. Chuỗi lan truyền lỗi ASR">
            <w:r>
              <w:rPr>
                <w:rStyle w:val="IndexLink"/>
                <w:webHidden/>
              </w:rPr>
              <w:t>Bảng 1.22. Chuỗi lan truyền lỗi ASR</w:t>
              <w:tab/>
              <w:t>36</w:t>
            </w:r>
          </w:hyperlink>
        </w:p>
        <w:p>
          <w:pPr>
            <w:pStyle w:val="TOC1"/>
            <w:tabs>
              <w:tab w:val="clear" w:pos="9344"/>
              <w:tab w:val="right" w:pos="9354" w:leader="dot"/>
            </w:tabs>
            <w:rPr/>
          </w:pPr>
          <w:hyperlink w:anchor="__RefHeading___Toc12114_4279960058" w:tooltip="Bảng 1.23. Trạng thái vòng đời rubric">
            <w:r>
              <w:rPr>
                <w:rStyle w:val="IndexLink"/>
                <w:webHidden/>
              </w:rPr>
              <w:t>Bảng 1.23. Trạng thái vòng đời rubric</w:t>
              <w:tab/>
              <w:t>37</w:t>
            </w:r>
          </w:hyperlink>
        </w:p>
        <w:p>
          <w:pPr>
            <w:pStyle w:val="TOC1"/>
            <w:tabs>
              <w:tab w:val="clear" w:pos="9344"/>
              <w:tab w:val="right" w:pos="9354" w:leader="dot"/>
            </w:tabs>
            <w:rPr/>
          </w:pPr>
          <w:hyperlink w:anchor="__RefHeading___Toc12112_4279960058" w:tooltip="Bảng 2.1. Yêu cầu phi chức năng và cơ chế thiết kế">
            <w:r>
              <w:rPr>
                <w:rStyle w:val="IndexLink"/>
                <w:webHidden/>
              </w:rPr>
              <w:t>Bảng 2.1. Yêu cầu phi chức năng và cơ chế thiết kế</w:t>
              <w:tab/>
              <w:t>42</w:t>
            </w:r>
          </w:hyperlink>
        </w:p>
        <w:p>
          <w:pPr>
            <w:pStyle w:val="TOC1"/>
            <w:tabs>
              <w:tab w:val="clear" w:pos="9344"/>
              <w:tab w:val="right" w:pos="9354" w:leader="dot"/>
            </w:tabs>
            <w:rPr/>
          </w:pPr>
          <w:hyperlink w:anchor="__RefHeading___Toc12110_4279960058" w:tooltip="Bảng 2.3. Bất biến của pipeline grounded generation">
            <w:r>
              <w:rPr>
                <w:rStyle w:val="IndexLink"/>
                <w:webHidden/>
              </w:rPr>
              <w:t>Bảng 2.3. Bất biến của pipeline grounded generation</w:t>
              <w:tab/>
              <w:t>45</w:t>
            </w:r>
          </w:hyperlink>
        </w:p>
        <w:p>
          <w:pPr>
            <w:pStyle w:val="TOC1"/>
            <w:tabs>
              <w:tab w:val="clear" w:pos="9344"/>
              <w:tab w:val="right" w:pos="9354" w:leader="dot"/>
            </w:tabs>
            <w:rPr/>
          </w:pPr>
          <w:hyperlink w:anchor="__RefHeading___Toc12108_4279960058" w:tooltip="Bảng 2.4. Dữ liệu vào/ra của phân tích âm thanh">
            <w:r>
              <w:rPr>
                <w:rStyle w:val="IndexLink"/>
                <w:webHidden/>
              </w:rPr>
              <w:t>Bảng 2.4. Dữ liệu vào/ra của phân tích âm thanh</w:t>
              <w:tab/>
              <w:t>46</w:t>
            </w:r>
          </w:hyperlink>
        </w:p>
        <w:p>
          <w:pPr>
            <w:pStyle w:val="TOC1"/>
            <w:tabs>
              <w:tab w:val="clear" w:pos="9344"/>
              <w:tab w:val="right" w:pos="9354" w:leader="dot"/>
            </w:tabs>
            <w:rPr/>
          </w:pPr>
          <w:hyperlink w:anchor="__RefHeading___Toc12106_4279960058" w:tooltip="Bảng 2.6. Mối đe dọa và biện pháp">
            <w:r>
              <w:rPr>
                <w:rStyle w:val="IndexLink"/>
                <w:webHidden/>
              </w:rPr>
              <w:t>Bảng 2.6. Mối đe dọa và biện pháp</w:t>
              <w:tab/>
              <w:t>51</w:t>
            </w:r>
          </w:hyperlink>
        </w:p>
        <w:p>
          <w:pPr>
            <w:pStyle w:val="TOC1"/>
            <w:tabs>
              <w:tab w:val="clear" w:pos="9344"/>
              <w:tab w:val="right" w:pos="9354" w:leader="dot"/>
            </w:tabs>
            <w:rPr/>
          </w:pPr>
          <w:hyperlink w:anchor="__RefHeading___Toc12104_4279960058" w:tooltip="Bảng 2.10. Ma trận quyền khái quát">
            <w:r>
              <w:rPr>
                <w:rStyle w:val="IndexLink"/>
                <w:webHidden/>
              </w:rPr>
              <w:t>Bảng 2.10. Ma trận quyền khái quát</w:t>
              <w:tab/>
              <w:t>58</w:t>
            </w:r>
          </w:hyperlink>
        </w:p>
        <w:p>
          <w:pPr>
            <w:pStyle w:val="TOC1"/>
            <w:tabs>
              <w:tab w:val="clear" w:pos="9344"/>
              <w:tab w:val="right" w:pos="9354" w:leader="dot"/>
            </w:tabs>
            <w:rPr/>
          </w:pPr>
          <w:hyperlink w:anchor="__RefHeading___Toc12102_4279960058" w:tooltip="Bảng 2.11. Danh mục mô hình dữ liệu">
            <w:r>
              <w:rPr>
                <w:rStyle w:val="IndexLink"/>
                <w:webHidden/>
              </w:rPr>
              <w:t>Bảng 2.11. Danh mục mô hình dữ liệu</w:t>
              <w:tab/>
              <w:t>59</w:t>
            </w:r>
          </w:hyperlink>
        </w:p>
        <w:p>
          <w:pPr>
            <w:pStyle w:val="TOC1"/>
            <w:tabs>
              <w:tab w:val="clear" w:pos="9344"/>
              <w:tab w:val="right" w:pos="9354" w:leader="dot"/>
            </w:tabs>
            <w:rPr/>
          </w:pPr>
          <w:hyperlink w:anchor="__RefHeading___Toc12100_4279960058" w:tooltip="Bảng 2.12. Thông điệp gRPC quan trọng">
            <w:r>
              <w:rPr>
                <w:rStyle w:val="IndexLink"/>
                <w:webHidden/>
              </w:rPr>
              <w:t>Bảng 2.12. Thông điệp gRPC quan trọng</w:t>
              <w:tab/>
              <w:t>60</w:t>
            </w:r>
          </w:hyperlink>
        </w:p>
        <w:p>
          <w:pPr>
            <w:pStyle w:val="TOC1"/>
            <w:tabs>
              <w:tab w:val="clear" w:pos="9344"/>
              <w:tab w:val="right" w:pos="9354" w:leader="dot"/>
            </w:tabs>
            <w:rPr/>
          </w:pPr>
          <w:hyperlink w:anchor="__RefHeading___Toc12098_4279960058" w:tooltip="Bảng 2.15. Pseudo-flow phân tích audio">
            <w:r>
              <w:rPr>
                <w:rStyle w:val="IndexLink"/>
                <w:webHidden/>
              </w:rPr>
              <w:t>Bảng 2.15. Pseudo-flow phân tích audio</w:t>
              <w:tab/>
              <w:t>63</w:t>
            </w:r>
          </w:hyperlink>
        </w:p>
        <w:p>
          <w:pPr>
            <w:pStyle w:val="TOC1"/>
            <w:tabs>
              <w:tab w:val="clear" w:pos="9344"/>
              <w:tab w:val="right" w:pos="9354" w:leader="dot"/>
            </w:tabs>
            <w:rPr/>
          </w:pPr>
          <w:hyperlink w:anchor="__RefHeading___Toc12096_4279960058" w:tooltip="Bảng 2.18. Bảng trạng thái và phục hồi">
            <w:r>
              <w:rPr>
                <w:rStyle w:val="IndexLink"/>
                <w:webHidden/>
              </w:rPr>
              <w:t>Bảng 2.18. Bảng trạng thái và phục hồi</w:t>
              <w:tab/>
              <w:t>66</w:t>
            </w:r>
          </w:hyperlink>
        </w:p>
        <w:p>
          <w:pPr>
            <w:pStyle w:val="TOC1"/>
            <w:tabs>
              <w:tab w:val="clear" w:pos="9344"/>
              <w:tab w:val="right" w:pos="9354" w:leader="dot"/>
            </w:tabs>
            <w:rPr/>
          </w:pPr>
          <w:hyperlink w:anchor="__RefHeading___Toc12094_4279960058" w:tooltip="Bảng 2.20. STRIDE rút gọn cho InterV">
            <w:r>
              <w:rPr>
                <w:rStyle w:val="IndexLink"/>
                <w:webHidden/>
              </w:rPr>
              <w:t>Bảng 2.20. STRIDE rút gọn cho InterV</w:t>
              <w:tab/>
              <w:t>68</w:t>
            </w:r>
          </w:hyperlink>
        </w:p>
        <w:p>
          <w:pPr>
            <w:pStyle w:val="TOC1"/>
            <w:tabs>
              <w:tab w:val="clear" w:pos="9344"/>
              <w:tab w:val="right" w:pos="9354" w:leader="dot"/>
            </w:tabs>
            <w:rPr/>
          </w:pPr>
          <w:hyperlink w:anchor="__RefHeading___Toc12092_4279960058" w:tooltip="Bảng 2.23. Sequence dữ liệu EvaluateInterview">
            <w:r>
              <w:rPr>
                <w:rStyle w:val="IndexLink"/>
                <w:webHidden/>
              </w:rPr>
              <w:t>Bảng 2.23. Sequence dữ liệu EvaluateInterview</w:t>
              <w:tab/>
              <w:t>71</w:t>
            </w:r>
          </w:hyperlink>
        </w:p>
        <w:p>
          <w:pPr>
            <w:pStyle w:val="TOC1"/>
            <w:tabs>
              <w:tab w:val="clear" w:pos="9344"/>
              <w:tab w:val="right" w:pos="9354" w:leader="dot"/>
            </w:tabs>
            <w:rPr/>
          </w:pPr>
          <w:hyperlink w:anchor="__RefHeading___Toc12090_4279960058" w:tooltip="Bảng 2.24. Quyền sở hữu dữ liệu audio">
            <w:r>
              <w:rPr>
                <w:rStyle w:val="IndexLink"/>
                <w:webHidden/>
              </w:rPr>
              <w:t>Bảng 2.24. Quyền sở hữu dữ liệu audio</w:t>
              <w:tab/>
              <w:t>72</w:t>
            </w:r>
          </w:hyperlink>
        </w:p>
        <w:p>
          <w:pPr>
            <w:pStyle w:val="TOC1"/>
            <w:tabs>
              <w:tab w:val="clear" w:pos="9344"/>
              <w:tab w:val="right" w:pos="9354" w:leader="dot"/>
            </w:tabs>
            <w:rPr/>
          </w:pPr>
          <w:hyperlink w:anchor="__RefHeading___Toc12088_4279960058" w:tooltip="Bảng 3.2. Kết quả kiểm kê mã nguồn">
            <w:r>
              <w:rPr>
                <w:rStyle w:val="IndexLink"/>
                <w:webHidden/>
              </w:rPr>
              <w:t>Bảng 3.2. Kết quả kiểm kê mã nguồn</w:t>
              <w:tab/>
              <w:t>79</w:t>
            </w:r>
          </w:hyperlink>
        </w:p>
        <w:p>
          <w:pPr>
            <w:pStyle w:val="TOC1"/>
            <w:tabs>
              <w:tab w:val="clear" w:pos="9344"/>
              <w:tab w:val="right" w:pos="9354" w:leader="dot"/>
            </w:tabs>
            <w:rPr/>
          </w:pPr>
          <w:hyperlink w:anchor="__RefHeading___Toc12086_4279960058" w:tooltip="Bảng 3.3. Bằng chứng kiểm thử DeepSeek">
            <w:r>
              <w:rPr>
                <w:rStyle w:val="IndexLink"/>
                <w:webHidden/>
              </w:rPr>
              <w:t>Bảng 3.3. Bằng chứng kiểm thử DeepSeek</w:t>
              <w:tab/>
              <w:t>79</w:t>
            </w:r>
          </w:hyperlink>
        </w:p>
        <w:p>
          <w:pPr>
            <w:pStyle w:val="TOC1"/>
            <w:tabs>
              <w:tab w:val="clear" w:pos="9344"/>
              <w:tab w:val="right" w:pos="9354" w:leader="dot"/>
            </w:tabs>
            <w:rPr/>
          </w:pPr>
          <w:hyperlink w:anchor="__RefHeading___Toc12084_4279960058" w:tooltip="Bảng 3.4. Kết quả audit rule corpus">
            <w:r>
              <w:rPr>
                <w:rStyle w:val="IndexLink"/>
                <w:webHidden/>
              </w:rPr>
              <w:t>Bảng 3.4. Kết quả audit rule corpus</w:t>
              <w:tab/>
              <w:t>80</w:t>
            </w:r>
          </w:hyperlink>
        </w:p>
        <w:p>
          <w:pPr>
            <w:pStyle w:val="TOC1"/>
            <w:tabs>
              <w:tab w:val="clear" w:pos="9344"/>
              <w:tab w:val="right" w:pos="9354" w:leader="dot"/>
            </w:tabs>
            <w:rPr/>
          </w:pPr>
          <w:hyperlink w:anchor="__RefHeading___Toc12082_4279960058" w:tooltip="Bảng 3.5. Bất biến SenseVoice và trạng thái kiểm thử">
            <w:r>
              <w:rPr>
                <w:rStyle w:val="IndexLink"/>
                <w:webHidden/>
              </w:rPr>
              <w:t>Bảng 3.5. Bất biến SenseVoice và trạng thái kiểm thử</w:t>
              <w:tab/>
              <w:t>80</w:t>
            </w:r>
          </w:hyperlink>
        </w:p>
        <w:p>
          <w:pPr>
            <w:pStyle w:val="TOC1"/>
            <w:tabs>
              <w:tab w:val="clear" w:pos="9344"/>
              <w:tab w:val="right" w:pos="9354" w:leader="dot"/>
            </w:tabs>
            <w:rPr/>
          </w:pPr>
          <w:hyperlink w:anchor="__RefHeading___Toc12080_4279960058" w:tooltip="Bảng 3.6. Tổng hợp kết quả xác minh">
            <w:r>
              <w:rPr>
                <w:rStyle w:val="IndexLink"/>
                <w:webHidden/>
              </w:rPr>
              <w:t>Bảng 3.6. Tổng hợp kết quả xác minh</w:t>
              <w:tab/>
              <w:t>81</w:t>
            </w:r>
          </w:hyperlink>
        </w:p>
        <w:p>
          <w:pPr>
            <w:pStyle w:val="TOC1"/>
            <w:tabs>
              <w:tab w:val="clear" w:pos="9344"/>
              <w:tab w:val="right" w:pos="9354" w:leader="dot"/>
            </w:tabs>
            <w:rPr/>
          </w:pPr>
          <w:hyperlink w:anchor="__RefHeading___Toc12078_4279960058" w:tooltip="Bảng 3.7. Đối chiếu câu hỏi nghiên cứu và bằng chứng">
            <w:r>
              <w:rPr>
                <w:rStyle w:val="IndexLink"/>
                <w:webHidden/>
              </w:rPr>
              <w:t>Bảng 3.7. Đối chiếu câu hỏi nghiên cứu và bằng chứng</w:t>
              <w:tab/>
              <w:t>81</w:t>
            </w:r>
          </w:hyperlink>
        </w:p>
        <w:p>
          <w:pPr>
            <w:pStyle w:val="TOC1"/>
            <w:tabs>
              <w:tab w:val="clear" w:pos="9344"/>
              <w:tab w:val="right" w:pos="9354" w:leader="dot"/>
            </w:tabs>
            <w:rPr/>
          </w:pPr>
          <w:hyperlink w:anchor="__RefHeading___Toc12076_4279960058" w:tooltip="Bảng 3.8. Sổ đăng ký rủi ro ưu tiên">
            <w:r>
              <w:rPr>
                <w:rStyle w:val="IndexLink"/>
                <w:webHidden/>
              </w:rPr>
              <w:t>Bảng 3.8. Sổ đăng ký rủi ro ưu tiên</w:t>
              <w:tab/>
              <w:t>83</w:t>
            </w:r>
          </w:hyperlink>
        </w:p>
        <w:p>
          <w:pPr>
            <w:pStyle w:val="TOC1"/>
            <w:tabs>
              <w:tab w:val="clear" w:pos="9344"/>
              <w:tab w:val="right" w:pos="9354" w:leader="dot"/>
            </w:tabs>
            <w:rPr/>
          </w:pPr>
          <w:hyperlink w:anchor="__RefHeading___Toc12074_4279960058" w:tooltip="Bảng 3.9. Lớp xác minh và phạm vi">
            <w:r>
              <w:rPr>
                <w:rStyle w:val="IndexLink"/>
                <w:webHidden/>
              </w:rPr>
              <w:t>Bảng 3.9. Lớp xác minh và phạm vi</w:t>
              <w:tab/>
              <w:t>84</w:t>
            </w:r>
          </w:hyperlink>
        </w:p>
        <w:p>
          <w:pPr>
            <w:pStyle w:val="TOC1"/>
            <w:tabs>
              <w:tab w:val="clear" w:pos="9344"/>
              <w:tab w:val="right" w:pos="9354" w:leader="dot"/>
            </w:tabs>
            <w:rPr/>
          </w:pPr>
          <w:hyperlink w:anchor="__RefHeading___Toc12072_4279960058" w:tooltip="Bảng 3.10. Nhóm test và mục tiêu">
            <w:r>
              <w:rPr>
                <w:rStyle w:val="IndexLink"/>
                <w:webHidden/>
              </w:rPr>
              <w:t>Bảng 3.10. Nhóm test và mục tiêu</w:t>
              <w:tab/>
              <w:t>85</w:t>
            </w:r>
          </w:hyperlink>
        </w:p>
        <w:p>
          <w:pPr>
            <w:pStyle w:val="TOC1"/>
            <w:tabs>
              <w:tab w:val="clear" w:pos="9344"/>
              <w:tab w:val="right" w:pos="9354" w:leader="dot"/>
            </w:tabs>
            <w:rPr/>
          </w:pPr>
          <w:hyperlink w:anchor="__RefHeading___Toc12070_4279960058" w:tooltip="Bảng 3.11. Ma trận E2E đề xuất">
            <w:r>
              <w:rPr>
                <w:rStyle w:val="IndexLink"/>
                <w:webHidden/>
              </w:rPr>
              <w:t>Bảng 3.11. Ma trận E2E đề xuất</w:t>
              <w:tab/>
              <w:t>86</w:t>
            </w:r>
          </w:hyperlink>
        </w:p>
        <w:p>
          <w:pPr>
            <w:pStyle w:val="TOC1"/>
            <w:tabs>
              <w:tab w:val="clear" w:pos="9344"/>
              <w:tab w:val="right" w:pos="9354" w:leader="dot"/>
            </w:tabs>
            <w:rPr/>
          </w:pPr>
          <w:hyperlink w:anchor="__RefHeading___Toc12068_4279960058" w:tooltip="Bảng 3.12. Rubric audit một rule profile">
            <w:r>
              <w:rPr>
                <w:rStyle w:val="IndexLink"/>
                <w:webHidden/>
              </w:rPr>
              <w:t>Bảng 3.12. Rubric audit một rule profile</w:t>
              <w:tab/>
              <w:t>87</w:t>
            </w:r>
          </w:hyperlink>
        </w:p>
        <w:p>
          <w:pPr>
            <w:pStyle w:val="TOC1"/>
            <w:tabs>
              <w:tab w:val="clear" w:pos="9344"/>
              <w:tab w:val="right" w:pos="9354" w:leader="dot"/>
            </w:tabs>
            <w:rPr/>
          </w:pPr>
          <w:hyperlink w:anchor="__RefHeading___Toc12066_4279960058" w:tooltip="Bảng 3.13. Rubric chuyên gia cho câu hỏi">
            <w:r>
              <w:rPr>
                <w:rStyle w:val="IndexLink"/>
                <w:webHidden/>
              </w:rPr>
              <w:t>Bảng 3.13. Rubric chuyên gia cho câu hỏi</w:t>
              <w:tab/>
              <w:t>88</w:t>
            </w:r>
          </w:hyperlink>
        </w:p>
        <w:p>
          <w:pPr>
            <w:pStyle w:val="TOC1"/>
            <w:tabs>
              <w:tab w:val="clear" w:pos="9344"/>
              <w:tab w:val="right" w:pos="9354" w:leader="dot"/>
            </w:tabs>
            <w:rPr/>
          </w:pPr>
          <w:hyperlink w:anchor="__RefHeading___Toc12064_4279960058" w:tooltip="Bảng 3.14. Chỉ số đánh giá output">
            <w:r>
              <w:rPr>
                <w:rStyle w:val="IndexLink"/>
                <w:webHidden/>
              </w:rPr>
              <w:t>Bảng 3.14. Chỉ số đánh giá output</w:t>
              <w:tab/>
              <w:t>89</w:t>
            </w:r>
          </w:hyperlink>
        </w:p>
        <w:p>
          <w:pPr>
            <w:pStyle w:val="TOC1"/>
            <w:tabs>
              <w:tab w:val="clear" w:pos="9344"/>
              <w:tab w:val="right" w:pos="9354" w:leader="dot"/>
            </w:tabs>
            <w:rPr/>
          </w:pPr>
          <w:hyperlink w:anchor="__RefHeading___Toc12062_4279960058" w:tooltip="Bảng 3.15. Ma trận thí nghiệm RAG">
            <w:r>
              <w:rPr>
                <w:rStyle w:val="IndexLink"/>
                <w:webHidden/>
              </w:rPr>
              <w:t>Bảng 3.15. Ma trận thí nghiệm RAG</w:t>
              <w:tab/>
              <w:t>89</w:t>
            </w:r>
          </w:hyperlink>
        </w:p>
        <w:p>
          <w:pPr>
            <w:pStyle w:val="TOC1"/>
            <w:tabs>
              <w:tab w:val="clear" w:pos="9344"/>
              <w:tab w:val="right" w:pos="9354" w:leader="dot"/>
            </w:tabs>
            <w:rPr/>
          </w:pPr>
          <w:hyperlink w:anchor="__RefHeading___Toc12060_4279960058" w:tooltip="Bảng 3.16. Các tầng dữ liệu audio benchmark">
            <w:r>
              <w:rPr>
                <w:rStyle w:val="IndexLink"/>
                <w:webHidden/>
              </w:rPr>
              <w:t>Bảng 3.16. Các tầng dữ liệu audio benchmark</w:t>
              <w:tab/>
              <w:t>90</w:t>
            </w:r>
          </w:hyperlink>
        </w:p>
        <w:p>
          <w:pPr>
            <w:pStyle w:val="TOC1"/>
            <w:tabs>
              <w:tab w:val="clear" w:pos="9344"/>
              <w:tab w:val="right" w:pos="9354" w:leader="dot"/>
            </w:tabs>
            <w:rPr/>
          </w:pPr>
          <w:hyperlink w:anchor="__RefHeading___Toc12058_4279960058" w:tooltip="Bảng 3.17. Danh mục kiểm thử an toàn">
            <w:r>
              <w:rPr>
                <w:rStyle w:val="IndexLink"/>
                <w:webHidden/>
              </w:rPr>
              <w:t>Bảng 3.17. Danh mục kiểm thử an toàn</w:t>
              <w:tab/>
              <w:t>91</w:t>
            </w:r>
          </w:hyperlink>
        </w:p>
        <w:p>
          <w:pPr>
            <w:pStyle w:val="TOC1"/>
            <w:tabs>
              <w:tab w:val="clear" w:pos="9344"/>
              <w:tab w:val="right" w:pos="9354" w:leader="dot"/>
            </w:tabs>
            <w:rPr/>
          </w:pPr>
          <w:hyperlink w:anchor="__RefHeading___Toc12056_4279960058" w:tooltip="Bảng 3.21. Kế hoạch phân tích pilot">
            <w:r>
              <w:rPr>
                <w:rStyle w:val="IndexLink"/>
                <w:webHidden/>
              </w:rPr>
              <w:t>Bảng 3.21. Kế hoạch phân tích pilot</w:t>
              <w:tab/>
              <w:t>95</w:t>
            </w:r>
          </w:hyperlink>
        </w:p>
        <w:p>
          <w:pPr>
            <w:pStyle w:val="TOC1"/>
            <w:tabs>
              <w:tab w:val="clear" w:pos="9344"/>
              <w:tab w:val="right" w:pos="9354" w:leader="dot"/>
            </w:tabs>
            <w:rPr/>
          </w:pPr>
          <w:hyperlink w:anchor="__RefHeading___Toc12054_4279960058" w:tooltip="Bảng 3.23. Cổng production readiness">
            <w:r>
              <w:rPr>
                <w:rStyle w:val="IndexLink"/>
                <w:webHidden/>
              </w:rPr>
              <w:t>Bảng 3.23. Cổng production readiness</w:t>
              <w:tab/>
              <w:t>97</w:t>
            </w:r>
          </w:hyperlink>
        </w:p>
        <w:p>
          <w:pPr>
            <w:pStyle w:val="TOC1"/>
            <w:tabs>
              <w:tab w:val="clear" w:pos="9344"/>
              <w:tab w:val="right" w:pos="9354" w:leader="dot"/>
            </w:tabs>
            <w:rPr/>
          </w:pPr>
          <w:hyperlink w:anchor="__RefHeading___Toc12052_4279960058" w:tooltip="Bảng 4.1. Lộ trình kỹ thuật đề xuất">
            <w:r>
              <w:rPr>
                <w:rStyle w:val="IndexLink"/>
                <w:webHidden/>
              </w:rPr>
              <w:t>Bảng 4.1. Lộ trình kỹ thuật đề xuất</w:t>
              <w:tab/>
              <w:t>102</w:t>
            </w:r>
          </w:hyperlink>
        </w:p>
        <w:p>
          <w:pPr>
            <w:pStyle w:val="TOC1"/>
            <w:tabs>
              <w:tab w:val="clear" w:pos="9344"/>
              <w:tab w:val="right" w:pos="9354" w:leader="dot"/>
            </w:tabs>
            <w:rPr/>
          </w:pPr>
          <w:hyperlink w:anchor="__RefHeading___Toc12050_4279960058" w:tooltip="Bảng 4.2. Mức hoàn thành mục tiêu">
            <w:r>
              <w:rPr>
                <w:rStyle w:val="IndexLink"/>
                <w:webHidden/>
              </w:rPr>
              <w:t>Bảng 4.2. Mức hoàn thành mục tiêu</w:t>
              <w:tab/>
              <w:t>103</w:t>
            </w:r>
          </w:hyperlink>
        </w:p>
        <w:p>
          <w:pPr>
            <w:pStyle w:val="TOC1"/>
            <w:tabs>
              <w:tab w:val="clear" w:pos="9344"/>
              <w:tab w:val="right" w:pos="9354" w:leader="dot"/>
            </w:tabs>
            <w:rPr/>
          </w:pPr>
          <w:hyperlink w:anchor="__RefHeading___Toc12048_4279960058" w:tooltip="Bảng 4.3. Cổng phát triển InterV">
            <w:r>
              <w:rPr>
                <w:rStyle w:val="IndexLink"/>
                <w:webHidden/>
              </w:rPr>
              <w:t>Bảng 4.3. Cổng phát triển InterV</w:t>
              <w:tab/>
              <w:t>104</w:t>
            </w:r>
          </w:hyperlink>
        </w:p>
        <w:p>
          <w:pPr>
            <w:pStyle w:val="TOC1"/>
            <w:tabs>
              <w:tab w:val="clear" w:pos="9344"/>
              <w:tab w:val="right" w:pos="9354" w:leader="dot"/>
            </w:tabs>
            <w:rPr/>
          </w:pPr>
          <w:hyperlink w:anchor="__RefHeading___Toc12046_4279960058" w:tooltip="Bảng 4.4. Kiến nghị kỹ thuật ưu tiên">
            <w:r>
              <w:rPr>
                <w:rStyle w:val="IndexLink"/>
                <w:webHidden/>
              </w:rPr>
              <w:t>Bảng 4.4. Kiến nghị kỹ thuật ưu tiên</w:t>
              <w:tab/>
              <w:t>105</w:t>
            </w:r>
          </w:hyperlink>
        </w:p>
        <w:p>
          <w:pPr>
            <w:pStyle w:val="TOC1"/>
            <w:tabs>
              <w:tab w:val="clear" w:pos="9344"/>
              <w:tab w:val="right" w:pos="9354" w:leader="dot"/>
            </w:tabs>
            <w:rPr/>
          </w:pPr>
          <w:hyperlink w:anchor="__RefHeading___Toc12044_4279960058" w:tooltip="Bảng 4.5. Chương trình nghiên cứu mở">
            <w:r>
              <w:rPr>
                <w:rStyle w:val="IndexLink"/>
                <w:webHidden/>
              </w:rPr>
              <w:t>Bảng 4.5. Chương trình nghiên cứu mở</w:t>
              <w:tab/>
              <w:t>107</w:t>
            </w:r>
          </w:hyperlink>
        </w:p>
        <w:p>
          <w:pPr>
            <w:pStyle w:val="TOC1"/>
            <w:tabs>
              <w:tab w:val="clear" w:pos="9344"/>
              <w:tab w:val="right" w:pos="9354" w:leader="dot"/>
            </w:tabs>
            <w:rPr/>
          </w:pPr>
          <w:hyperlink w:anchor="__RefHeading___Toc12042_4279960058" w:tooltip="Bảng A.1. Danh sách RPC và kiểu tương tác">
            <w:r>
              <w:rPr>
                <w:rStyle w:val="IndexLink"/>
                <w:webHidden/>
              </w:rPr>
              <w:t>Bảng A.1. Danh sách RPC và kiểu tương tác</w:t>
              <w:tab/>
              <w:t>111</w:t>
            </w:r>
          </w:hyperlink>
        </w:p>
        <w:p>
          <w:pPr>
            <w:pStyle w:val="TOC1"/>
            <w:tabs>
              <w:tab w:val="clear" w:pos="9344"/>
              <w:tab w:val="right" w:pos="9354" w:leader="dot"/>
            </w:tabs>
            <w:rPr/>
          </w:pPr>
          <w:hyperlink w:anchor="__RefHeading___Toc12040_4279960058" w:tooltip="Bảng A.2. Mô-đun, hiện vật và kiểm thử liên quan">
            <w:r>
              <w:rPr>
                <w:rStyle w:val="IndexLink"/>
                <w:webHidden/>
              </w:rPr>
              <w:t>Bảng A.2. Mô-đun, hiện vật và kiểm thử liên quan</w:t>
              <w:tab/>
              <w:t>111</w:t>
            </w:r>
          </w:hyperlink>
        </w:p>
        <w:p>
          <w:pPr>
            <w:pStyle w:val="TOC1"/>
            <w:tabs>
              <w:tab w:val="clear" w:pos="9344"/>
              <w:tab w:val="right" w:pos="9354" w:leader="dot"/>
            </w:tabs>
            <w:rPr/>
          </w:pPr>
          <w:hyperlink w:anchor="__RefHeading___Toc12038_4279960058" w:tooltip="Bảng B.1. Quy tắc sử dụng SenseVoice">
            <w:r>
              <w:rPr>
                <w:rStyle w:val="IndexLink"/>
                <w:webHidden/>
              </w:rPr>
              <w:t>Bảng B.1. Quy tắc sử dụng SenseVoice</w:t>
              <w:tab/>
              <w:t>112</w:t>
            </w:r>
          </w:hyperlink>
        </w:p>
        <w:p>
          <w:pPr>
            <w:pStyle w:val="TOC1"/>
            <w:tabs>
              <w:tab w:val="clear" w:pos="9344"/>
              <w:tab w:val="right" w:pos="9354" w:leader="dot"/>
            </w:tabs>
            <w:rPr/>
          </w:pPr>
          <w:hyperlink w:anchor="__RefHeading___Toc12036_4279960058" w:tooltip="Bảng C.1. Kịch bản end-to-end">
            <w:r>
              <w:rPr>
                <w:rStyle w:val="IndexLink"/>
                <w:webHidden/>
              </w:rPr>
              <w:t>Bảng C.1. Kịch bản end-to-end</w:t>
              <w:tab/>
              <w:t>113</w:t>
            </w:r>
          </w:hyperlink>
          <w:r>
            <w:rPr>
              <w:rStyle w:val="IndexLink"/>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850" w:gutter="0" w:header="454" w:top="1134" w:footer="454" w:bottom="1134"/>
              <w:pgNumType w:start="2" w:fmt="lowerRoman"/>
              <w:formProt w:val="false"/>
              <w:titlePg/>
              <w:textDirection w:val="lrTb"/>
              <w:docGrid w:type="default" w:linePitch="100" w:charSpace="0"/>
            </w:sectPr>
          </w:pPr>
          <w:r>
            <w:br w:type="page"/>
          </w:r>
        </w:p>
      </w:sdtContent>
    </w:sdt>
    <w:p>
      <w:pPr>
        <w:pStyle w:val="Heading1"/>
        <w:spacing w:before="0" w:after="160"/>
        <w:rPr/>
      </w:pPr>
      <w:bookmarkStart w:id="2" w:name="__RefHeading___Toc11702_4279960058"/>
      <w:bookmarkEnd w:id="2"/>
      <w:r>
        <w:rPr/>
        <w:t>PHẦN A. TỔNG QUAN ĐỀ TÀI</w:t>
      </w:r>
    </w:p>
    <w:p>
      <w:pPr>
        <w:pStyle w:val="Normal"/>
        <w:spacing w:lineRule="auto" w:line="312" w:before="0" w:after="160"/>
        <w:ind w:hanging="0" w:start="283" w:end="283"/>
        <w:rPr/>
      </w:pPr>
      <w:r>
        <w:rPr>
          <w:i/>
          <w:color w:val="444444"/>
          <w:sz w:val="24"/>
        </w:rPr>
        <w:t>Phần này xác lập vấn đề nghiên cứu, mục tiêu, câu hỏi nghiên cứu, phạm vi và cách kiểm chứng. Trọng tâm không phải thay thế người phỏng vấn mà là chuẩn hóa quy trình luyện tập và hỗ trợ ra quyết định có căn cứ.</w:t>
      </w:r>
    </w:p>
    <w:p>
      <w:pPr>
        <w:pStyle w:val="Heading2"/>
        <w:rPr/>
      </w:pPr>
      <w:bookmarkStart w:id="3" w:name="__RefHeading___Toc11704_4279960058"/>
      <w:bookmarkEnd w:id="3"/>
      <w:r>
        <w:rPr/>
        <w:t>1. Bối cảnh và phát biểu bài toán</w:t>
      </w:r>
    </w:p>
    <w:p>
      <w:pPr>
        <w:pStyle w:val="Normal"/>
        <w:rPr/>
      </w:pPr>
      <w:r>
        <w:rP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pPr>
        <w:pStyle w:val="Normal"/>
        <w:rPr/>
      </w:pPr>
      <w:r>
        <w:rP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pPr>
        <w:pStyle w:val="Normal"/>
        <w:rPr/>
      </w:pPr>
      <w:r>
        <w:rPr>
          <w:b/>
        </w:rPr>
        <w:t xml:space="preserve">Phát biểu bài toán: </w:t>
      </w:r>
      <w:r>
        <w:rP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pPr>
        <w:pStyle w:val="Normal"/>
        <w:rPr/>
      </w:pPr>
      <w:r>
        <w:rP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pPr>
        <w:pStyle w:val="Heading2"/>
        <w:rPr/>
      </w:pPr>
      <w:bookmarkStart w:id="4" w:name="__RefHeading___Toc11708_4279960058"/>
      <w:bookmarkEnd w:id="4"/>
      <w:r>
        <w:rPr/>
        <w:t>2. Mục tiêu, câu hỏi, đối tượng và phạm vi</w:t>
      </w:r>
    </w:p>
    <w:p>
      <w:pPr>
        <w:pStyle w:val="Normal"/>
        <w:rPr/>
      </w:pPr>
      <w:r>
        <w:rPr/>
        <w:t>Mục tiêu tổng quát là xây dựng và đánh giá về mặt kỹ thuật một hệ thống phỏng vấn và luyện tập phỏng vấn tích hợp AI, trong đó kết quả sinh và đánh giá được ràng buộc bởi JD, rule, bằng chứng truy hồi và trạng thái phiên. Mục tiêu cụ thể gồm: hỗ trợ practice và recruitment trong cùng kiến trúc nhưng tách quyền và dữ liệu; nối phần giới thiệu ứng viên với competency đầu tiên bằng opening turn có kiểm chứng; duy trì hội thoại realtime có fallback; lưu kết quả, usage và audit có thể truy nguyên; và xác định rõ giới hạn trước khi dùng AI trong quyết định tuyển dụng.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797"/>
        <w:gridCol w:w="5903"/>
      </w:tblGrid>
      <w:tr>
        <w:trPr>
          <w:tblHeader w:val="true"/>
          <w:cantSplit/>
        </w:trPr>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59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quan sát</w:t>
            </w:r>
          </w:p>
        </w:tc>
      </w:tr>
      <w:tr>
        <w:trPr>
          <w:cantSplit/>
        </w:trPr>
        <w:tc>
          <w:tcPr>
            <w:tcW w:w="27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Chuẩn hóa quy trình</w:t>
            </w:r>
          </w:p>
        </w:tc>
        <w:tc>
          <w:tcPr>
            <w:tcW w:w="59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practice và recruitment có trạng thái, vai trò và hợp đồng dữ liệu rõ ràng.</w:t>
            </w:r>
          </w:p>
        </w:tc>
      </w:tr>
      <w:tr>
        <w:trPr>
          <w:cantSplit/>
        </w:trPr>
        <w:tc>
          <w:tcPr>
            <w:tcW w:w="27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cho LLM</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hỏi/đánh giá mang grounding ID hợp lệ và không được viện dẫn ID ngoài kết quả truy hồi.</w:t>
            </w:r>
          </w:p>
        </w:tc>
      </w:tr>
      <w:tr>
        <w:trPr>
          <w:cantSplit/>
        </w:trPr>
        <w:tc>
          <w:tcPr>
            <w:tcW w:w="27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tiếng nói đa tầng</w:t>
            </w:r>
          </w:p>
        </w:tc>
        <w:tc>
          <w:tcPr>
            <w:tcW w:w="59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bản chép lời trực tuyến, phương án dự phòng và phân tích tag âm thanh.</w:t>
            </w:r>
          </w:p>
        </w:tc>
      </w:tr>
      <w:tr>
        <w:trPr>
          <w:cantSplit/>
        </w:trPr>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 toàn tâm lý và công bằng</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chuyển nhãn cảm xúc thành chẩn đoán hoặc điểm năng lực; duy trì human oversight.</w:t>
            </w:r>
          </w:p>
        </w:tc>
      </w:tr>
      <w:tr>
        <w:trPr>
          <w:cantSplit/>
        </w:trPr>
        <w:tc>
          <w:tcPr>
            <w:tcW w:w="27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năng kiểm chứng</w:t>
            </w:r>
          </w:p>
        </w:tc>
        <w:tc>
          <w:tcPr>
            <w:tcW w:w="59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kiểm thử hợp đồng, bất biến grounding, usage, rule corpus và kiểm tra kiểu frontend.</w:t>
            </w:r>
          </w:p>
        </w:tc>
      </w:tr>
    </w:tbl>
    <w:p>
      <w:pPr>
        <w:pStyle w:val="TableCaption"/>
        <w:rPr/>
      </w:pPr>
      <w:bookmarkStart w:id="5" w:name="__RefHeading___Toc12142_4279960058"/>
      <w:bookmarkEnd w:id="5"/>
      <w:r>
        <w:rPr/>
        <w:t>Bảng A.1. Mục tiêu và tiêu chí hoàn thành</w:t>
      </w:r>
    </w:p>
    <w:p>
      <w:pPr>
        <w:pStyle w:val="Normal"/>
        <w:spacing w:before="0" w:after="40"/>
        <w:rPr/>
      </w:pPr>
      <w:r>
        <w:rPr/>
      </w:r>
    </w:p>
    <w:p>
      <w:pPr>
        <w:pStyle w:val="Normal"/>
        <w:numPr>
          <w:ilvl w:val="0"/>
          <w:numId w:val="1"/>
        </w:numPr>
        <w:spacing w:before="0" w:after="40"/>
        <w:ind w:hanging="198" w:start="425"/>
        <w:rPr>
          <w:szCs w:val="26"/>
        </w:rPr>
      </w:pPr>
      <w:r>
        <w:rPr>
          <w:b/>
          <w:szCs w:val="26"/>
        </w:rPr>
        <w:t xml:space="preserve">Câu hỏi nghiên cứu: </w:t>
      </w:r>
      <w:r>
        <w:rPr>
          <w:szCs w:val="26"/>
        </w:rPr>
        <w:t>Làm thế nào tổ chức kiến trúc để cùng hỗ trợ luyện tập cá nhân và phỏng vấn tuyển dụng mà vẫn tách biệt quyền hạn, dữ liệu và vòng đời phiên?</w:t>
      </w:r>
    </w:p>
    <w:p>
      <w:pPr>
        <w:pStyle w:val="Normal"/>
        <w:numPr>
          <w:ilvl w:val="0"/>
          <w:numId w:val="1"/>
        </w:numPr>
        <w:spacing w:before="0" w:after="40"/>
        <w:ind w:hanging="198" w:start="425"/>
        <w:rPr>
          <w:szCs w:val="26"/>
        </w:rPr>
      </w:pPr>
      <w:r>
        <w:rPr>
          <w:szCs w:val="26"/>
        </w:rPr>
        <w:t>Làm thế nào ràng buộc DeepSeek bằng JD, rule và bằng chứng RAG để giảm nội dung không truy nguyên?</w:t>
      </w:r>
    </w:p>
    <w:p>
      <w:pPr>
        <w:pStyle w:val="Normal"/>
        <w:numPr>
          <w:ilvl w:val="0"/>
          <w:numId w:val="1"/>
        </w:numPr>
        <w:spacing w:before="0" w:after="40"/>
        <w:ind w:hanging="198" w:start="425"/>
        <w:rPr>
          <w:szCs w:val="26"/>
        </w:rPr>
      </w:pPr>
      <w:r>
        <w:rPr>
          <w:szCs w:val="26"/>
        </w:rPr>
        <w:t>SenseVoice nên được tích hợp và diễn giải thế nào để hữu ích cho luyện cách trình bày nhưng không tạo ra suy luận tâm lý quá mức?</w:t>
      </w:r>
    </w:p>
    <w:p>
      <w:pPr>
        <w:pStyle w:val="Normal"/>
        <w:numPr>
          <w:ilvl w:val="0"/>
          <w:numId w:val="1"/>
        </w:numPr>
        <w:spacing w:before="0" w:after="40"/>
        <w:ind w:hanging="198" w:start="425"/>
        <w:rPr>
          <w:szCs w:val="26"/>
        </w:rPr>
      </w:pPr>
      <w:r>
        <w:rPr>
          <w:szCs w:val="26"/>
        </w:rPr>
        <w:t>Corpus rule cần biểu diễn nguồn gốc và mức độ xác thực ra sao để phân biệt bằng chứng nghiên cứu với blueprint do hệ thống thiết kế?</w:t>
      </w:r>
    </w:p>
    <w:p>
      <w:pPr>
        <w:pStyle w:val="Normal"/>
        <w:numPr>
          <w:ilvl w:val="0"/>
          <w:numId w:val="1"/>
        </w:numPr>
        <w:spacing w:before="0" w:after="40"/>
        <w:ind w:hanging="198" w:start="425"/>
        <w:rPr>
          <w:szCs w:val="26"/>
        </w:rPr>
      </w:pPr>
      <w:r>
        <w:rPr>
          <w:szCs w:val="26"/>
        </w:rPr>
        <w:t>Những bằng chứng kỹ thuật nào hiện có và những nghiên cứu thực nghiệm nào vẫn còn thiếu trước khi dùng hệ thống trong quyết định tuyển dụng có ảnh hưởng cao?</w:t>
      </w:r>
    </w:p>
    <w:p>
      <w:pPr>
        <w:pStyle w:val="Normal"/>
        <w:rPr/>
      </w:pPr>
      <w:r>
        <w:rPr>
          <w:b/>
        </w:rPr>
        <w:t>Đối tượng và phạm vi: Đối tượng nghiên cứu gồm quy trình phỏng vấn có cấu trúc, cơ chế tạo opening turn và follow-up, đánh giá có grounding, xử lý tiếng nói đa nhà cung cấp, phân quyền theo vai trò, dữ liệu tuyển dụng, thanh toán và quan sát hệ thống. Phạm vi mã nguồn được kiểm kê gồm 499 tệp văn bản với 72.615 dòng; 61 tệp route Next.js cung cấp 73 phương thức HTTP, 39 trang ứng dụng, 19 mô hình Mongoose, 16 RPC gRPC và 86 tệp Markdown trong corpus rule.</w:t>
      </w:r>
    </w:p>
    <w:p>
      <w:pPr>
        <w:pStyle w:val="Normal"/>
        <w:rPr/>
      </w:pPr>
      <w:r>
        <w:rP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pPr>
        <w:pStyle w:val="Normal"/>
        <w:spacing w:before="80" w:after="80"/>
        <w:ind w:hanging="0"/>
        <w:rPr>
          <w:szCs w:val="26"/>
        </w:rPr>
      </w:pPr>
      <w:r>
        <w:rPr>
          <w:b/>
          <w:i/>
          <w:szCs w:val="26"/>
        </w:rPr>
        <w:t>Phạm vi chức năng theo tác nhân:</w:t>
      </w:r>
      <w:r>
        <w:rPr/>
        <w:t xml:space="preserve"> Sơ đồ use case tổng thể được trình bày ở Hình 2.11 và dùng để đối chiếu actor, nhóm chức năng cùng ranh giới trách nhiệm.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Chức năng chính: Luyện tập, tham gia lời mời, xem kết quả được phép, quản lý hồ sơ.; Ranh giới quyền: Không truy cập dữ liệu chiến dịch hoặc ứng viên khác.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Chức năng chính: Quản lý JD, chiến dịch, ứng viên, lời mời, lịch, đánh giá và quyết định.; Ranh giới quyền: Chỉ thao tác tài nguyên thuộc tổ chức/quyền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viên. </w:t>
      </w:r>
      <w:r>
        <w:rPr>
          <w:rFonts w:cs="Times New Roman" w:ascii="Times New Roman" w:hAnsi="Times New Roman"/>
          <w:sz w:val="26"/>
          <w:szCs w:val="26"/>
        </w:rPr>
        <w:t>Chức năng chính: Quản lý người dùng, gói dịch vụ, cấu hình và quan sát vận hành.; Ranh giới quyền: Tác vụ nhạy cảm phải có xác thực và nhật ký.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Dịch vụ AI. </w:t>
      </w:r>
      <w:r>
        <w:rPr>
          <w:rFonts w:cs="Times New Roman" w:ascii="Times New Roman" w:hAnsi="Times New Roman"/>
          <w:sz w:val="26"/>
          <w:szCs w:val="26"/>
        </w:rPr>
        <w:t>Chức năng chính: RAG, DeepSeek, STT, TTS, SenseVoice và hợp đồng gRPC.; Ranh giới quyền: Không tự đưa ra quyết định tuyển dụng cuối cùng.</w:t>
      </w:r>
    </w:p>
    <w:p>
      <w:pPr>
        <w:pStyle w:val="Heading2"/>
        <w:rPr/>
      </w:pPr>
      <w:bookmarkStart w:id="6" w:name="__RefHeading___Toc11714_4279960058"/>
      <w:bookmarkEnd w:id="6"/>
      <w:r>
        <w:rPr/>
        <w:t>3. Phương pháp nghiên cứu và đóng góp của đề tài</w:t>
      </w:r>
    </w:p>
    <w:p>
      <w:pPr>
        <w:pStyle w:val="Normal"/>
        <w:rPr/>
      </w:pPr>
      <w:r>
        <w:rP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pPr>
        <w:pStyle w:val="Normal"/>
        <w:rPr/>
      </w:pPr>
      <w:r>
        <w:rP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b/>
          <w:sz w:val="26"/>
          <w:szCs w:val="26"/>
        </w:rPr>
        <w:t>- Một kiến trúc end-to-end cho hai chế độ practice và recruitment, có opening turn sau phần giới thiệu, follow-up theo evidence gap, frontend/BFF, gRPC AI, MongoDB giao dịch, event store và Qdrant.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DeepSeek có schema JSON, grounding allow-list, repair có giới hạn, transition type cho hội thoại và telemetry usage/cost theo từng operation.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tiếng nói phân vai giữa AssemblyAI streaming, Faster-Whisper fallback, Edge TTS và SenseVoice; hỗ trợ persistent session, auto-turn-taking, text-only fallback và bất biến không suy luận tâm lý từ emotion tag.</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corpus 86 rule được gắn provenance, cùng cơ chế lưu candidate profile chỉ từ transcript evidence và loại bỏ các nhóm trường nhạy cảm.</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lớp vận hành bổ sung gồm voice preview cache trong MongoDB, lịch sử practice phân trang, đối soát PayOS nhiều trạng thái và settlement credit idempotent.</w:t>
      </w:r>
    </w:p>
    <w:p>
      <w:pPr>
        <w:pStyle w:val="Heading2"/>
        <w:rPr/>
      </w:pPr>
      <w:bookmarkStart w:id="7" w:name="__RefHeading___Toc11718_4279960058"/>
      <w:bookmarkEnd w:id="7"/>
      <w:r>
        <w:rPr/>
        <w:t>4. Cấu trúc khóa luận</w:t>
      </w:r>
    </w:p>
    <w:p>
      <w:pPr>
        <w:pStyle w:val="Normal"/>
        <w:rPr/>
      </w:pPr>
      <w:r>
        <w:rP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w:pPr>
        <w:pStyle w:val="Heading2"/>
        <w:rPr/>
      </w:pPr>
      <w:bookmarkStart w:id="8" w:name="__RefHeading___Toc11720_4279960058"/>
      <w:bookmarkEnd w:id="8"/>
      <w:r>
        <w:rPr/>
        <w:t>5. Phân tích các bên liên quan</w:t>
      </w:r>
    </w:p>
    <w:p>
      <w:pPr>
        <w:pStyle w:val="Normal"/>
        <w:rPr/>
      </w:pPr>
      <w:r>
        <w:rP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pPr>
        <w:pStyle w:val="Normal"/>
        <w:rPr/>
      </w:pPr>
      <w:r>
        <w:rPr/>
        <w:t>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mạnh hơn. Mỗi quyết định cần ghi chủ thể chịu trách nhiệm, dữ liệu được sử dụng, hậu quả nếu sai và cơ chế con người can thiệp.</w:t>
      </w:r>
    </w:p>
    <w:p>
      <w:pPr>
        <w:pStyle w:val="Normal"/>
        <w:rPr/>
      </w:pPr>
      <w:r>
        <w:rP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pPr>
        <w:pStyle w:val="Normal"/>
        <w:spacing w:before="80" w:after="80"/>
        <w:ind w:hanging="0"/>
        <w:rPr>
          <w:szCs w:val="26"/>
        </w:rPr>
      </w:pPr>
      <w:r>
        <w:rPr>
          <w:b/>
          <w:i/>
          <w:szCs w:val="26"/>
        </w:rPr>
        <w:t>Nhu cầu, rủi ro và tiêu chí chấp nhận theo bên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Chuyên gia miền. </w:t>
      </w:r>
      <w:r>
        <w:rPr>
          <w:rFonts w:cs="Times New Roman" w:ascii="Times New Roman" w:hAnsi="Times New Roman"/>
          <w:sz w:val="26"/>
          <w:szCs w:val="26"/>
        </w:rPr>
        <w:t>Nhu cầu: Thẩm định competency và BARS.; Rủi ro chính: Blueprint được công bố như chuẩn khoa học.; Tiêu chí chấp nhận: Provenance và phiên bản rule hiển thị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w:t>
      </w:r>
      <w:r>
        <w:rPr>
          <w:rFonts w:cs="Times New Roman" w:ascii="Times New Roman" w:hAnsi="Times New Roman"/>
          <w:sz w:val="26"/>
          <w:szCs w:val="26"/>
        </w:rPr>
        <w:t>Nhu cầu: Người dùng, gói dịch vụ, audit.; Rủi ro chính: Lạm quyền hoặc thao tác nhạy cảm không truy nguyên.; Tiêu chí chấp nhận: RBAC, ownership và audit log đầy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Nhu cầu: Health, chi phí, retry, cảnh báo.; Rủi ro chính: Provider lỗi hoặc chi phí tăng ngoài dự kiến.; Tiêu chí chấp nhận: Usage snapshot, timeout và quy trình phục hồi.</w:t>
      </w:r>
    </w:p>
    <w:p>
      <w:pPr>
        <w:pStyle w:val="Heading2"/>
        <w:rPr/>
      </w:pPr>
      <w:bookmarkStart w:id="9" w:name="__RefHeading___Toc11722_4279960058"/>
      <w:bookmarkEnd w:id="9"/>
      <w:r>
        <w:rPr/>
        <w:t>6. Kịch bản nghiệp vụ tổng quát</w:t>
      </w:r>
    </w:p>
    <w:p>
      <w:pPr>
        <w:pStyle w:val="Normal"/>
        <w:rPr/>
      </w:pPr>
      <w:r>
        <w:rPr>
          <w:b/>
        </w:rPr>
        <w:t xml:space="preserve">Kịch bản luyện tập cá nhân: </w:t>
      </w:r>
      <w:r>
        <w:rPr/>
        <w:t>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hoạt động và dịch vụ AI mới nhận context. Việc tách quote và start giúp tránh trừ credit khi người dùng chỉ đang thử cấu hình hoặc khi dịch vụ AI chưa sẵn sàng.</w:t>
      </w:r>
    </w:p>
    <w:p>
      <w:pPr>
        <w:pStyle w:val="Normal"/>
        <w:rPr/>
      </w:pPr>
      <w:r>
        <w:rPr/>
        <w:t>Trong từng lượt, câu hỏi được đọc bằng TTS và hiển thị bằng văn bản. Ở phần mở đầu, người dùng nghe opening prompt, ghi âm hoặc nhập text, sau đó transcript được lưu qua route opening. Backend gọi GenerateOpeningTurn để nối phần giới thiệu với competency đầu tiên bằng acknowledgement, transition và câu hỏi q_1. Ở các lượt tiếp theo, recorder gửi audio và transcript realtime; SubmitAnswer kiểm tra ownership, trạng thái, thứ tự câu và idempotency trước khi lưu QA, sau đó nhận follow-up có transition hoặc lấy câu hỏi đã được lookahead chuẩn bị. Auto-turn-taking có thể tự chốt final turn, còn text-only mode cho phép tiếp tục khi microphone hoặc streaming không dùng được.</w:t>
      </w:r>
    </w:p>
    <w:p>
      <w:pPr>
        <w:pStyle w:val="Normal"/>
        <w:rPr/>
      </w:pPr>
      <w:r>
        <w:rPr/>
        <w:t>Kết thúc phiên không đồng nghĩa kết quả luôn tồn tại. Hệ thống chỉ gọi EvaluateInterview khi QA history hợp lệ và SenseVoice đã phân tích ít nhất một audio sample. Với recruitment interview, finish route có thể chạy CandidateProfile extraction song song với evaluation; profile chỉ giữ thông tin có evidence từ transcript. Nếu audio không có, transcript rỗng hoặc JSON evaluation không vượt qua schema/grounding gate, run phải lưu trạng thái lỗi có thể giải thích thay vì nhận điểm mặc định giả.</w:t>
      </w:r>
    </w:p>
    <w:p>
      <w:pPr>
        <w:pStyle w:val="Normal"/>
        <w:rPr/>
      </w:pPr>
      <w:r>
        <w:rPr>
          <w:b/>
        </w:rPr>
        <w:t>Kịch bản tuyển dụng: recruiter xây dựng campaign và mô tả công việc trước khi thêm ứng viên. JD có thể được nhập trực tiếp hoặc trích xuất từ tài liệu qua ExtractJd. Sau khi kiểm tra title, response, lịch và quyền sở hữu, hệ thống tạo invitation và practice session riêng cho ứng viên. Ứng viên nhận lời mời, xác thực danh tính, trả lời opening prompt và tham gia chuỗi câu hỏi có grounding trong context của campaign.</w:t>
      </w:r>
    </w:p>
    <w:p>
      <w:pPr>
        <w:pStyle w:val="Normal"/>
        <w:rPr/>
      </w:pPr>
      <w:r>
        <w:rPr/>
        <w:t>Khi kết thúc, backend phân tích audio delivery và đánh giá QA history. CandidateProfile extraction chạy khi có candidate introduction, trả về các mục experience, skills, education, achievements, motivation, availability, language hoặc other nếu có evidence; nhóm thông tin nhạy cảm bị loại bỏ. Recruiter xem kết quả, profile evidence và lịch sử, nhưng hệ thống không tự tuyển hoặc loại ứng viên.</w:t>
      </w:r>
    </w:p>
    <w:p>
      <w:pPr>
        <w:pStyle w:val="Normal"/>
        <w:rPr/>
      </w:pPr>
      <w:r>
        <w:rP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w:pPr>
        <w:pStyle w:val="Normal"/>
        <w:spacing w:before="80" w:after="80"/>
        <w:ind w:hanging="0"/>
        <w:rPr>
          <w:szCs w:val="26"/>
        </w:rPr>
      </w:pPr>
      <w:r>
        <w:rPr>
          <w:b/>
          <w:i/>
          <w:szCs w:val="26"/>
        </w:rPr>
        <w:t>So sánh hai luồng nghiệp vụ chính: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Chủ sở hữu. </w:t>
      </w:r>
      <w:r>
        <w:rPr>
          <w:rFonts w:cs="Times New Roman" w:ascii="Times New Roman" w:hAnsi="Times New Roman"/>
          <w:sz w:val="26"/>
          <w:szCs w:val="26"/>
        </w:rPr>
        <w:t>Luyện tập: Ứng viên sở hữu session/run.; Tuyển dụng: Recruiter/tổ chức sở hữu campaign; ứng viên có quyền tham gia.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Mục tiêu. </w:t>
      </w:r>
      <w:r>
        <w:rPr>
          <w:rFonts w:cs="Times New Roman" w:ascii="Times New Roman" w:hAnsi="Times New Roman"/>
          <w:sz w:val="26"/>
          <w:szCs w:val="26"/>
        </w:rPr>
        <w:t>Luyện tập: Phát triển kỹ năng và tự phản tư.; Tuyển dụng: Thu thập bằng chứng hỗ trợ quyết định.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nền. </w:t>
      </w:r>
      <w:r>
        <w:rPr>
          <w:rFonts w:cs="Times New Roman" w:ascii="Times New Roman" w:hAnsi="Times New Roman"/>
          <w:sz w:val="26"/>
          <w:szCs w:val="26"/>
        </w:rPr>
        <w:t>Luyện tập: Cấu hình vị trí và rule chung.; Tuyển dụng: JD, campaign, invitation và policy tổ chức.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Kết quả. </w:t>
      </w:r>
      <w:r>
        <w:rPr>
          <w:rFonts w:cs="Times New Roman" w:ascii="Times New Roman" w:hAnsi="Times New Roman"/>
          <w:sz w:val="26"/>
          <w:szCs w:val="26"/>
        </w:rPr>
        <w:t>Luyện tập: Feedback, strengths, weaknesses, recommendations.; Tuyển dụng: Evaluation để recruiter xem xét; không tự tuyển/loại.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Rủi ro. </w:t>
      </w:r>
      <w:r>
        <w:rPr>
          <w:rFonts w:cs="Times New Roman" w:ascii="Times New Roman" w:hAnsi="Times New Roman"/>
          <w:sz w:val="26"/>
          <w:szCs w:val="26"/>
        </w:rPr>
        <w:t>Luyện tập: Người học hiểu feedback như chẩn đoán.; Tuyển dụng: Điểm AI ảnh hưởng cơ hội nghề nghiệp.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Kiểm soát. </w:t>
      </w:r>
      <w:r>
        <w:rPr>
          <w:rFonts w:cs="Times New Roman" w:ascii="Times New Roman" w:hAnsi="Times New Roman"/>
          <w:sz w:val="26"/>
          <w:szCs w:val="26"/>
        </w:rPr>
        <w:t>Luyện tập: Giải thích, quyền thử lại, nhãn coaching.; Tuyển dụng: Human review, audit, job relevance và quyền khiếu nại.</w:t>
      </w:r>
    </w:p>
    <w:p>
      <w:pPr>
        <w:pStyle w:val="Heading2"/>
        <w:rPr/>
      </w:pPr>
      <w:bookmarkStart w:id="10" w:name="__RefHeading___Toc11728_4279960058"/>
      <w:bookmarkEnd w:id="10"/>
      <w:r>
        <w:rPr/>
        <w:t>7. Quy tắc nghiệp vụ cốt lõi</w:t>
      </w:r>
    </w:p>
    <w:p>
      <w:pPr>
        <w:pStyle w:val="Normal"/>
        <w:rPr/>
      </w:pPr>
      <w:r>
        <w:rP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pPr>
        <w:pStyle w:val="Normal"/>
        <w:rPr/>
      </w:pPr>
      <w:r>
        <w:rP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pPr>
        <w:pStyle w:val="Normal"/>
        <w:rPr/>
      </w:pPr>
      <w:r>
        <w:rPr/>
        <w:t>Nhóm thứ tư liên quan đến AI. Một câu hỏi phải có text, competency, difficulty, expected signals và grounding ID hợp lệ. Opening turn bắt buộc dùng transition_type=opening_to_first; follow-up chỉ dùng continue_competency, probe_gap hoặc bridge_to_next_competency. Evaluation phải dựa trên QA history của đúng run, không lấy dữ liệu phiên khác. SenseVoice analysis phải có audio sample và provider đúng hợp đồng; emotion tag không được thay đổi confidence/composure hay quyết định tuyển dụng. Các quy tắc được kiểm tra ở schema, service validation, route guard, contract test và grounding test.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3601"/>
        <w:gridCol w:w="1900"/>
        <w:gridCol w:w="2303"/>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6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 thực thi</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BR-01</w:t>
            </w:r>
          </w:p>
        </w:tc>
        <w:tc>
          <w:tcPr>
            <w:tcW w:w="36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chủ sở hữu hoặc vai trò hợp lệ được đọc tài nguyên.</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Route/BFF</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test và audit.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BR-02</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 chỉ nhận answer ở trạng thái đang phỏng vấn.</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 + model</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transition test.</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BR-03</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index phải tuần tự.</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 + gRPC context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BR-04</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thuộc evidence allow-list.</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BR-05</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cần SenseVoice analysis hoàn tất.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contract.</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BR-06</w:t>
            </w:r>
          </w:p>
        </w:tc>
        <w:tc>
          <w:tcPr>
            <w:tcW w:w="36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là psychometric score.</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 rule</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BR-07</w:t>
            </w:r>
          </w:p>
        </w:tc>
        <w:tc>
          <w:tcPr>
            <w:tcW w:w="36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và thao tác tính phí phải idempotent.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 route</w:t>
            </w:r>
          </w:p>
        </w:tc>
        <w:tc>
          <w:tcPr>
            <w:tcW w:w="23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Integration test đề xuất.</w:t>
            </w:r>
          </w:p>
        </w:tc>
      </w:tr>
      <w:tr>
        <w:trPr>
          <w:cantSplit/>
        </w:trPr>
        <w:tc>
          <w:tcPr>
            <w:tcW w:w="8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BR-08</w:t>
            </w:r>
          </w:p>
        </w:tc>
        <w:tc>
          <w:tcPr>
            <w:tcW w:w="36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không tự đổi quyết định tuyển dụng.</w:t>
            </w:r>
          </w:p>
        </w:tc>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domain</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 route/model boundary.</w:t>
            </w:r>
          </w:p>
        </w:tc>
      </w:tr>
    </w:tbl>
    <w:p>
      <w:pPr>
        <w:pStyle w:val="TableCaption"/>
        <w:rPr/>
      </w:pPr>
      <w:bookmarkStart w:id="11" w:name="__RefHeading___Toc12140_4279960058"/>
      <w:bookmarkEnd w:id="11"/>
      <w:r>
        <w:rPr/>
        <w:t>Bảng A.5. Danh mục quy tắc nghiệp vụ ưu tiên</w:t>
      </w:r>
    </w:p>
    <w:p>
      <w:pPr>
        <w:pStyle w:val="Normal"/>
        <w:spacing w:before="0" w:after="40"/>
        <w:rPr/>
      </w:pPr>
      <w:r>
        <w:rPr/>
      </w:r>
    </w:p>
    <w:p>
      <w:pPr>
        <w:pStyle w:val="Heading2"/>
        <w:rPr/>
      </w:pPr>
      <w:bookmarkStart w:id="12" w:name="__RefHeading___Toc11730_4279960058"/>
      <w:bookmarkEnd w:id="12"/>
      <w:r>
        <w:rPr/>
        <w:t>8. Yêu cầu dữ liệu và khả năng truy nguyên</w:t>
      </w:r>
    </w:p>
    <w:p>
      <w:pPr>
        <w:pStyle w:val="Normal"/>
        <w:rPr/>
      </w:pPr>
      <w:r>
        <w:rPr/>
        <w:t>Khả năng truy nguyên của InterV được hiểu là có thể đi từ kết quả hiển thị về dữ liệu, rule, model và thao tác đã tạo ra nó. Một evaluation nên gắn run ID, phiên bản JD, profile, difficulty, QA history, candidate introduction, transition type, audio analysis provider, grounding IDs, model configuration, usage snapshot và timestamp. Candidate profile chỉ hợp lệ khi mỗi mục có evidence từ transcript; voice preview có cache key và sample hash; payment có orderCode, paymentLinkId, providerStatus và lastReconciledAt.</w:t>
      </w:r>
    </w:p>
    <w:p>
      <w:pPr>
        <w:pStyle w:val="Normal"/>
        <w:rPr/>
      </w:pPr>
      <w:r>
        <w:rP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pPr>
        <w:pStyle w:val="Normal"/>
        <w:rPr/>
      </w:pPr>
      <w:r>
        <w:rP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pPr>
        <w:pStyle w:val="Normal"/>
        <w:spacing w:before="80" w:after="80"/>
        <w:ind w:hanging="0"/>
        <w:rPr>
          <w:szCs w:val="26"/>
        </w:rPr>
      </w:pPr>
      <w:r>
        <w:rPr>
          <w:b/>
          <w:i/>
          <w:szCs w:val="26"/>
        </w:rPr>
        <w:t>Ma trận dữ liệu truy nguyên: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JD/profile/rule snapshot. </w:t>
      </w:r>
      <w:r>
        <w:rPr>
          <w:rFonts w:cs="Times New Roman" w:ascii="Times New Roman" w:hAnsi="Times New Roman"/>
          <w:sz w:val="26"/>
          <w:szCs w:val="26"/>
        </w:rPr>
        <w:t>Mục đích: Chứng minh job relevance và context.; Độ nhạy: Trung bình; Khuyến nghị vòng đời: Giữ cùng hồ sơ quyết định; versioned.</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QA history. </w:t>
      </w:r>
      <w:r>
        <w:rPr>
          <w:rFonts w:cs="Times New Roman" w:ascii="Times New Roman" w:hAnsi="Times New Roman"/>
          <w:sz w:val="26"/>
          <w:szCs w:val="26"/>
        </w:rPr>
        <w:t>Mục đích: Evidence nội dung.; Độ nhạy: Cao; Khuyến nghị vòng đời: Giới hạn theo mục đích tuyển dụng/luyện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Raw audio. </w:t>
      </w:r>
      <w:r>
        <w:rPr>
          <w:rFonts w:cs="Times New Roman" w:ascii="Times New Roman" w:hAnsi="Times New Roman"/>
          <w:sz w:val="26"/>
          <w:szCs w:val="26"/>
        </w:rPr>
        <w:t>Mục đích: Nghe lại và phân tích kỹ thuật.; Độ nhạy: Rất cao; Khuyến nghị vòng đời: Ngắn nhất có thể; xóa theo consent/policy.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tags. </w:t>
      </w:r>
      <w:r>
        <w:rPr>
          <w:rFonts w:cs="Times New Roman" w:ascii="Times New Roman" w:hAnsi="Times New Roman"/>
          <w:sz w:val="26"/>
          <w:szCs w:val="26"/>
        </w:rPr>
        <w:t>Mục đích: Observation kỹ thuật.; Độ nhạy: Cao; Khuyến nghị vòng đời: Không tái sử dụng để profiling.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IDs. </w:t>
      </w:r>
      <w:r>
        <w:rPr>
          <w:rFonts w:cs="Times New Roman" w:ascii="Times New Roman" w:hAnsi="Times New Roman"/>
          <w:sz w:val="26"/>
          <w:szCs w:val="26"/>
        </w:rPr>
        <w:t>Mục đích: Truy nguyên tri thức.; Độ nhạy: Trung bình; Khuyến nghị vòng đời: Giữ cùng output và rule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Usage/request IDs. </w:t>
      </w:r>
      <w:r>
        <w:rPr>
          <w:rFonts w:cs="Times New Roman" w:ascii="Times New Roman" w:hAnsi="Times New Roman"/>
          <w:sz w:val="26"/>
          <w:szCs w:val="26"/>
        </w:rPr>
        <w:t>Mục đích: Chi phí và điều tra sự cố.; Độ nhạy: Thấp-trung bình; Khuyến nghị vòng đời: Giữ theo chính sách vận hành, bỏ nội dung thừa.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Decision/audit. </w:t>
      </w:r>
      <w:r>
        <w:rPr>
          <w:rFonts w:cs="Times New Roman" w:ascii="Times New Roman" w:hAnsi="Times New Roman"/>
          <w:sz w:val="26"/>
          <w:szCs w:val="26"/>
        </w:rPr>
        <w:t>Mục đích: Trách nhiệm và khiếu nại.; Độ nhạy: Cao; Khuyến nghị vòng đời: Theo nghĩa vụ tổ chức/pháp luật.</w:t>
      </w:r>
    </w:p>
    <w:p>
      <w:pPr>
        <w:pStyle w:val="Heading2"/>
        <w:rPr/>
      </w:pPr>
      <w:bookmarkStart w:id="13" w:name="__RefHeading___Toc11732_4279960058"/>
      <w:bookmarkEnd w:id="13"/>
      <w:r>
        <w:rPr/>
        <w:t>9. Tính khả thi của đề tài</w:t>
      </w:r>
    </w:p>
    <w:p>
      <w:pPr>
        <w:pStyle w:val="Normal"/>
        <w:rPr/>
      </w:pPr>
      <w:r>
        <w:rPr/>
        <w:t>Tính khả thi kỹ thuật được hỗ trợ bởi việc tách frontend/BFF và AI backend. Next.js xử lý giao diện, session, route theo vai trò, payment state và realtime recorder; Python xử lý DeepSeek, Qdrant và speech. gRPC cung cấp contract typed giữa hai runtime với 16 RPC. Các provider ngoài có API chính thức, còn Qdrant và MongoDB có thể chạy cục bộ cho phát triển. Tuy nhiên, SenseVoice yêu cầu checkpoint và tài nguyên tính toán; độ trễ realtime và tính ổn định microphone vẫn cần browser E2E trên môi trường mục tiêu.</w:t>
      </w:r>
    </w:p>
    <w:p>
      <w:pPr>
        <w:pStyle w:val="Normal"/>
        <w:rPr/>
      </w:pPr>
      <w:r>
        <w:rP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w:pPr>
        <w:pStyle w:val="Normal"/>
        <w:rPr/>
      </w:pPr>
      <w:r>
        <w:rPr/>
        <w:t>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thi như hệ thống hỗ trợ và nền tảng nghiên cứu, chưa đủ bằng chứng cho tuyển chọn tự động.</w:t>
      </w:r>
    </w:p>
    <w:p>
      <w:pPr>
        <w:pStyle w:val="Normal"/>
        <w:spacing w:before="80" w:after="80"/>
        <w:ind w:hanging="0"/>
        <w:rPr>
          <w:szCs w:val="26"/>
        </w:rPr>
      </w:pPr>
      <w:r>
        <w:rPr>
          <w:b/>
          <w:i/>
          <w:szCs w:val="26"/>
        </w:rPr>
        <w:t>Đánh giá tính khả thi: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Kỹ thuật. Điểm thuận lợi: Stack và service boundary đã triển khai; 16 RPC.; Điều kiện/giới hạn: Tài nguyên model, provider availability, version compatibility.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Điểm thuận lợi: Có model, event và grounding structure.; Điều kiện/giới hạn: Retention, consent, xóa liên kho và dữ liệu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Điểm thuận lợi: Có health, usage, request ID và audit model.; Điều kiện/giới hạn: Cần alert, SLO, backup drill và incident response.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Kinh tế. </w:t>
      </w:r>
      <w:r>
        <w:rPr>
          <w:rFonts w:cs="Times New Roman" w:ascii="Times New Roman" w:hAnsi="Times New Roman"/>
          <w:sz w:val="26"/>
          <w:szCs w:val="26"/>
        </w:rPr>
        <w:t>Điểm thuận lợi: Usage/cost có thể theo dõi theo operation.; Điều kiện/giới hạn: Chi phí phụ thuộc token, audio, quota và quy mô.</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Khoa học. </w:t>
      </w:r>
      <w:r>
        <w:rPr>
          <w:rFonts w:cs="Times New Roman" w:ascii="Times New Roman" w:hAnsi="Times New Roman"/>
          <w:sz w:val="26"/>
          <w:szCs w:val="26"/>
        </w:rPr>
        <w:t>Điểm thuận lợi: Nền tảng structured interview và provenance rõ.; Điều kiện/giới hạn: Chưa có validity/fairness study trên mẫu thật.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Pháp lý. </w:t>
      </w:r>
      <w:r>
        <w:rPr>
          <w:rFonts w:cs="Times New Roman" w:ascii="Times New Roman" w:hAnsi="Times New Roman"/>
          <w:sz w:val="26"/>
          <w:szCs w:val="26"/>
        </w:rPr>
        <w:t>Điểm thuận lợi: Thiết kế có human oversight và purpose limitation.; Điều kiện/giới hạn: Cần đánh giá theo nơi triển khai và chính sách tổ chức.</w:t>
      </w:r>
    </w:p>
    <w:p>
      <w:pPr>
        <w:pStyle w:val="Heading2"/>
        <w:rPr/>
      </w:pPr>
      <w:bookmarkStart w:id="14" w:name="__RefHeading___Toc11734_4279960058"/>
      <w:bookmarkEnd w:id="14"/>
      <w:r>
        <w:rPr/>
        <w:t>10. Ma trận câu hỏi nghiên cứu và hiện vật kiểm chứng</w:t>
      </w:r>
    </w:p>
    <w:p>
      <w:pPr>
        <w:pStyle w:val="Normal"/>
        <w:rPr/>
      </w:pPr>
      <w:r>
        <w:rPr/>
        <w:t>Mỗi câu hỏi nghiên cứu được gắn với hiện vật có thể kiểm tra để tránh kết luận dựa trên cảm nhận. RQ1 được chứng minh bằng route, model, sequence và test quyền. RQ2 dùng code RAG/DeepSeek, opening transition, follow-up grounding invariant và dữ liệu output. RQ3 dùng audio pipeline, persistent turn boundary, parser tag và invariant test. RQ4 dùng generator, manifest, candidate profile provenance và voice cache. RQ5 dùng kết quả kỹ thuật hiện có cùng danh sách bằng chứng còn thiếu, trong đó browser E2E và nghiên cứu validity/fairness vẫn là khoảng trống.</w:t>
      </w:r>
    </w:p>
    <w:p>
      <w:pPr>
        <w:pStyle w:val="Normal"/>
        <w:rPr/>
      </w:pPr>
      <w:r>
        <w:rP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3004"/>
        <w:gridCol w:w="2598"/>
        <w:gridCol w:w="2202"/>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RQ</w:t>
            </w:r>
          </w:p>
        </w:tc>
        <w:tc>
          <w:tcPr>
            <w:tcW w:w="30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2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Khoảng trống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w:t>
            </w:r>
          </w:p>
        </w:tc>
        <w:tc>
          <w:tcPr>
            <w:tcW w:w="30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 sequence practice/recruitment.</w:t>
            </w:r>
          </w:p>
        </w:tc>
        <w:tc>
          <w:tcPr>
            <w:tcW w:w="2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có state và quyền tách biệt.</w:t>
            </w:r>
          </w:p>
        </w:tc>
        <w:tc>
          <w:tcPr>
            <w:tcW w:w="22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authorization rộng hơn.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agent, DeepSeek service, grounding tests.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sai ID bị chặn; schema hợp lệ.</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Chuyên gia đánh giá relevance/quality.</w:t>
            </w:r>
          </w:p>
        </w:tc>
      </w:tr>
      <w:tr>
        <w:trPr>
          <w:cantSplit/>
        </w:trPr>
        <w:tc>
          <w:tcPr>
            <w:tcW w:w="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w:t>
            </w:r>
          </w:p>
        </w:tc>
        <w:tc>
          <w:tcPr>
            <w:tcW w:w="3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proto stream, invariant test.</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không đổi điểm tâm lý; observation rõ.</w:t>
            </w:r>
          </w:p>
        </w:tc>
        <w:tc>
          <w:tcPr>
            <w:tcW w:w="2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UI comprehension.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generator, manifest schema v2.</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được gắn provenance.</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từng profile.</w:t>
            </w:r>
          </w:p>
        </w:tc>
      </w:tr>
      <w:tr>
        <w:trPr>
          <w:cantSplit/>
        </w:trPr>
        <w:tc>
          <w:tcPr>
            <w:tcW w:w="8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w:t>
            </w:r>
          </w:p>
        </w:tc>
        <w:tc>
          <w:tcPr>
            <w:tcW w:w="30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 reports, type check, risk register.</w:t>
            </w:r>
          </w:p>
        </w:tc>
        <w:tc>
          <w:tcPr>
            <w:tcW w:w="2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đánh đồng correctness với validity.</w:t>
            </w:r>
          </w:p>
        </w:tc>
        <w:tc>
          <w:tcPr>
            <w:tcW w:w="2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 fairness và candidate reactions.</w:t>
            </w:r>
          </w:p>
        </w:tc>
      </w:tr>
    </w:tbl>
    <w:p>
      <w:pPr>
        <w:pStyle w:val="TableCaption"/>
        <w:rPr/>
      </w:pPr>
      <w:bookmarkStart w:id="15" w:name="__RefHeading___Toc12138_4279960058"/>
      <w:bookmarkEnd w:id="15"/>
      <w:r>
        <w:rPr/>
        <w:t>Bảng A.8. Ma trận RQ - hiện vật - tiêu chí hoàn thành</w:t>
      </w:r>
    </w:p>
    <w:p>
      <w:pPr>
        <w:pStyle w:val="Normal"/>
        <w:spacing w:before="0" w:after="40"/>
        <w:rPr/>
      </w:pPr>
      <w:r>
        <w:rPr/>
      </w:r>
    </w:p>
    <w:p>
      <w:pPr>
        <w:pStyle w:val="Heading2"/>
        <w:rPr/>
      </w:pPr>
      <w:bookmarkStart w:id="16" w:name="__RefHeading___Toc11738_4279960058"/>
      <w:bookmarkEnd w:id="16"/>
      <w:r>
        <w:rPr/>
        <w:t>11. Tiêu chí nghiệm thu theo mức độ rủi ro</w:t>
      </w:r>
    </w:p>
    <w:p>
      <w:pPr>
        <w:pStyle w:val="Normal"/>
        <w:rPr/>
      </w:pPr>
      <w:r>
        <w:rP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pPr>
        <w:pStyle w:val="Normal"/>
        <w:rPr/>
      </w:pPr>
      <w:r>
        <w:rP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pPr>
        <w:pStyle w:val="Normal"/>
        <w:rPr/>
      </w:pPr>
      <w:r>
        <w:rPr/>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00"/>
        <w:gridCol w:w="2796"/>
        <w:gridCol w:w="3101"/>
        <w:gridCol w:w="2303"/>
      </w:tblGrid>
      <w:tr>
        <w:trPr>
          <w:tblHeader w:val="true"/>
          <w:cantSplit/>
        </w:trPr>
        <w:tc>
          <w:tcPr>
            <w:tcW w:w="1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tối thiểu</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Quyết định</w:t>
            </w:r>
          </w:p>
        </w:tc>
      </w:tr>
      <w:tr>
        <w:trPr>
          <w:cantSplit/>
        </w:trPr>
        <w:tc>
          <w:tcPr>
            <w:tcW w:w="1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Thấp</w:t>
            </w:r>
          </w:p>
        </w:tc>
        <w:tc>
          <w:tcPr>
            <w:tcW w:w="27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list, nội dung tĩnh.</w:t>
            </w:r>
          </w:p>
        </w:tc>
        <w:tc>
          <w:tcPr>
            <w:tcW w:w="31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Functional + type + visual/accessibility.</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sửa sau nếu có fallback.</w:t>
            </w:r>
          </w:p>
        </w:tc>
      </w:tr>
      <w:tr>
        <w:trPr>
          <w:cantSplit/>
        </w:trPr>
        <w:tc>
          <w:tcPr>
            <w:tcW w:w="1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workflow, TTS/cache.</w:t>
            </w:r>
          </w:p>
        </w:tc>
        <w:tc>
          <w:tcPr>
            <w:tcW w:w="31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Unit/integration/state/recovery.</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release nếu mất dữ liệu phiên.</w:t>
            </w:r>
          </w:p>
        </w:tc>
      </w:tr>
      <w:tr>
        <w:trPr>
          <w:cantSplit/>
        </w:trPr>
        <w:tc>
          <w:tcPr>
            <w:tcW w:w="1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 tenant, payment, delete.</w:t>
            </w:r>
          </w:p>
        </w:tc>
        <w:tc>
          <w:tcPr>
            <w:tcW w:w="31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Authorization/security/idempotency/audit.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Blocking gate.</w:t>
            </w:r>
          </w:p>
        </w:tc>
      </w:tr>
      <w:tr>
        <w:trPr>
          <w:cantSplit/>
        </w:trPr>
        <w:tc>
          <w:tcPr>
            <w:tcW w:w="1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Rất cao</w:t>
            </w:r>
          </w:p>
        </w:tc>
        <w:tc>
          <w:tcPr>
            <w:tcW w:w="2796"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evaluation ảnh hưởng tuyển dụng.</w:t>
            </w:r>
          </w:p>
        </w:tc>
        <w:tc>
          <w:tcPr>
            <w:tcW w:w="31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Correctness + validity + fairness + human review.</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pilot khi chưa đủ bằng chứng.</w:t>
            </w:r>
          </w:p>
        </w:tc>
      </w:tr>
    </w:tbl>
    <w:p>
      <w:pPr>
        <w:pStyle w:val="TableCaption"/>
        <w:rPr/>
      </w:pPr>
      <w:bookmarkStart w:id="17" w:name="__RefHeading___Toc12136_4279960058"/>
      <w:bookmarkEnd w:id="17"/>
      <w:r>
        <w:rPr/>
        <w:t>Bảng A.9. Cổng nghiệm thu theo rủi ro</w:t>
      </w:r>
    </w:p>
    <w:p>
      <w:pPr>
        <w:pStyle w:val="Normal"/>
        <w:spacing w:before="0" w:after="40"/>
        <w:rPr/>
      </w:pPr>
      <w:r>
        <w:rPr/>
      </w:r>
      <w:r>
        <w:br w:type="page"/>
      </w:r>
    </w:p>
    <w:p>
      <w:pPr>
        <w:pStyle w:val="Heading1"/>
        <w:spacing w:before="0" w:after="160"/>
        <w:rPr/>
      </w:pPr>
      <w:bookmarkStart w:id="18" w:name="__RefHeading___Toc11740_4279960058"/>
      <w:bookmarkEnd w:id="18"/>
      <w:r>
        <w:rPr/>
        <w:t>PHẦN B. NỘI DUNG NGHIÊN CỨU VÀ TRIỂN KHAI</w:t>
      </w:r>
    </w:p>
    <w:p>
      <w:pPr>
        <w:pStyle w:val="Heading1"/>
        <w:rPr/>
      </w:pPr>
      <w:bookmarkStart w:id="19" w:name="__RefHeading___Toc11740_4279960058_Copy_"/>
      <w:bookmarkEnd w:id="19"/>
      <w:r>
        <w:rPr/>
        <w:t>CHƯƠNG 1. CƠ SỞ LÝ THUYẾT VÀ NGHIÊN CỨU LIÊN QUAN</w:t>
      </w:r>
    </w:p>
    <w:p>
      <w:pPr>
        <w:pStyle w:val="Heading2"/>
        <w:rPr/>
      </w:pPr>
      <w:bookmarkStart w:id="20" w:name="__RefHeading___Toc11742_4279960058"/>
      <w:bookmarkEnd w:id="20"/>
      <w:r>
        <w:rPr/>
        <w:t>1.1. Phỏng vấn có cấu trúc và mô hình năng lực</w:t>
      </w:r>
    </w:p>
    <w:p>
      <w:pPr>
        <w:pStyle w:val="Normal"/>
        <w:rPr/>
      </w:pPr>
      <w:r>
        <w:rP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pPr>
        <w:pStyle w:val="Normal"/>
        <w:rPr/>
      </w:pPr>
      <w:r>
        <w:rP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pPr>
        <w:pStyle w:val="Normal"/>
        <w:spacing w:before="80" w:after="80"/>
        <w:ind w:hanging="0"/>
        <w:rPr>
          <w:szCs w:val="26"/>
        </w:rPr>
      </w:pPr>
      <w:r>
        <w:rPr>
          <w:b/>
          <w:i/>
          <w:szCs w:val="26"/>
        </w:rPr>
        <w:t>Thành phần cấu trúc và ánh xạ vào InterV:</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Phân tích công việc. </w:t>
      </w:r>
      <w:r>
        <w:rPr>
          <w:rFonts w:cs="Times New Roman" w:ascii="Times New Roman" w:hAnsi="Times New Roman"/>
          <w:sz w:val="26"/>
          <w:szCs w:val="26"/>
        </w:rPr>
        <w:t>Cơ chế InterV: JD chuẩn hóa, industry, level, profile.; Bằng chứng cần lưu: Phiên bản JD, nguồn và thời điểm.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nhất quán. </w:t>
      </w:r>
      <w:r>
        <w:rPr>
          <w:rFonts w:cs="Times New Roman" w:ascii="Times New Roman" w:hAnsi="Times New Roman"/>
          <w:sz w:val="26"/>
          <w:szCs w:val="26"/>
        </w:rPr>
        <w:t>Cơ chế InterV: Question count, competency, difficulty, rule bundle.; Bằng chứng cần lưu: Prompt snapshot và grounding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Probing chuẩn hóa. </w:t>
      </w:r>
      <w:r>
        <w:rPr>
          <w:rFonts w:cs="Times New Roman" w:ascii="Times New Roman" w:hAnsi="Times New Roman"/>
          <w:sz w:val="26"/>
          <w:szCs w:val="26"/>
        </w:rPr>
        <w:t>Cơ chế InterV: Follow-up dựa trên câu hiện tại và lịch sử QA.; Bằng chứng cần lưu: Câu hỏi gốc, câu trả lời, lý do follow-up.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Thang điểm. </w:t>
      </w:r>
      <w:r>
        <w:rPr>
          <w:rFonts w:cs="Times New Roman" w:ascii="Times New Roman" w:hAnsi="Times New Roman"/>
          <w:sz w:val="26"/>
          <w:szCs w:val="26"/>
        </w:rPr>
        <w:t>Cơ chế InterV: Rubric và BARS theo năng lực.; Bằng chứng cần lưu: Tiêu chí, mức neo, evidence excerpt.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Đánh giá độc lập. </w:t>
      </w:r>
      <w:r>
        <w:rPr>
          <w:rFonts w:cs="Times New Roman" w:ascii="Times New Roman" w:hAnsi="Times New Roman"/>
          <w:sz w:val="26"/>
          <w:szCs w:val="26"/>
        </w:rPr>
        <w:t>Cơ chế InterV: LLM trả JSON, người dùng xem evidence.; Bằng chứng cần lưu: Output thô, output đã kiểm tra, reviewer action.</w:t>
      </w:r>
    </w:p>
    <w:p>
      <w:pPr>
        <w:pStyle w:val="Normal"/>
        <w:rPr/>
      </w:pPr>
      <w:r>
        <w:rPr>
          <w:b/>
        </w:rPr>
        <w:t xml:space="preserve">STAR, probing và BARS: </w:t>
      </w:r>
      <w:r>
        <w:rPr/>
        <w:t>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vi nào và tạo ra kết quả gì. Khi câu trả lời thiếu một mắt xích, probing nên nhắm vào khoảng trống cụ thể thay vì tạo một chủ đề mới.</w:t>
      </w:r>
    </w:p>
    <w:p>
      <w:pPr>
        <w:pStyle w:val="Normal"/>
        <w:rPr/>
      </w:pPr>
      <w:r>
        <w:rP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4703"/>
        <w:gridCol w:w="29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4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Neo hành vi</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Dấu hiệu không đủ</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 Yếu</w:t>
            </w:r>
          </w:p>
        </w:tc>
        <w:tc>
          <w:tcPr>
            <w:tcW w:w="4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xác định được vấn đề hoặc hành động của bản thân.</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Nói chung chung, đổ hoàn toàn cho nhóm.</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 Hạn chế</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tình huống nhưng hành động rời rạc, kết quả không kiểm chứng.</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lý do lựa chọn và bài học.</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 Đạt</w:t>
            </w:r>
          </w:p>
        </w:tc>
        <w:tc>
          <w:tcPr>
            <w:tcW w:w="4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vấn đề, hành động cá nhân và kết quả hợp lý.</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định lượng còn hạn chế.</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 Tốt</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 phương án, giải thích trade-off và đo kết quả.</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nêu cách giảm rủi ro tái diễn.</w:t>
            </w:r>
          </w:p>
        </w:tc>
      </w:tr>
      <w:tr>
        <w:trPr>
          <w:cantSplit/>
        </w:trPr>
        <w:tc>
          <w:tcPr>
            <w:tcW w:w="10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5 - Xuất sắc</w:t>
            </w:r>
          </w:p>
        </w:tc>
        <w:tc>
          <w:tcPr>
            <w:tcW w:w="47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tác động bền vững, phản tư và chuyển hóa thành quy trình.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có evidence cụ thể, không chấm theo độ trôi chảy.</w:t>
            </w:r>
          </w:p>
        </w:tc>
      </w:tr>
    </w:tbl>
    <w:p>
      <w:pPr>
        <w:pStyle w:val="TableCaption"/>
        <w:rPr/>
      </w:pPr>
      <w:bookmarkStart w:id="21" w:name="__RefHeading___Toc12134_4279960058"/>
      <w:bookmarkEnd w:id="21"/>
      <w:r>
        <w:rPr/>
        <w:t>Bảng 1.2. Ví dụ rubric STAR theo năng lực giải quyết vấn đề</w:t>
      </w:r>
    </w:p>
    <w:p>
      <w:pPr>
        <w:pStyle w:val="Normal"/>
        <w:spacing w:before="0" w:after="40"/>
        <w:rPr/>
      </w:pPr>
      <w:r>
        <w:rPr/>
      </w:r>
    </w:p>
    <w:p>
      <w:pPr>
        <w:pStyle w:val="Heading2"/>
        <w:rPr/>
      </w:pPr>
      <w:bookmarkStart w:id="22" w:name="__RefHeading___Toc11746_4279960058"/>
      <w:bookmarkEnd w:id="22"/>
      <w:r>
        <w:rPr/>
        <w:t>1.2. Tâm lý, nhận thức và công bằng trong phỏng vấn</w:t>
      </w:r>
    </w:p>
    <w:p>
      <w:pPr>
        <w:pStyle w:val="Normal"/>
        <w:rPr/>
      </w:pPr>
      <w:r>
        <w:rPr>
          <w:b/>
        </w:rPr>
        <w:t xml:space="preserve">Lo âu phỏng vấn và tải nhận thức: </w:t>
      </w:r>
      <w:r>
        <w:rP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pPr>
        <w:pStyle w:val="Normal"/>
        <w:rPr/>
      </w:pPr>
      <w:r>
        <w:rP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pPr>
        <w:pStyle w:val="Normal"/>
        <w:rPr/>
      </w:pPr>
      <w:r>
        <w:rPr>
          <w:b/>
        </w:rPr>
        <w:t xml:space="preserve">Quản trị ấn tượng và tính xác thực: </w:t>
      </w:r>
      <w:r>
        <w:rP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w:pPr>
        <w:pStyle w:val="Normal"/>
        <w:rPr/>
      </w:pPr>
      <w:r>
        <w:rPr>
          <w:b/>
        </w:rPr>
        <w:t xml:space="preserve">Thiên kiến và phản ứng của ứng viên: </w:t>
      </w:r>
      <w:r>
        <w:rP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000"/>
        <w:gridCol w:w="3400"/>
        <w:gridCol w:w="3300"/>
      </w:tblGrid>
      <w:tr>
        <w:trPr>
          <w:tblHeader w:val="true"/>
          <w:cantSplit/>
        </w:trPr>
        <w:tc>
          <w:tcPr>
            <w:tcW w:w="2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tượng</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có thể hỗ trợ</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không được suy luận</w:t>
            </w:r>
          </w:p>
        </w:tc>
      </w:tr>
      <w:tr>
        <w:trPr>
          <w:cantSplit/>
        </w:trPr>
        <w:tc>
          <w:tcPr>
            <w:tcW w:w="2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âu/tải nhận thức</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luyện tập, pacing rõ, probing từng bước.</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từ giọng hoặc nét mặt.</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ấn tượng</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Hỏi chi tiết vai trò, trade-off và kết quả.</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nói dối hoặc nhân cách.</w:t>
            </w:r>
          </w:p>
        </w:tc>
      </w:tr>
      <w:tr>
        <w:trPr>
          <w:cantSplit/>
        </w:trPr>
        <w:tc>
          <w:tcPr>
            <w:tcW w:w="2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hiệu quả</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Phản hồi cụ thể, mục tiêu luyện tập vừa sức.</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đồng tự tin khi nói với năng lực công việc.</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Thiên kiến đánh giá</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hỏi/rubric nhất quán, ẩn thông tin không cần thiết.</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động ra quyết định dựa trên thuộc tính nhạy cảm.</w:t>
            </w:r>
          </w:p>
        </w:tc>
      </w:tr>
      <w:tr>
        <w:trPr>
          <w:cantSplit/>
        </w:trPr>
        <w:tc>
          <w:tcPr>
            <w:tcW w:w="20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Cảm nhận công bằng</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Hiển thị tiêu chí, evidence và quyền xem xét của con người.</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điểm hộp đen không có quy trình khiếu nại.</w:t>
            </w:r>
          </w:p>
        </w:tc>
      </w:tr>
    </w:tbl>
    <w:p>
      <w:pPr>
        <w:pStyle w:val="TableCaption"/>
        <w:rPr/>
      </w:pPr>
      <w:bookmarkStart w:id="23" w:name="__RefHeading___Toc12132_4279960058"/>
      <w:bookmarkEnd w:id="23"/>
      <w:r>
        <w:rPr/>
        <w:t>Bảng 1.3. Ma trận tâm lý phỏng vấn - cơ chế AI - ranh giới</w:t>
      </w:r>
    </w:p>
    <w:p>
      <w:pPr>
        <w:pStyle w:val="Normal"/>
        <w:spacing w:before="0" w:after="40"/>
        <w:rPr/>
      </w:pPr>
      <w:r>
        <w:rPr/>
      </w:r>
    </w:p>
    <w:p>
      <w:pPr>
        <w:pStyle w:val="Heading2"/>
        <w:rPr/>
      </w:pPr>
      <w:bookmarkStart w:id="24" w:name="__RefHeading___Toc11754_4279960058"/>
      <w:bookmarkEnd w:id="24"/>
      <w:r>
        <w:rPr/>
        <w:t>1.3. Mô hình ngôn ngữ lớn, DeepSeek và sinh có cấu trúc</w:t>
      </w:r>
    </w:p>
    <w:p>
      <w:pPr>
        <w:pStyle w:val="Normal"/>
        <w:rPr/>
      </w:pPr>
      <w:r>
        <w:rP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pPr>
        <w:pStyle w:val="Normal"/>
        <w:rPr/>
      </w:pPr>
      <w:r>
        <w:rPr/>
        <w:t>Prompt được chia thành chỉ dẫn hệ thống, dữ liệu JD, lịch sử QA, rule và evidence. JD và tài liệu truy hồi được coi là dữ liệu không tin cậy, không phải chỉ dẫn có quyền ưu tiên. Cách phân tách này giảm nguy cơ prompt injection khi tài liệu chứa câu lệnh giả. Tuy nhiên, không có prompt nào bảo đảm an toàn tuyệt đối; kiểm tra hậu sinh và quyền người dùng vẫn là lớp kiểm soát bắt buộc.</w:t>
      </w:r>
    </w:p>
    <w:p>
      <w:pPr>
        <w:pStyle w:val="Heading2"/>
        <w:rPr/>
      </w:pPr>
      <w:bookmarkStart w:id="25" w:name="__RefHeading___Toc11756_4279960058"/>
      <w:bookmarkEnd w:id="25"/>
      <w:r>
        <w:rPr/>
        <w:t>1.4. RAG, Qdrant, corpus và provenance</w:t>
      </w:r>
    </w:p>
    <w:p>
      <w:pPr>
        <w:pStyle w:val="Normal"/>
        <w:rPr/>
      </w:pPr>
      <w:r>
        <w:rP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pPr>
        <w:pStyle w:val="Normal"/>
        <w:rPr/>
      </w:pPr>
      <w:r>
        <w:rP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pPr>
        <w:pStyle w:val="Normal"/>
        <w:rPr/>
      </w:pPr>
      <w:r>
        <w:rPr>
          <w:b/>
        </w:rPr>
        <w:t>DeepSeek trong InterV đảm nhiệm năm nhóm tác vụ: trích xuất JD, tạo bộ câu hỏi khởi đầu, tạo opening turn sau phần giới thiệu, tạo follow-up sau mỗi câu trả lời và tổng hợp đánh giá cuối phiên. Hệ thống còn dùng cùng hạ tầng để trích xuất candidate profile có lọc trường nhạy cảm. Hai cấu hình model được tách thành fast model và evaluation model; mọi output quan trọng đều đi qua schema validation, grounding allow-list và repair tối đa một lần.</w:t>
      </w:r>
    </w:p>
    <w:p>
      <w:pPr>
        <w:pStyle w:val="Normal"/>
        <w:rPr/>
      </w:pPr>
      <w:r>
        <w:rP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pPr>
        <w:pStyle w:val="Normal"/>
        <w:spacing w:before="80" w:after="80"/>
        <w:ind w:hanging="0"/>
        <w:rPr>
          <w:szCs w:val="26"/>
        </w:rPr>
      </w:pPr>
      <w:r>
        <w:rPr>
          <w:b/>
          <w:i/>
          <w:szCs w:val="26"/>
        </w:rPr>
        <w:t>Kiểm soát DeepSeek theo vòng đời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Kiểm soát: Xác thực cấu hình, chuẩn hóa context, truy hồi evidence.; Phản ứng lỗi: Dừng sớm nếu thiếu khóa hoặc dữ liệu bắt buộc.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Sinh. </w:t>
      </w:r>
      <w:r>
        <w:rPr>
          <w:rFonts w:cs="Times New Roman" w:ascii="Times New Roman" w:hAnsi="Times New Roman"/>
          <w:sz w:val="26"/>
          <w:szCs w:val="26"/>
        </w:rPr>
        <w:t>Kiểm soát: JSON mode, timeout riêng cho fast/eval, giới hạn token.; Phản ứng lỗi: Ghi attempt và lỗi nhà cung cấp.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Hậu sinh. </w:t>
      </w:r>
      <w:r>
        <w:rPr>
          <w:rFonts w:cs="Times New Roman" w:ascii="Times New Roman" w:hAnsi="Times New Roman"/>
          <w:sz w:val="26"/>
          <w:szCs w:val="26"/>
        </w:rPr>
        <w:t>Kiểm soát: Parse JSON, validate schema, kiểm tra grounding allow-list.; Phản ứng lỗi: Repair tối đa một lần.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Đóng yêu cầu. </w:t>
      </w:r>
      <w:r>
        <w:rPr>
          <w:rFonts w:cs="Times New Roman" w:ascii="Times New Roman" w:hAnsi="Times New Roman"/>
          <w:sz w:val="26"/>
          <w:szCs w:val="26"/>
        </w:rPr>
        <w:t>Kiểm soát: Snapshot usage, latency, token và request ID.; Phản ứng lỗi: Fail closed nếu vẫn không hợp lệ.</w:t>
      </w:r>
    </w:p>
    <w:p>
      <w:pPr>
        <w:pStyle w:val="Heading2"/>
        <w:rPr/>
      </w:pPr>
      <w:bookmarkStart w:id="26" w:name="__RefHeading___Toc11760_4279960058"/>
      <w:bookmarkEnd w:id="26"/>
      <w:r>
        <w:rPr/>
        <w:t>1.5. Xử lý tiếng nói nhiều tầng và SenseVoice</w:t>
      </w:r>
    </w:p>
    <w:p>
      <w:pPr>
        <w:pStyle w:val="Normal"/>
        <w:rPr/>
      </w:pPr>
      <w:r>
        <w:rP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1900"/>
        <w:gridCol w:w="2998"/>
        <w:gridCol w:w="2303"/>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Vai trò chính</w:t>
            </w:r>
          </w:p>
        </w:tc>
        <w:tc>
          <w:tcPr>
            <w:tcW w:w="29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Đầu ra dùng trong InterV</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Giới hạn</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streaming</w:t>
            </w:r>
          </w:p>
        </w:tc>
        <w:tc>
          <w:tcPr>
            <w:tcW w:w="29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thời gian thực, token phiên.</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Phụ thuộc dịch vụ mạng và khóa cấu hình.</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Faster-Whisper</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c>
          <w:tcPr>
            <w:tcW w:w="29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và ngôn ngữ khi luồng chính thiếu.</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nguyên cục bộ, độ trễ theo thiết bị.</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1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 SER + AED + ASR giàu tag</w:t>
            </w:r>
          </w:p>
        </w:tc>
        <w:tc>
          <w:tcPr>
            <w:tcW w:w="29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 emotion tag, sự kiện âm thanh, observation.</w:t>
            </w:r>
          </w:p>
        </w:tc>
        <w:tc>
          <w:tcPr>
            <w:tcW w:w="23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phải công cụ đo tâm lý hay năng lực.</w:t>
            </w:r>
          </w:p>
        </w:tc>
      </w:tr>
    </w:tbl>
    <w:p>
      <w:pPr>
        <w:pStyle w:val="TableCaption"/>
        <w:rPr/>
      </w:pPr>
      <w:bookmarkStart w:id="27" w:name="__RefHeading___Toc12130_4279960058"/>
      <w:bookmarkEnd w:id="27"/>
      <w:r>
        <w:rPr/>
        <w:t>Bảng 1.5. So sánh vai trò AssemblyAI, Faster-Whisper và SenseVoice</w:t>
      </w:r>
    </w:p>
    <w:p>
      <w:pPr>
        <w:pStyle w:val="Normal"/>
        <w:spacing w:before="0" w:after="40"/>
        <w:rPr/>
      </w:pPr>
      <w:r>
        <w:rPr/>
      </w:r>
    </w:p>
    <w:p>
      <w:pPr>
        <w:pStyle w:val="Normal"/>
        <w:rPr/>
      </w:pPr>
      <w:r>
        <w:rPr>
          <w:b/>
        </w:rPr>
        <w:t xml:space="preserve">SenseVoice: nền tảng, đầu ra và giới hạn — Khả năng mô hình: </w:t>
      </w:r>
      <w:r>
        <w:rP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pPr>
        <w:pStyle w:val="Normal"/>
        <w:rPr/>
      </w:pPr>
      <w:r>
        <w:rPr/>
        <w:t>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transcript nhưng việc diễn giải LID phải dựa trên phiên bản checkpoint và kiểm thử thực tế.</w:t>
      </w:r>
    </w:p>
    <w:p>
      <w:pPr>
        <w:pStyle w:val="Normal"/>
        <w:rPr/>
      </w:pPr>
      <w:r>
        <w:rPr>
          <w:b/>
        </w:rPr>
        <w:t xml:space="preserve">Ngữ pháp tag và ánh xạ: </w:t>
      </w:r>
      <w:r>
        <w:rP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1801"/>
        <w:gridCol w:w="3002"/>
        <w:gridCol w:w="27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18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tag</w:t>
            </w:r>
          </w:p>
        </w:tc>
        <w:tc>
          <w:tcPr>
            <w:tcW w:w="3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được phép</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bị loại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18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&lt;|en|&gt;, &lt;|zh|&gt;</w:t>
            </w:r>
          </w:p>
        </w:tc>
        <w:tc>
          <w:tcPr>
            <w:tcW w:w="3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ngôn ngữ chủ đạo, hỗ trợ kiểm tra cấu hình.</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Suy luận quốc tịch hoặc dân tộc.</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18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&lt;|NEUTRAL|&gt;, &lt;|ANGRY|&gt;</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observation âm học có cảnh báo.</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thái độ hoặc độ trung thực.</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18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&lt;|Speech|&gt;, &lt;|Cough|&gt;</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Phát hiện nhiễu/sự kiện để người dùng xem lại.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Trừ điểm năng lực vì ho, cười hoặc tiếng nền.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text</w:t>
            </w:r>
          </w:p>
        </w:tc>
        <w:tc>
          <w:tcPr>
            <w:tcW w:w="18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Chuỗi transcript</w:t>
            </w:r>
          </w:p>
        </w:tc>
        <w:tc>
          <w:tcPr>
            <w:tcW w:w="3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Bổ sung kiểm tra kỹ thuật khi cần.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Mặc định thay thế transcript chính mà không đối soát.</w:t>
            </w:r>
          </w:p>
        </w:tc>
      </w:tr>
    </w:tbl>
    <w:p>
      <w:pPr>
        <w:pStyle w:val="TableCaption"/>
        <w:rPr/>
      </w:pPr>
      <w:bookmarkStart w:id="28" w:name="__RefHeading___Toc12128_4279960058"/>
      <w:bookmarkEnd w:id="28"/>
      <w:r>
        <w:rPr/>
        <w:t>Bảng 1.6. Diễn giải đầu ra SenseVoice trong InterV</w:t>
      </w:r>
    </w:p>
    <w:p>
      <w:pPr>
        <w:pStyle w:val="Normal"/>
        <w:spacing w:before="0" w:after="40"/>
        <w:rPr/>
      </w:pPr>
      <w:r>
        <w:rPr/>
      </w:r>
    </w:p>
    <w:p>
      <w:pPr>
        <w:pStyle w:val="Normal"/>
        <w:rPr/>
      </w:pPr>
      <w:r>
        <w:rPr>
          <w:b/>
        </w:rPr>
        <w:t>Tiền xử lý và tổng hợp nhiều đoạn: Âm thanh được nhận theo chunk cùng run ID, question ID, transcript, content type, duration và cờ final. Persistent session giữ microphone, AudioWorklet và AssemblyAI WebSocket giữa các lượt auto-turn-taking; segment ID và turn order ngăn final message cũ đi vào lượt mới. Dịch vụ chuẩn hóa mẫu thành AudioSample rồi phân tích ngoài event loop bằng asyncio.to_thread. Nếu không có đoạn âm thanh đã ghi, đánh giá SenseVoice bị từ chối thay vì tạo dữ liệu mặc định giả.</w:t>
      </w:r>
    </w:p>
    <w:p>
      <w:pPr>
        <w:pStyle w:val="Normal"/>
        <w:rPr/>
      </w:pPr>
      <w:r>
        <w:rP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w:pPr>
        <w:pStyle w:val="Normal"/>
        <w:rPr/>
      </w:pPr>
      <w:r>
        <w:rPr>
          <w:b/>
        </w:rPr>
        <w:t xml:space="preserve">Giá trị sử dụng và giới hạn khoa học: </w:t>
      </w:r>
      <w:r>
        <w:rP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pPr>
        <w:pStyle w:val="Normal"/>
        <w:rPr/>
      </w:pPr>
      <w:r>
        <w:rP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pPr>
        <w:pStyle w:val="Normal"/>
        <w:rPr/>
      </w:pPr>
      <w:r>
        <w:rPr>
          <w:b/>
        </w:rPr>
        <w:t xml:space="preserve">Corpus rule và provenance: </w:t>
      </w:r>
      <w:r>
        <w:rP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pPr>
        <w:pStyle w:val="Normal"/>
        <w:rPr/>
      </w:pPr>
      <w:r>
        <w:rP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6"/>
        <w:gridCol w:w="2302"/>
        <w:gridCol w:w="2802"/>
        <w:gridCol w:w="2700"/>
      </w:tblGrid>
      <w:tr>
        <w:trPr>
          <w:tblHeader w:val="true"/>
          <w:cantSplit/>
        </w:trPr>
        <w:tc>
          <w:tcPr>
            <w:tcW w:w="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sử dụng</w:t>
            </w:r>
          </w:p>
        </w:tc>
      </w:tr>
      <w:tr>
        <w:trPr>
          <w:cantSplit/>
        </w:trPr>
        <w:tc>
          <w:tcPr>
            <w:tcW w:w="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23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chứng/chuẩn trực tiếp</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Phỏng vấn cấu trúc, BARS, quản trị AI.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Được trích dẫn đúng phạm vi nguồn.</w:t>
            </w:r>
          </w:p>
        </w:tc>
      </w:tr>
      <w:tr>
        <w:trPr>
          <w:cantSplit/>
        </w:trPr>
        <w:tc>
          <w:tcPr>
            <w:tcW w:w="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2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thiết kế</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Chuyển nguyên tắc thành field, guardrail, workflow.</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ghi rõ là quyết định thiết kế.</w:t>
            </w:r>
          </w:p>
        </w:tc>
      </w:tr>
      <w:tr>
        <w:trPr>
          <w:cantSplit/>
        </w:trPr>
        <w:tc>
          <w:tcPr>
            <w:tcW w:w="8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23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cần thẩm định</w:t>
            </w:r>
          </w:p>
        </w:tc>
        <w:tc>
          <w:tcPr>
            <w:tcW w:w="28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Bộ competency mặc định cho ngành/profile.</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làm chuẩn tuyển dụng trước SME validation.</w:t>
            </w:r>
          </w:p>
        </w:tc>
      </w:tr>
    </w:tbl>
    <w:p>
      <w:pPr>
        <w:pStyle w:val="TableCaption"/>
        <w:rPr/>
      </w:pPr>
      <w:bookmarkStart w:id="29" w:name="__RefHeading___Toc12126_4279960058"/>
      <w:bookmarkEnd w:id="29"/>
      <w:r>
        <w:rPr/>
        <w:t>Bảng 1.7. Mức provenance của corpus rule</w:t>
      </w:r>
    </w:p>
    <w:p>
      <w:pPr>
        <w:pStyle w:val="Normal"/>
        <w:spacing w:before="0" w:after="40"/>
        <w:rPr/>
      </w:pPr>
      <w:r>
        <w:rPr/>
      </w:r>
    </w:p>
    <w:p>
      <w:pPr>
        <w:pStyle w:val="Heading2"/>
        <w:rPr/>
      </w:pPr>
      <w:bookmarkStart w:id="30" w:name="__RefHeading___Toc11774_4279960058"/>
      <w:bookmarkEnd w:id="30"/>
      <w:r>
        <w:rPr/>
        <w:t>1.6. Quản trị AI, pháp lý và khoảng trống nghiên cứu</w:t>
      </w:r>
    </w:p>
    <w:p>
      <w:pPr>
        <w:pStyle w:val="Normal"/>
        <w:rPr/>
      </w:pPr>
      <w:r>
        <w:rP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pPr>
        <w:pStyle w:val="Normal"/>
        <w:rPr/>
      </w:pPr>
      <w:r>
        <w:rP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w:pPr>
        <w:pStyle w:val="Normal"/>
        <w:rPr/>
      </w:pPr>
      <w:r>
        <w:rPr>
          <w:b/>
        </w:rPr>
        <w:t xml:space="preserve">Phân tích công việc và mô hình năng lực: </w:t>
      </w:r>
      <w:r>
        <w:rP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pPr>
        <w:pStyle w:val="Normal"/>
        <w:rPr/>
      </w:pPr>
      <w:r>
        <w:rP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pPr>
        <w:pStyle w:val="Normal"/>
        <w:rPr/>
      </w:pPr>
      <w:r>
        <w:rP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pPr>
        <w:pStyle w:val="Normal"/>
        <w:spacing w:before="80" w:after="80"/>
        <w:ind w:hanging="0"/>
        <w:rPr>
          <w:szCs w:val="26"/>
        </w:rPr>
      </w:pPr>
      <w:r>
        <w:rPr>
          <w:b/>
          <w:i/>
          <w:szCs w:val="26"/>
        </w:rPr>
        <w:t>Chuỗi chuyển đổi từ công việc đến câu hỏi:</w:t>
      </w:r>
    </w:p>
    <w:p>
      <w:pPr>
        <w:pStyle w:val="Normal"/>
        <w:ind w:firstLine="720"/>
        <w:rPr>
          <w:szCs w:val="26"/>
        </w:rPr>
      </w:pPr>
      <w:r>
        <w:rPr>
          <w:b/>
          <w:szCs w:val="26"/>
        </w:rPr>
        <w:t xml:space="preserve">1. Thu thập. </w:t>
      </w:r>
      <w:r>
        <w:rPr>
          <w:szCs w:val="26"/>
        </w:rPr>
        <w:t>Đầu vào: JD, SOP, phỏng vấn SME.; Đầu ra: Danh sách task/context.; Kiểm soát chất lượng: Đủ nguồn và vai trò đại diện.</w:t>
      </w:r>
    </w:p>
    <w:p>
      <w:pPr>
        <w:pStyle w:val="Normal"/>
        <w:ind w:firstLine="720"/>
        <w:rPr>
          <w:szCs w:val="26"/>
        </w:rPr>
      </w:pPr>
      <w:r>
        <w:rPr>
          <w:b/>
          <w:szCs w:val="26"/>
        </w:rPr>
        <w:t xml:space="preserve">2. Phân tích. </w:t>
      </w:r>
      <w:r>
        <w:rPr>
          <w:szCs w:val="26"/>
        </w:rPr>
        <w:t>Đầu vào: Task/context.; Đầu ra: KSA/competency ứng viên.; Kiểm soát chất lượng: Loại thuộc tính không liên quan.</w:t>
      </w:r>
    </w:p>
    <w:p>
      <w:pPr>
        <w:pStyle w:val="Normal"/>
        <w:ind w:firstLine="720"/>
        <w:rPr>
          <w:szCs w:val="26"/>
        </w:rPr>
      </w:pPr>
      <w:r>
        <w:rPr>
          <w:b/>
          <w:szCs w:val="26"/>
        </w:rPr>
        <w:t xml:space="preserve">3. Ưu tiên. </w:t>
      </w:r>
      <w:r>
        <w:rPr>
          <w:szCs w:val="26"/>
        </w:rPr>
        <w:t>Đầu vào: Importance, frequency, trainability.; Đầu ra: Năng lực cốt lõi.; Kiểm soát chất lượng: SME agreement.</w:t>
      </w:r>
    </w:p>
    <w:p>
      <w:pPr>
        <w:pStyle w:val="Normal"/>
        <w:ind w:firstLine="720"/>
        <w:rPr>
          <w:szCs w:val="26"/>
        </w:rPr>
      </w:pPr>
      <w:r>
        <w:rPr>
          <w:b/>
          <w:szCs w:val="26"/>
        </w:rPr>
        <w:t xml:space="preserve">4. Thiết kế. </w:t>
      </w:r>
      <w:r>
        <w:rPr>
          <w:szCs w:val="26"/>
        </w:rPr>
        <w:t>Đầu vào: Competency definition.; Đầu ra: Question, probing, expected signals.; Kiểm soát chất lượng: Content review và bias review.</w:t>
      </w:r>
    </w:p>
    <w:p>
      <w:pPr>
        <w:pStyle w:val="Normal"/>
        <w:ind w:firstLine="720"/>
        <w:rPr>
          <w:szCs w:val="26"/>
        </w:rPr>
      </w:pPr>
      <w:r>
        <w:rPr>
          <w:b/>
          <w:szCs w:val="26"/>
        </w:rPr>
        <w:t xml:space="preserve">5. Neo điểm. </w:t>
      </w:r>
      <w:r>
        <w:rPr>
          <w:szCs w:val="26"/>
        </w:rPr>
        <w:t>Đầu vào: Behavioral examples.; Đầu ra: BARS 1-5.; Kiểm soát chất lượng: Phân biệt rõ mức liền kề.</w:t>
      </w:r>
    </w:p>
    <w:p>
      <w:pPr>
        <w:pStyle w:val="Normal"/>
        <w:ind w:firstLine="720"/>
        <w:rPr>
          <w:szCs w:val="26"/>
        </w:rPr>
      </w:pPr>
      <w:r>
        <w:rPr>
          <w:b/>
          <w:szCs w:val="26"/>
        </w:rPr>
        <w:t xml:space="preserve">6. Pilot. </w:t>
      </w:r>
      <w:r>
        <w:rPr>
          <w:szCs w:val="26"/>
        </w:rPr>
        <w:t>Đầu vào: Câu trả lời thử nghiệm.; Đầu ra: Rubric đã hiệu chỉnh.; Kiểm soát chất lượng: Agreement, phản ứng và adverse impact.</w:t>
      </w:r>
    </w:p>
    <w:p>
      <w:pPr>
        <w:pStyle w:val="Normal"/>
        <w:rPr/>
      </w:pPr>
      <w:r>
        <w:rPr>
          <w:b/>
        </w:rPr>
        <w:t xml:space="preserve">Cơ sở đo lường: độ tin cậy và hiệu lực — Độ tin cậy: </w:t>
      </w:r>
      <w:r>
        <w:rP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pPr>
        <w:pStyle w:val="Normal"/>
        <w:rPr/>
      </w:pPr>
      <w:r>
        <w:rP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pPr>
        <w:pStyle w:val="Normal"/>
        <w:rPr/>
      </w:pPr>
      <w:r>
        <w:rPr>
          <w:b/>
        </w:rPr>
        <w:t xml:space="preserve">Hiệu lực: </w:t>
      </w:r>
      <w:r>
        <w:rPr/>
        <w:t>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quả sử dụng, tác động nhóm và cách người dùng phản ứng. SIOP yêu cầu bằng chứng phù hợp với mục đích và bối cảnh sử dụng [8], [9].</w:t>
      </w:r>
    </w:p>
    <w:p>
      <w:pPr>
        <w:pStyle w:val="Normal"/>
        <w:rPr/>
      </w:pPr>
      <w:r>
        <w:rP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700"/>
        <w:gridCol w:w="2500"/>
        <w:gridCol w:w="2600"/>
        <w:gridCol w:w="2200"/>
      </w:tblGrid>
      <w:tr>
        <w:trPr>
          <w:tblHeader w:val="true"/>
          <w:cantSplit/>
        </w:trPr>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Dạng</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dữ liệu</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 gợi ý</w:t>
            </w:r>
          </w:p>
        </w:tc>
      </w:tr>
      <w:tr>
        <w:trPr>
          <w:cantSplit/>
        </w:trPr>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Inter-rater</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và chuyên gia có nhất quán?</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evaluator chấm cùng answer.</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ICC, weighted kappa, agreement.</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Test-retest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ổn định khi điều kiện giữ nguyên?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Chạy lại theo model snapshot.</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 mean absolute difference.</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 validity</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có đại diện công việc?</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theo competency.</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CVI và nhận xét định tính.</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có liên hệ tiêu chí ngoài?</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outcome phù hợp.</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Correlation/regression có kiểm soát.</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số có khác theo nhóm?</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Mẫu phân tầng, consent hợp pháp.</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Calibration, subgroup error, adverse impact.</w:t>
            </w:r>
          </w:p>
        </w:tc>
      </w:tr>
      <w:tr>
        <w:trPr>
          <w:cantSplit/>
        </w:trPr>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có thấy liên quan/minh bạch?</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Survey và phỏng vấn sau phiên.</w:t>
            </w:r>
          </w:p>
        </w:tc>
        <w:tc>
          <w:tcPr>
            <w:tcW w:w="2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score và thematic analysis.</w:t>
            </w:r>
          </w:p>
        </w:tc>
      </w:tr>
    </w:tbl>
    <w:p>
      <w:pPr>
        <w:pStyle w:val="TableCaption"/>
        <w:rPr/>
      </w:pPr>
      <w:bookmarkStart w:id="31" w:name="__RefHeading___Toc12124_4279960058"/>
      <w:bookmarkEnd w:id="31"/>
      <w:r>
        <w:rPr/>
        <w:t>Bảng 1.9. Các dạng bằng chứng đo lường cần thiết</w:t>
      </w:r>
    </w:p>
    <w:p>
      <w:pPr>
        <w:pStyle w:val="Normal"/>
        <w:spacing w:before="0" w:after="40"/>
        <w:rPr/>
      </w:pPr>
      <w:r>
        <w:rPr/>
      </w:r>
    </w:p>
    <w:p>
      <w:pPr>
        <w:pStyle w:val="Normal"/>
        <w:rPr/>
      </w:pPr>
      <w:r>
        <w:rPr>
          <w:b/>
        </w:rPr>
        <w:t xml:space="preserve">Tâm lý nhận thức trong phỏng vấn: </w:t>
      </w:r>
      <w:r>
        <w:rP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pPr>
        <w:pStyle w:val="Normal"/>
        <w:rPr/>
      </w:pPr>
      <w:r>
        <w:rPr/>
        <w:t>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dụng, không nên coaching giữa các câu nếu làm thay đổi tính so sánh; practice và recruitment cần policy khác nhau.</w:t>
      </w:r>
    </w:p>
    <w:p>
      <w:pPr>
        <w:pStyle w:val="Normal"/>
        <w:rPr/>
      </w:pPr>
      <w:r>
        <w:rP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pPr>
        <w:pStyle w:val="Normal"/>
        <w:rPr/>
      </w:pPr>
      <w:r>
        <w:rPr/>
      </w:r>
    </w:p>
    <w:p>
      <w:pPr>
        <w:pStyle w:val="Normal"/>
        <w:spacing w:before="80" w:after="80"/>
        <w:ind w:hanging="0"/>
        <w:rPr>
          <w:szCs w:val="26"/>
        </w:rPr>
      </w:pPr>
      <w:r>
        <w:rPr>
          <w:b/>
          <w:i/>
          <w:szCs w:val="26"/>
        </w:rPr>
        <w:t>Nguồn tải nhận thức và biện pháp thiết kế:</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phức tạp. </w:t>
      </w:r>
      <w:r>
        <w:rPr>
          <w:rFonts w:cs="Times New Roman" w:ascii="Times New Roman" w:hAnsi="Times New Roman"/>
          <w:sz w:val="26"/>
          <w:szCs w:val="26"/>
        </w:rPr>
        <w:t>Biểu hiện: Quên một phần yêu cầu.; Thiết kế hỗ trợ: Một mục tiêu/câu; probing tuần tự.; Rủi ro nếu xử lý sai: Đánh giá trí nhớ thay vì năng lực.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Time pressure. </w:t>
      </w:r>
      <w:r>
        <w:rPr>
          <w:rFonts w:cs="Times New Roman" w:ascii="Times New Roman" w:hAnsi="Times New Roman"/>
          <w:sz w:val="26"/>
          <w:szCs w:val="26"/>
        </w:rPr>
        <w:t>Biểu hiện: Nói nhanh hoặc câu trả lời ngắn.; Thiết kế hỗ trợ: Pacing rõ; practice có thể tạm dừng.; Rủi ro nếu xử lý sai: Nhầm tốc độ với confidence.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Ngôn ngữ thứ hai. </w:t>
      </w:r>
      <w:r>
        <w:rPr>
          <w:rFonts w:cs="Times New Roman" w:ascii="Times New Roman" w:hAnsi="Times New Roman"/>
          <w:sz w:val="26"/>
          <w:szCs w:val="26"/>
        </w:rPr>
        <w:t>Biểu hiện: Tìm từ, sửa câu.; Thiết kế hỗ trợ: Transcript review và language setting.; Rủi ro nếu xử lý sai: Accent/fluency bias.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 </w:t>
      </w:r>
      <w:r>
        <w:rPr>
          <w:rFonts w:cs="Times New Roman" w:ascii="Times New Roman" w:hAnsi="Times New Roman"/>
          <w:sz w:val="26"/>
          <w:szCs w:val="26"/>
        </w:rPr>
        <w:t>Biểu hiện: Mất tập trung vì trạng thái kỹ thuật.; Thiết kế hỗ trợ: Feedback kết nối, countdown và recovery rõ.; Rủi ro nếu xử lý sai: Lỗi UX bị hiểu thành hành vi ứng viên.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Feedback dày. </w:t>
      </w:r>
      <w:r>
        <w:rPr>
          <w:rFonts w:cs="Times New Roman" w:ascii="Times New Roman" w:hAnsi="Times New Roman"/>
          <w:sz w:val="26"/>
          <w:szCs w:val="26"/>
        </w:rPr>
        <w:t>Biểu hiện: Tối ưu theo mẫu, giảm tự nhiên.; Thiết kế hỗ trợ: Feedback ngắn trong lượt; tổng hợp cuối.; Rủi ro nếu xử lý sai: Coaching contaminates assessment.</w:t>
      </w:r>
    </w:p>
    <w:p>
      <w:pPr>
        <w:pStyle w:val="Normal"/>
        <w:rPr/>
      </w:pPr>
      <w:r>
        <w:rPr>
          <w:b/>
        </w:rPr>
        <w:t xml:space="preserve">Lo âu phỏng vấn, tự hiệu quả và điều tiết cảm xúc: </w:t>
      </w:r>
      <w:r>
        <w:rP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pPr>
        <w:pStyle w:val="Normal"/>
        <w:rPr/>
      </w:pPr>
      <w:r>
        <w:rPr/>
        <w:t>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specificity, cấu trúc và pacing, không dựa trên nhãn 'lo âu'. Khi người dùng thấy tiến bộ có thể kiểm chứng, self-efficacy tăng mà không cần AI tuyên bố đọc cảm xúc.</w:t>
      </w:r>
    </w:p>
    <w:p>
      <w:pPr>
        <w:pStyle w:val="Normal"/>
        <w:rPr/>
      </w:pPr>
      <w:r>
        <w:rP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pPr>
        <w:pStyle w:val="Normal"/>
        <w:spacing w:before="80" w:after="80"/>
        <w:ind w:hanging="0"/>
        <w:rPr>
          <w:szCs w:val="26"/>
        </w:rPr>
      </w:pPr>
      <w:r>
        <w:rPr>
          <w:b/>
          <w:i/>
          <w:szCs w:val="26"/>
        </w:rPr>
        <w:t>Phân tách tín hiệu quan sát và suy luận không hợp lệ:</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Tốc độ từ/phút. </w:t>
      </w:r>
      <w:r>
        <w:rPr>
          <w:rFonts w:cs="Times New Roman" w:ascii="Times New Roman" w:hAnsi="Times New Roman"/>
          <w:sz w:val="26"/>
          <w:szCs w:val="26"/>
        </w:rPr>
        <w:t>Diễn giải được phép: Pacing trong đoạn thu.; Suy luận không hợp lệ: Lo âu, tự tin, năng lực.; Hành động phù hợp: Gợi ý nói chậm/nhanh hơn trong practice.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Khoảng im lặng. </w:t>
      </w:r>
      <w:r>
        <w:rPr>
          <w:rFonts w:cs="Times New Roman" w:ascii="Times New Roman" w:hAnsi="Times New Roman"/>
          <w:sz w:val="26"/>
          <w:szCs w:val="26"/>
        </w:rPr>
        <w:t>Diễn giải được phép: Có pause trong audio.; Suy luận không hợp lệ: Thiếu kiến thức hoặc né tránh.; Hành động phù hợp: Cho người dùng nghe lại; kiểm tra ASR.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Emotion tag. </w:t>
      </w:r>
      <w:r>
        <w:rPr>
          <w:rFonts w:cs="Times New Roman" w:ascii="Times New Roman" w:hAnsi="Times New Roman"/>
          <w:sz w:val="26"/>
          <w:szCs w:val="26"/>
        </w:rPr>
        <w:t>Diễn giải được phép: Model gắn nhãn âm học.; Suy luận không hợp lệ: Tính cách, thái độ, trung thực.; Hành động phù hợp: Không dùng ranking; chỉ observation có cảnh báo.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Cough/laughter. </w:t>
      </w:r>
      <w:r>
        <w:rPr>
          <w:rFonts w:cs="Times New Roman" w:ascii="Times New Roman" w:hAnsi="Times New Roman"/>
          <w:sz w:val="26"/>
          <w:szCs w:val="26"/>
        </w:rPr>
        <w:t>Diễn giải được phép: Sự kiện âm thanh được phát hiện.; Suy luận không hợp lệ: Thiếu chuyên nghiệp.; Hành động phù hợp: Đánh dấu chất lượng thu nếu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correction. </w:t>
      </w:r>
      <w:r>
        <w:rPr>
          <w:rFonts w:cs="Times New Roman" w:ascii="Times New Roman" w:hAnsi="Times New Roman"/>
          <w:sz w:val="26"/>
          <w:szCs w:val="26"/>
        </w:rPr>
        <w:t>Diễn giải được phép: ASR ban đầu sai.; Suy luận không hợp lệ: Ứng viên nói không rõ.; Hành động phù hợp: Dùng bản sửa cho content scoring và lưu audit.</w:t>
      </w:r>
    </w:p>
    <w:p>
      <w:pPr>
        <w:pStyle w:val="Normal"/>
        <w:rPr/>
      </w:pPr>
      <w:r>
        <w:rPr>
          <w:b/>
        </w:rPr>
        <w:t xml:space="preserve">Thiên kiến người đánh giá và thiên kiến tự động hóa: </w:t>
      </w:r>
      <w:r>
        <w:rP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pPr>
        <w:pStyle w:val="Normal"/>
        <w:rPr/>
      </w:pPr>
      <w:r>
        <w:rPr/>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pPr>
        <w:pStyle w:val="Normal"/>
        <w:rPr/>
      </w:pPr>
      <w:r>
        <w:rP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pPr>
        <w:pStyle w:val="Normal"/>
        <w:spacing w:before="80" w:after="80"/>
        <w:ind w:hanging="0"/>
        <w:rPr>
          <w:szCs w:val="26"/>
        </w:rPr>
      </w:pPr>
      <w:r>
        <w:rPr>
          <w:b/>
          <w:i/>
          <w:szCs w:val="26"/>
        </w:rPr>
        <w:t>Thiên kiến và kiểm soát trong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Halo. </w:t>
      </w:r>
      <w:r>
        <w:rPr>
          <w:rFonts w:cs="Times New Roman" w:ascii="Times New Roman" w:hAnsi="Times New Roman"/>
          <w:sz w:val="26"/>
          <w:szCs w:val="26"/>
        </w:rPr>
        <w:t>Nguồn: Người đánh giá; Biểu hiện: Một ấn tượng chi phối mọi competency.; Kiểm soát: Chấm từng tiêu chí bằng evidence riêng.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Contrast. </w:t>
      </w:r>
      <w:r>
        <w:rPr>
          <w:rFonts w:cs="Times New Roman" w:ascii="Times New Roman" w:hAnsi="Times New Roman"/>
          <w:sz w:val="26"/>
          <w:szCs w:val="26"/>
        </w:rPr>
        <w:t>Nguồn: Thứ tự ứng viên; Biểu hiện: Điểm phụ thuộc người phỏng vấn ngay trước.; Kiểm soát: Rubric cố định; randomize/review batch.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Accent/fluency. </w:t>
      </w:r>
      <w:r>
        <w:rPr>
          <w:rFonts w:cs="Times New Roman" w:ascii="Times New Roman" w:hAnsi="Times New Roman"/>
          <w:sz w:val="26"/>
          <w:szCs w:val="26"/>
        </w:rPr>
        <w:t>Nguồn: Người + ASR/LLM; Biểu hiện: Phong cách nói lấn át nội dung.; Kiểm soát: Transcript correction; không dùng accent proxy.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Automation bias. </w:t>
      </w:r>
      <w:r>
        <w:rPr>
          <w:rFonts w:cs="Times New Roman" w:ascii="Times New Roman" w:hAnsi="Times New Roman"/>
          <w:sz w:val="26"/>
          <w:szCs w:val="26"/>
        </w:rPr>
        <w:t>Nguồn: Giao diện/AI; Biểu hiện: Reviewer chấp nhận score không kiểm tra.; Kiểm soát: Evidence-first, staged disclosure, override reason.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drift. </w:t>
      </w:r>
      <w:r>
        <w:rPr>
          <w:rFonts w:cs="Times New Roman" w:ascii="Times New Roman" w:hAnsi="Times New Roman"/>
          <w:sz w:val="26"/>
          <w:szCs w:val="26"/>
        </w:rPr>
        <w:t>Nguồn: Provider; Biểu hiện: Điểm đổi sau update.; Kiểm soát: Version log, regression set và rollback.</w:t>
      </w:r>
    </w:p>
    <w:p>
      <w:pPr>
        <w:pStyle w:val="Normal"/>
        <w:rPr/>
      </w:pPr>
      <w:r>
        <w:rPr>
          <w:b/>
        </w:rPr>
        <w:t xml:space="preserve">Thiết kế prompt cho DeepSeek: </w:t>
      </w:r>
      <w:r>
        <w:rP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pPr>
        <w:pStyle w:val="Normal"/>
        <w:rPr/>
      </w:pPr>
      <w:r>
        <w:rPr/>
        <w:t>Đối với generate questions, prompt phải yêu cầu số lượng, phân bố competency, difficulty và expected signals. Đối với opening turn, prompt phải nối introduction với competency đầu tiên bằng transition trung tính, không suy diễn hoặc lặp opening prompt. Đối với follow-up, prompt chỉ được dùng ba transition type hợp lệ, không lặp history và phải có evidence gap. Đối với evaluation và candidate profile, output phải có evidence đúng nguồn, không chứa trường nhạy cảm hoặc suy luận tâm lý. Mỗi operation dùng schema riêng để giảm ambiguity.</w:t>
      </w:r>
    </w:p>
    <w:p>
      <w:pPr>
        <w:pStyle w:val="Normal"/>
        <w:rPr/>
      </w:pPr>
      <w:r>
        <w:rP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pPr>
        <w:pStyle w:val="Normal"/>
        <w:spacing w:before="80" w:after="80"/>
        <w:ind w:hanging="0"/>
        <w:rPr>
          <w:szCs w:val="26"/>
        </w:rPr>
      </w:pPr>
      <w:r>
        <w:rPr>
          <w:b/>
          <w:i/>
          <w:szCs w:val="26"/>
        </w:rPr>
        <w:t>Cấu trúc prompt theo operation: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Context bắt buộc: Document text, filename/type.; Output: Normalized JD.; Guardrail chính: Schema và giới hạn trường.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Context bắt buộc: JD, profile, rule, evidence, settings.; Output: Danh sách question.; Guardrail chính: Count, competency và grounding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Follow-up. </w:t>
      </w:r>
      <w:r>
        <w:rPr>
          <w:rFonts w:cs="Times New Roman" w:ascii="Times New Roman" w:hAnsi="Times New Roman"/>
          <w:sz w:val="26"/>
          <w:szCs w:val="26"/>
        </w:rPr>
        <w:t>Context bắt buộc: Current QA, history, next index, evidence.; Output: Hint + next question.; Guardrail chính: Không lặp; không vượt plan/purpose.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Context bắt buộc: Toàn bộ QA, rubric, audio observations.; Output: Ratings, evidence, feedback.; Guardrail chính: Quote verification; không suy luận tâm lý.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Repair. </w:t>
      </w:r>
      <w:r>
        <w:rPr>
          <w:rFonts w:cs="Times New Roman" w:ascii="Times New Roman" w:hAnsi="Times New Roman"/>
          <w:sz w:val="26"/>
          <w:szCs w:val="26"/>
        </w:rPr>
        <w:t>Context bắt buộc: Output lỗi và danh sách lỗi cụ thể.; Output: JSON đã sửa.; Guardrail chính: Tối đa một lần; fail closed.</w:t>
      </w:r>
    </w:p>
    <w:p>
      <w:pPr>
        <w:pStyle w:val="Normal"/>
        <w:rPr/>
      </w:pPr>
      <w:r>
        <w:rPr>
          <w:b/>
        </w:rPr>
        <w:t xml:space="preserve">JSON mode, schema validation và fail-closed: </w:t>
      </w:r>
      <w:r>
        <w:rP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pPr>
        <w:pStyle w:val="Normal"/>
        <w:rPr/>
      </w:pPr>
      <w:r>
        <w:rP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pPr>
        <w:pStyle w:val="Normal"/>
        <w:rPr/>
      </w:pPr>
      <w:r>
        <w:rPr/>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9"/>
        <w:gridCol w:w="2701"/>
        <w:gridCol w:w="2397"/>
        <w:gridCol w:w="2403"/>
      </w:tblGrid>
      <w:tr>
        <w:trPr>
          <w:tblHeader w:val="true"/>
          <w:cantSplit/>
        </w:trPr>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lỗi</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Phản ứng</w:t>
            </w:r>
          </w:p>
        </w:tc>
      </w:tr>
      <w:tr>
        <w:trPr>
          <w:cantSplit/>
        </w:trPr>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Cú pháp</w:t>
            </w:r>
          </w:p>
        </w:tc>
        <w:tc>
          <w:tcPr>
            <w:tcW w:w="2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parse được JSON?</w:t>
            </w:r>
          </w:p>
        </w:tc>
        <w:tc>
          <w:tcPr>
            <w:tcW w:w="23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Dấu phẩy, text ngoài object.</w:t>
            </w:r>
          </w:p>
        </w:tc>
        <w:tc>
          <w:tcPr>
            <w:tcW w:w="24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có giới hạn.</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7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trường và đúng kiểu/range?</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là chuỗi, thiếu competency.</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Tham chiếu</w:t>
            </w:r>
          </w:p>
        </w:tc>
        <w:tc>
          <w:tcPr>
            <w:tcW w:w="2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có thuộc allow-list?</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bịa.</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w:t>
            </w:r>
          </w:p>
        </w:tc>
        <w:tc>
          <w:tcPr>
            <w:tcW w:w="2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có trong answer?</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đoạn không tồn tại.</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evaluation.</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Nghiệp vụ</w:t>
            </w:r>
          </w:p>
        </w:tc>
        <w:tc>
          <w:tcPr>
            <w:tcW w:w="27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câu/state/purpose đúng?</w:t>
            </w:r>
          </w:p>
        </w:tc>
        <w:tc>
          <w:tcPr>
            <w:tcW w:w="23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Sinh thêm câu ngoài cấu hình.</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commit kết quả.</w:t>
            </w:r>
          </w:p>
        </w:tc>
      </w:tr>
      <w:tr>
        <w:trPr>
          <w:cantSplit/>
        </w:trPr>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lường</w:t>
            </w:r>
          </w:p>
        </w:tc>
        <w:tc>
          <w:tcPr>
            <w:tcW w:w="27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có đúng rubric/job relevance?</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Chấm phong cách thay năng lực.</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review và nghiên cứu hiệu lực.</w:t>
            </w:r>
          </w:p>
        </w:tc>
      </w:tr>
    </w:tbl>
    <w:p>
      <w:pPr>
        <w:pStyle w:val="TableCaption"/>
        <w:rPr/>
      </w:pPr>
      <w:bookmarkStart w:id="32" w:name="__RefHeading___Toc12122_4279960058"/>
      <w:bookmarkEnd w:id="32"/>
      <w:r>
        <w:rPr/>
        <w:t>Bảng 1.14. Các lớp hợp lệ của output LLM</w:t>
      </w:r>
    </w:p>
    <w:p>
      <w:pPr>
        <w:pStyle w:val="Normal"/>
        <w:spacing w:before="0" w:after="40"/>
        <w:rPr/>
      </w:pPr>
      <w:r>
        <w:rPr/>
      </w:r>
    </w:p>
    <w:p>
      <w:pPr>
        <w:pStyle w:val="Normal"/>
        <w:rPr/>
      </w:pPr>
      <w:r>
        <w:rPr>
          <w:b/>
        </w:rPr>
        <w:t xml:space="preserve">Truy hồi lai và hợp nhất thứ hạng: </w:t>
      </w:r>
      <w:r>
        <w:rP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1/(k + rank), để hợp nhất bền hơn với scale [13].</w:t>
      </w:r>
    </w:p>
    <w:p>
      <w:pPr>
        <w:pStyle w:val="Normal"/>
        <w:rPr/>
      </w:pPr>
      <w:r>
        <w:rP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pPr>
        <w:pStyle w:val="Normal"/>
        <w:rPr/>
      </w:pPr>
      <w:r>
        <w:rP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pPr>
        <w:pStyle w:val="Normal"/>
        <w:spacing w:before="80" w:after="80"/>
        <w:ind w:hanging="0"/>
        <w:rPr>
          <w:szCs w:val="26"/>
        </w:rPr>
      </w:pPr>
      <w:r>
        <w:rPr>
          <w:b/>
          <w:i/>
          <w:szCs w:val="26"/>
        </w:rPr>
        <w:t>Ví dụ truy hồi theo 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question_generation. </w:t>
      </w:r>
      <w:r>
        <w:rPr>
          <w:rFonts w:cs="Times New Roman" w:ascii="Times New Roman" w:hAnsi="Times New Roman"/>
          <w:sz w:val="26"/>
          <w:szCs w:val="26"/>
        </w:rPr>
        <w:t>Query thành phần: JD skills + competency + difficulty.; Filter: profile/industry/level + core.; Evidence mong đợi: Question pattern, expected signals, BARS.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follow_up. </w:t>
      </w:r>
      <w:r>
        <w:rPr>
          <w:rFonts w:cs="Times New Roman" w:ascii="Times New Roman" w:hAnsi="Times New Roman"/>
          <w:sz w:val="26"/>
          <w:szCs w:val="26"/>
        </w:rPr>
        <w:t>Query thành phần: Current question + answer gap.; Filter: same run/profile + probing rules.; Evidence mong đợi: STAR gap và probing guardrail.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Query thành phần: Competency + answer evidence.; Filter: scoring/fairness + profile.; Evidence mong đợi: Rubric, anchors và prohibited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Query thành phần: Document structure terms.; Filter: document guidance.; Evidence mong đợi: Field definitions và normalization rules.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coaching. </w:t>
      </w:r>
      <w:r>
        <w:rPr>
          <w:rFonts w:cs="Times New Roman" w:ascii="Times New Roman" w:hAnsi="Times New Roman"/>
          <w:sz w:val="26"/>
          <w:szCs w:val="26"/>
        </w:rPr>
        <w:t>Query thành phần: Weakness + recommendation need.; Filter: coaching-only rules.; Evidence mong đợi: Actionable feedback không tuyển/loại.</w:t>
      </w:r>
    </w:p>
    <w:p>
      <w:pPr>
        <w:pStyle w:val="Normal"/>
        <w:rPr/>
      </w:pPr>
      <w:r>
        <w:rPr>
          <w:b/>
        </w:rPr>
        <w:t xml:space="preserve">SenseVoice: chuỗi xử lý tín hiệu chi tiết — Thu nhận và chuẩn hóa âm thanh: </w:t>
      </w:r>
      <w:r>
        <w:rP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pPr>
        <w:pStyle w:val="Normal"/>
        <w:rPr/>
      </w:pPr>
      <w:r>
        <w:rP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pPr>
        <w:pStyle w:val="Normal"/>
        <w:rPr/>
      </w:pPr>
      <w:r>
        <w:rPr>
          <w:b/>
        </w:rPr>
        <w:t xml:space="preserve">Suy luận đa nhiệm và parser tag: </w:t>
      </w:r>
      <w:r>
        <w:rPr/>
        <w:t>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và cough. Parser InterV quét output, chuẩn hóa chữ hoa/thường, gom tag theo nhóm và giữ transcript còn lại. Việc parser tách nhóm rõ giúp tránh coi mọi token đặc biệt là text.</w:t>
      </w:r>
    </w:p>
    <w:p>
      <w:pPr>
        <w:pStyle w:val="Normal"/>
        <w:rPr/>
      </w:pPr>
      <w:r>
        <w:rP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pPr>
        <w:pStyle w:val="Normal"/>
        <w:rPr/>
      </w:pPr>
      <w:r>
        <w:rPr>
          <w:b/>
        </w:rPr>
        <w:t xml:space="preserve">Pacing heuristic: </w:t>
      </w:r>
      <w:r>
        <w:rP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pPr>
        <w:pStyle w:val="Normal"/>
        <w:rPr/>
      </w:pPr>
      <w:r>
        <w:rP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pPr>
        <w:pStyle w:val="Normal"/>
        <w:spacing w:before="80" w:after="80"/>
        <w:ind w:hanging="0"/>
        <w:rPr>
          <w:szCs w:val="26"/>
        </w:rPr>
      </w:pPr>
      <w:r>
        <w:rPr>
          <w:b/>
          <w:i/>
          <w:szCs w:val="26"/>
        </w:rPr>
        <w:t>Các bước xử lý SenseVoice và lỗi có thể xảy ra:</w:t>
      </w:r>
    </w:p>
    <w:p>
      <w:pPr>
        <w:pStyle w:val="Normal"/>
        <w:spacing w:lineRule="auto" w:line="288"/>
        <w:rPr>
          <w:szCs w:val="26"/>
        </w:rPr>
      </w:pPr>
      <w:r>
        <w:rPr>
          <w:b/>
          <w:szCs w:val="26"/>
        </w:rPr>
        <w:t xml:space="preserve">1. Thu audio. </w:t>
      </w:r>
      <w:r>
        <w:rPr>
          <w:szCs w:val="26"/>
        </w:rPr>
        <w:t>Xử lý: Chunk theo question/run.; Lỗi: Mất chunk, codec khác.; Cách kiểm soát: Sequence, content type, final flag.</w:t>
      </w:r>
    </w:p>
    <w:p>
      <w:pPr>
        <w:pStyle w:val="Normal"/>
        <w:spacing w:lineRule="auto" w:line="288"/>
        <w:rPr>
          <w:szCs w:val="26"/>
        </w:rPr>
      </w:pPr>
      <w:r>
        <w:rPr>
          <w:b/>
          <w:szCs w:val="26"/>
        </w:rPr>
        <w:t xml:space="preserve">2. Giải mã. </w:t>
      </w:r>
      <w:r>
        <w:rPr>
          <w:szCs w:val="26"/>
        </w:rPr>
        <w:t>Xử lý: Container -&gt; waveform/channel/sample rate.; Lỗi: Codec không hỗ trợ, duration sai.; Cách kiểm soát: Validate và báo lỗi; không tạo điểm giả.</w:t>
      </w:r>
    </w:p>
    <w:p>
      <w:pPr>
        <w:pStyle w:val="Normal"/>
        <w:spacing w:lineRule="auto" w:line="288"/>
        <w:rPr>
          <w:szCs w:val="26"/>
        </w:rPr>
      </w:pPr>
      <w:r>
        <w:rPr>
          <w:b/>
          <w:szCs w:val="26"/>
        </w:rPr>
        <w:t xml:space="preserve">3. VAD/segment. </w:t>
      </w:r>
      <w:r>
        <w:rPr>
          <w:szCs w:val="26"/>
        </w:rPr>
        <w:t>Xử lý: Tách và merge lời nói.; Lỗi: Cắt từ, giữ nhiễu.; Cách kiểm soát: Version tham số; test theo noise/length.</w:t>
      </w:r>
    </w:p>
    <w:p>
      <w:pPr>
        <w:pStyle w:val="Normal"/>
        <w:spacing w:lineRule="auto" w:line="288"/>
        <w:rPr>
          <w:szCs w:val="26"/>
        </w:rPr>
      </w:pPr>
      <w:r>
        <w:rPr>
          <w:b/>
          <w:szCs w:val="26"/>
        </w:rPr>
        <w:t xml:space="preserve">4. Generate. </w:t>
      </w:r>
      <w:r>
        <w:rPr>
          <w:szCs w:val="26"/>
        </w:rPr>
        <w:t>Xử lý: language=auto, rich tag output.; Lỗi: Checkpoint/device lỗi.; Cách kiểm soát: Warmup, SHA/revision và health.</w:t>
      </w:r>
    </w:p>
    <w:p>
      <w:pPr>
        <w:pStyle w:val="Normal"/>
        <w:spacing w:lineRule="auto" w:line="288"/>
        <w:rPr>
          <w:szCs w:val="26"/>
        </w:rPr>
      </w:pPr>
      <w:r>
        <w:rPr>
          <w:b/>
          <w:szCs w:val="26"/>
        </w:rPr>
        <w:t xml:space="preserve">5. Parse. </w:t>
      </w:r>
      <w:r>
        <w:rPr>
          <w:szCs w:val="26"/>
        </w:rPr>
        <w:t>Xử lý: LID/SER/AED/transcript.; Lỗi: Tag lạ hoặc format đổi.; Cách kiểm soát: Parser tolerant + raw observation.</w:t>
      </w:r>
    </w:p>
    <w:p>
      <w:pPr>
        <w:pStyle w:val="Normal"/>
        <w:spacing w:lineRule="auto" w:line="288"/>
        <w:rPr>
          <w:szCs w:val="26"/>
        </w:rPr>
      </w:pPr>
      <w:r>
        <w:rPr>
          <w:b/>
          <w:szCs w:val="26"/>
        </w:rPr>
        <w:t xml:space="preserve">6. Aggregate. </w:t>
      </w:r>
      <w:r>
        <w:rPr>
          <w:szCs w:val="26"/>
        </w:rPr>
        <w:t>Xử lý: Tổng hợp nhiều sample.; Lỗi: Mất bất đồng giữa đoạn.; Cách kiểm soát: Counts/duration và cảnh báo uncertainty.</w:t>
      </w:r>
    </w:p>
    <w:p>
      <w:pPr>
        <w:pStyle w:val="Normal"/>
        <w:spacing w:lineRule="auto" w:line="288"/>
        <w:rPr>
          <w:szCs w:val="26"/>
        </w:rPr>
      </w:pPr>
      <w:r>
        <w:rPr>
          <w:b/>
          <w:szCs w:val="26"/>
        </w:rPr>
        <w:t xml:space="preserve">7. Coaching. </w:t>
      </w:r>
      <w:r>
        <w:rPr>
          <w:szCs w:val="26"/>
        </w:rPr>
        <w:t>Xử lý: Pacing heuristic.; Lỗi: Bị hiểu là tâm lý/năng lực.; Cách kiểm soát: Nhãn heuristic; không dùng tuyển/loại.</w:t>
      </w:r>
    </w:p>
    <w:p>
      <w:pPr>
        <w:pStyle w:val="Normal"/>
        <w:rPr/>
      </w:pPr>
      <w:r>
        <w:rPr>
          <w:b/>
        </w:rPr>
        <w:t xml:space="preserve">Đánh giá SenseVoice theo từng nhiệm vụ: </w:t>
      </w:r>
      <w:r>
        <w:rP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pPr>
        <w:pStyle w:val="Normal"/>
        <w:rPr/>
      </w:pPr>
      <w:r>
        <w:rP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pPr>
        <w:pStyle w:val="Normal"/>
        <w:rPr/>
      </w:pPr>
      <w:r>
        <w:rP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3000"/>
        <w:gridCol w:w="2300"/>
        <w:gridCol w:w="22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Nhiệm vụ</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không được kết luận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chuẩn theo ngôn ngữ/accent.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WER/CER, latency.</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Năng lực giao tiếp từ WER.</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Đoạn đơn ngữ/code-switch/no-speech.</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Accuracy, macro-F1.</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Quốc tịch/dân tộc.</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music, cough, laugh, noise.</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Precision/recall/F1.</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chuyên nghiệp.</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Nhãn cảm xúc có protocol rõ.</w:t>
            </w:r>
          </w:p>
        </w:tc>
        <w:tc>
          <w:tcPr>
            <w:tcW w:w="2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Macro-F1, confusion matrix.</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 trung thực, personality.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 duration chuẩn.</w:t>
            </w:r>
          </w:p>
        </w:tc>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 của words/min và stability.</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Cold/warm/concurrent audio.</w:t>
            </w:r>
          </w:p>
        </w:tc>
        <w:tc>
          <w:tcPr>
            <w:tcW w:w="23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Latency, memory, failure rate.</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tuyển dụng.</w:t>
            </w:r>
          </w:p>
        </w:tc>
      </w:tr>
    </w:tbl>
    <w:p>
      <w:pPr>
        <w:pStyle w:val="TableCaption"/>
        <w:rPr/>
      </w:pPr>
      <w:bookmarkStart w:id="33" w:name="__RefHeading___Toc12120_4279960058"/>
      <w:bookmarkEnd w:id="33"/>
      <w:r>
        <w:rPr/>
        <w:t>Bảng 1.17. Thiết kế benchmark SenseVoice</w:t>
      </w:r>
    </w:p>
    <w:p>
      <w:pPr>
        <w:pStyle w:val="Normal"/>
        <w:spacing w:before="0" w:after="40"/>
        <w:rPr/>
      </w:pPr>
      <w:r>
        <w:rPr/>
      </w:r>
    </w:p>
    <w:p>
      <w:pPr>
        <w:pStyle w:val="Normal"/>
        <w:rPr/>
      </w:pPr>
      <w:r>
        <w:rPr>
          <w:b/>
        </w:rPr>
        <w:t xml:space="preserve">DeepSeek usage, chi phí và khả năng tái hiện: </w:t>
      </w:r>
      <w:r>
        <w:rP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pPr>
        <w:pStyle w:val="Normal"/>
        <w:rPr/>
      </w:pPr>
      <w:r>
        <w:rP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pPr>
        <w:pStyle w:val="Normal"/>
        <w:rPr/>
      </w:pPr>
      <w:r>
        <w:rP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pPr>
        <w:pStyle w:val="Normal"/>
        <w:spacing w:before="80" w:after="80"/>
        <w:ind w:hanging="0"/>
        <w:rPr>
          <w:szCs w:val="26"/>
        </w:rPr>
      </w:pPr>
      <w:r>
        <w:rPr>
          <w:b/>
          <w:i/>
          <w:szCs w:val="26"/>
        </w:rPr>
        <w:t>Chỉ số vận hành DeepSeek: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Request count. </w:t>
      </w:r>
      <w:r>
        <w:rPr>
          <w:rFonts w:cs="Times New Roman" w:ascii="Times New Roman" w:hAnsi="Times New Roman"/>
          <w:sz w:val="26"/>
          <w:szCs w:val="26"/>
        </w:rPr>
        <w:t>Ý nghĩa: Số attempt trong operation.; Cảnh báo: Tăng do retry/repair.; Ứng dụng: Tìm lỗi schema/provider.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 tokens. </w:t>
      </w:r>
      <w:r>
        <w:rPr>
          <w:rFonts w:cs="Times New Roman" w:ascii="Times New Roman" w:hAnsi="Times New Roman"/>
          <w:sz w:val="26"/>
          <w:szCs w:val="26"/>
        </w:rPr>
        <w:t>Ý nghĩa: Kích thước context.; Cảnh báo: History/RAG phình lớn.; Ứng dụng: Tối ưu chunk/top-k.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tokens. </w:t>
      </w:r>
      <w:r>
        <w:rPr>
          <w:rFonts w:cs="Times New Roman" w:ascii="Times New Roman" w:hAnsi="Times New Roman"/>
          <w:sz w:val="26"/>
          <w:szCs w:val="26"/>
        </w:rPr>
        <w:t>Ý nghĩa: Độ dài output.; Cảnh báo: Evaluation lan man.; Ứng dụng: Siết schema/max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Cache hit/miss. </w:t>
      </w:r>
      <w:r>
        <w:rPr>
          <w:rFonts w:cs="Times New Roman" w:ascii="Times New Roman" w:hAnsi="Times New Roman"/>
          <w:sz w:val="26"/>
          <w:szCs w:val="26"/>
        </w:rPr>
        <w:t>Ý nghĩa: Hiệu quả cache provider.; Cảnh báo: Miss bất thường.; Ứng dụng: Theo dõi prompt stability.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Reasoning tokens. </w:t>
      </w:r>
      <w:r>
        <w:rPr>
          <w:rFonts w:cs="Times New Roman" w:ascii="Times New Roman" w:hAnsi="Times New Roman"/>
          <w:sz w:val="26"/>
          <w:szCs w:val="26"/>
        </w:rPr>
        <w:t>Ý nghĩa: Chi phí reasoning nếu có.; Cảnh báo: Tăng không đi kèm chất lượng.; Ứng dụng: So sánh theo benchmark.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Latency. </w:t>
      </w:r>
      <w:r>
        <w:rPr>
          <w:rFonts w:cs="Times New Roman" w:ascii="Times New Roman" w:hAnsi="Times New Roman"/>
          <w:sz w:val="26"/>
          <w:szCs w:val="26"/>
        </w:rPr>
        <w:t>Ý nghĩa: Thời gian end-to-end model call.; Cảnh báo: P95/P99 vượt ngưỡng.; Ứng dụng: Timeout và model routing.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Ý nghĩa: Khả năng thanh toán provider.; Cảnh báo: Dưới ngưỡng vận hành.; Ứng dụng: Alert và admission control.</w:t>
      </w:r>
    </w:p>
    <w:p>
      <w:pPr>
        <w:pStyle w:val="Normal"/>
        <w:rPr/>
      </w:pPr>
      <w:r>
        <w:rPr>
          <w:b/>
        </w:rPr>
        <w:t xml:space="preserve">Pháp lý và quản trị dữ liệu trong tuyển dụng AI: </w:t>
      </w:r>
      <w:r>
        <w:rP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pPr>
        <w:pStyle w:val="Normal"/>
        <w:rPr/>
      </w:pPr>
      <w:r>
        <w:rP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w:pPr>
        <w:pStyle w:val="Normal"/>
        <w:rPr/>
      </w:pPr>
      <w:r>
        <w:rP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pPr>
        <w:pStyle w:val="Normal"/>
        <w:spacing w:before="80" w:after="80"/>
        <w:ind w:hanging="0"/>
        <w:rPr>
          <w:szCs w:val="26"/>
        </w:rPr>
      </w:pPr>
      <w:r>
        <w:rPr>
          <w:b/>
          <w:i/>
          <w:szCs w:val="26"/>
        </w:rPr>
        <w:t>Kiểm soát quản trị AI và dữ liệu: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inventory. </w:t>
      </w:r>
      <w:r>
        <w:rPr>
          <w:rFonts w:cs="Times New Roman" w:ascii="Times New Roman" w:hAnsi="Times New Roman"/>
          <w:sz w:val="26"/>
          <w:szCs w:val="26"/>
        </w:rPr>
        <w:t>Mục tiêu: Biết model/purpose/owner.; Hiện trạng nền tảng: Provider settings và usage event.; Bổ sung cần thiết: Registry và approval workflow.</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Consent/notice. </w:t>
      </w:r>
      <w:r>
        <w:rPr>
          <w:rFonts w:cs="Times New Roman" w:ascii="Times New Roman" w:hAnsi="Times New Roman"/>
          <w:sz w:val="26"/>
          <w:szCs w:val="26"/>
        </w:rPr>
        <w:t>Mục tiêu: Minh bạch dữ liệu/provider.; Hiện trạng nền tảng: Có luồng người dùng cơ bản.; Bổ sung cần thiết: Versioned notice và consent ledger.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Retention. </w:t>
      </w:r>
      <w:r>
        <w:rPr>
          <w:rFonts w:cs="Times New Roman" w:ascii="Times New Roman" w:hAnsi="Times New Roman"/>
          <w:sz w:val="26"/>
          <w:szCs w:val="26"/>
        </w:rPr>
        <w:t>Mục tiêu: Không giữ quá mục đích.; Hiện trạng nền tảng: DeleteKnowledge theo session/run.; Bổ sung cần thiết: Xóa liên kho và lịch tự động.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Human review. </w:t>
      </w:r>
      <w:r>
        <w:rPr>
          <w:rFonts w:cs="Times New Roman" w:ascii="Times New Roman" w:hAnsi="Times New Roman"/>
          <w:sz w:val="26"/>
          <w:szCs w:val="26"/>
        </w:rPr>
        <w:t>Mục tiêu: Không quyết định hộp đen.; Hiện trạng nền tảng: Recruiter decision tách AI.; Bổ sung cần thiết: Staged review và override analytics.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change gate. </w:t>
      </w:r>
      <w:r>
        <w:rPr>
          <w:rFonts w:cs="Times New Roman" w:ascii="Times New Roman" w:hAnsi="Times New Roman"/>
          <w:sz w:val="26"/>
          <w:szCs w:val="26"/>
        </w:rPr>
        <w:t>Mục tiêu: Kiểm soát drift.; Hiện trạng nền tảng: Model config và tests.; Bổ sung cần thiết: Regression benchmark + sign-off.</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Incident response. </w:t>
      </w:r>
      <w:r>
        <w:rPr>
          <w:rFonts w:cs="Times New Roman" w:ascii="Times New Roman" w:hAnsi="Times New Roman"/>
          <w:sz w:val="26"/>
          <w:szCs w:val="26"/>
        </w:rPr>
        <w:t>Mục tiêu: Khắc phục sai/lộ dữ liệu.; Hiện trạng nền tảng: Audit và request IDs.; Bổ sung cần thiết: Runbook, notification và evidence preservation.</w:t>
      </w:r>
    </w:p>
    <w:p>
      <w:pPr>
        <w:pStyle w:val="Heading2"/>
        <w:rPr/>
      </w:pPr>
      <w:bookmarkStart w:id="34" w:name="__RefHeading___Toc11810_4279960058"/>
      <w:bookmarkEnd w:id="34"/>
      <w:r>
        <w:rPr/>
        <w:t>1.7. Cơ sở đo lường, nghiên cứu liên quan và vị trí của InterV</w:t>
      </w:r>
    </w:p>
    <w:p>
      <w:pPr>
        <w:pStyle w:val="Normal"/>
        <w:rPr/>
      </w:pPr>
      <w:r>
        <w:rP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pPr>
        <w:pStyle w:val="Normal"/>
        <w:rPr/>
      </w:pPr>
      <w:r>
        <w:rP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w:pPr>
        <w:pStyle w:val="Normal"/>
        <w:rPr/>
      </w:pPr>
      <w:r>
        <w:rP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w:pPr>
        <w:pStyle w:val="Normal"/>
        <w:spacing w:before="80" w:after="80"/>
        <w:ind w:hanging="0"/>
        <w:rPr>
          <w:szCs w:val="26"/>
        </w:rPr>
      </w:pPr>
      <w:r>
        <w:rPr>
          <w:b/>
          <w:i/>
          <w:szCs w:val="26"/>
        </w:rPr>
        <w:t>So sánh định hướng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 bank. </w:t>
      </w:r>
      <w:r>
        <w:rPr>
          <w:rFonts w:cs="Times New Roman" w:ascii="Times New Roman" w:hAnsi="Times New Roman"/>
          <w:sz w:val="26"/>
          <w:szCs w:val="26"/>
        </w:rPr>
        <w:t>Điểm mạnh: Đơn giản, nhất quán.; Hạn chế thường gặp: Ít cá nhân hóa theo JD.; Định hướng InterV: Rule + JD + RAG nhưng giữ structure.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coach. </w:t>
      </w:r>
      <w:r>
        <w:rPr>
          <w:rFonts w:cs="Times New Roman" w:ascii="Times New Roman" w:hAnsi="Times New Roman"/>
          <w:sz w:val="26"/>
          <w:szCs w:val="26"/>
        </w:rPr>
        <w:t>Điểm mạnh: Phản hồi nhanh và tự nhiên.; Hạn chế thường gặp: Dễ suy luận quá mức, thiếu evidence.; Định hướng InterV: Evidence-first và coaching boundary.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ATS/recruitment. </w:t>
      </w:r>
      <w:r>
        <w:rPr>
          <w:rFonts w:cs="Times New Roman" w:ascii="Times New Roman" w:hAnsi="Times New Roman"/>
          <w:sz w:val="26"/>
          <w:szCs w:val="26"/>
        </w:rPr>
        <w:t>Điểm mạnh: Workflow và dữ liệu tổ chức.; Hạn chế thường gặp: Scorecard có thể tách khỏi speech/AI.; Định hướng InterV: Campaign + interview AI + human decision.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analytics. </w:t>
      </w:r>
      <w:r>
        <w:rPr>
          <w:rFonts w:cs="Times New Roman" w:ascii="Times New Roman" w:hAnsi="Times New Roman"/>
          <w:sz w:val="26"/>
          <w:szCs w:val="26"/>
        </w:rPr>
        <w:t>Điểm mạnh: Quan sát transcript/sự kiện.; Hạn chế thường gặp: Emotion/personality claims rủi ro.; Định hướng InterV: LID/AED/SER mô tả; không ranking.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 </w:t>
      </w:r>
      <w:r>
        <w:rPr>
          <w:rFonts w:cs="Times New Roman" w:ascii="Times New Roman" w:hAnsi="Times New Roman"/>
          <w:sz w:val="26"/>
          <w:szCs w:val="26"/>
        </w:rPr>
        <w:t>Điểm mạnh: Tích hợp end-to-end và provenance.; Hạn chế thường gặp: Chưa validation thực địa đầy đủ.; Định hướng InterV: Nền tảng hỗ trợ và nghiên cứu có kiểm soát.</w:t>
      </w:r>
    </w:p>
    <w:p>
      <w:pPr>
        <w:pStyle w:val="Normal"/>
        <w:rPr/>
      </w:pPr>
      <w:r>
        <w:rPr>
          <w:b/>
        </w:rPr>
        <w:t xml:space="preserve">Mô hình chấm điểm và tổng hợp năng lực: </w:t>
      </w:r>
      <w:r>
        <w:rP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pPr>
        <w:pStyle w:val="Normal"/>
        <w:rPr/>
      </w:pPr>
      <w:r>
        <w:rP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w:pPr>
        <w:pStyle w:val="Normal"/>
        <w:rPr/>
      </w:pPr>
      <w:r>
        <w:rP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4000"/>
        <w:gridCol w:w="2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Vấn đề</w:t>
            </w:r>
          </w:p>
        </w:tc>
        <w:tc>
          <w:tcPr>
            <w:tcW w:w="4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đề xuất</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cần tránh</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evidence</w:t>
            </w:r>
          </w:p>
        </w:tc>
        <w:tc>
          <w:tcPr>
            <w:tcW w:w="4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Missing + completeness flag.</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gán 0 hoặc điểm trung bình giả.</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Trọng số</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SME/job-analysis versioned.</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 tự chọn hoặc đếm từ JD.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câu/competency</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Item-level evidence rồi aggregate minh bạch.</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score tổng.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Observation/coaching tách content score.</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Cộng emotion/pacing vào năng lực.</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Level</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Rubric/anchor theo seniority đã thẩm định.</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Percentile chung không dữ liệu.</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Decision</w:t>
            </w:r>
          </w:p>
        </w:tc>
        <w:tc>
          <w:tcPr>
            <w:tcW w:w="4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Threshold do policy + human review.</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tự hire/reject.</w:t>
            </w:r>
          </w:p>
        </w:tc>
      </w:tr>
    </w:tbl>
    <w:p>
      <w:pPr>
        <w:pStyle w:val="TableCaption"/>
        <w:rPr/>
      </w:pPr>
      <w:bookmarkStart w:id="35" w:name="__RefHeading___Toc12118_4279960058"/>
      <w:bookmarkEnd w:id="35"/>
      <w:r>
        <w:rPr/>
        <w:t>Bảng 1.21. Nguyên tắc tổng hợp điểm</w:t>
      </w:r>
    </w:p>
    <w:p>
      <w:pPr>
        <w:pStyle w:val="Normal"/>
        <w:spacing w:before="0" w:after="40"/>
        <w:rPr/>
      </w:pPr>
      <w:r>
        <w:rPr/>
      </w:r>
    </w:p>
    <w:p>
      <w:pPr>
        <w:pStyle w:val="Normal"/>
        <w:rPr/>
      </w:pPr>
      <w:r>
        <w:rPr>
          <w:b/>
        </w:rPr>
        <w:t xml:space="preserve">Công bằng ngôn ngữ và sai số bản chép lời: </w:t>
      </w:r>
      <w:r>
        <w:rP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pPr>
        <w:pStyle w:val="Normal"/>
        <w:rPr/>
      </w:pPr>
      <w:r>
        <w:rP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pPr>
        <w:pStyle w:val="Normal"/>
        <w:rPr/>
      </w:pPr>
      <w:r>
        <w:rP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6"/>
        <w:gridCol w:w="2800"/>
        <w:gridCol w:w="2604"/>
        <w:gridCol w:w="2900"/>
      </w:tblGrid>
      <w:tr>
        <w:trPr>
          <w:tblHeader w:val="true"/>
          <w:cantSplit/>
        </w:trPr>
        <w:tc>
          <w:tcPr>
            <w:tcW w:w="15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Điểm lỗi</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Tác động tiếp theo</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Tín hiệu phát hiện</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Giảm thiểu</w:t>
            </w:r>
          </w:p>
        </w:tc>
      </w:tr>
      <w:tr>
        <w:trPr>
          <w:cantSplit/>
        </w:trPr>
        <w:tc>
          <w:tcPr>
            <w:tcW w:w="15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Mất từ khóa</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RAG/follow-up sai chủ đề.</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audio khác transcript; low confidence.</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Correction/fallback/SME lexicon.</w:t>
            </w:r>
          </w:p>
        </w:tc>
      </w:tr>
      <w:tr>
        <w:trPr>
          <w:cantSplit/>
        </w:trPr>
        <w:tc>
          <w:tcPr>
            <w:tcW w:w="1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phủ định</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đảo ý.</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bất thường; semantic contradiction.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Nghe lại và bắt buộc human review.</w:t>
            </w:r>
          </w:p>
        </w:tc>
      </w:tr>
      <w:tr>
        <w:trPr>
          <w:cantSplit/>
        </w:trPr>
        <w:tc>
          <w:tcPr>
            <w:tcW w:w="1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tên công nghệ</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Knowledge/JD fit thấp giả.</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Out-of-vocabulary pattern.</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Custom vocabulary và text correction.</w:t>
            </w:r>
          </w:p>
        </w:tc>
      </w:tr>
      <w:tr>
        <w:trPr>
          <w:cantSplit/>
        </w:trPr>
        <w:tc>
          <w:tcPr>
            <w:tcW w:w="1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Code-switch sai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LID/filter/model route sai.</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language tags/unknown words.</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Segment-level handling.</w:t>
            </w:r>
          </w:p>
        </w:tc>
      </w:tr>
      <w:tr>
        <w:trPr>
          <w:cantSplit/>
        </w:trPr>
        <w:tc>
          <w:tcPr>
            <w:tcW w:w="15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nhiễu</w:t>
            </w:r>
          </w:p>
        </w:tc>
        <w:tc>
          <w:tcPr>
            <w:tcW w:w="28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thiếu và pacing sai.</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AED/no-speech/duration mismatch.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lại, quality flag, không chấm.</w:t>
            </w:r>
          </w:p>
        </w:tc>
      </w:tr>
    </w:tbl>
    <w:p>
      <w:pPr>
        <w:pStyle w:val="TableCaption"/>
        <w:rPr/>
      </w:pPr>
      <w:bookmarkStart w:id="36" w:name="__RefHeading___Toc12116_4279960058"/>
      <w:bookmarkEnd w:id="36"/>
      <w:r>
        <w:rPr/>
        <w:t>Bảng 1.22. Chuỗi lan truyền lỗi ASR</w:t>
      </w:r>
    </w:p>
    <w:p>
      <w:pPr>
        <w:pStyle w:val="Normal"/>
        <w:spacing w:before="0" w:after="40"/>
        <w:rPr/>
      </w:pPr>
      <w:r>
        <w:rPr/>
      </w:r>
    </w:p>
    <w:p>
      <w:pPr>
        <w:pStyle w:val="Normal"/>
        <w:rPr/>
      </w:pPr>
      <w:r>
        <w:rPr>
          <w:b/>
        </w:rPr>
        <w:t xml:space="preserve">Vòng đời rubric và quản trị thay đổi: </w:t>
      </w:r>
      <w:r>
        <w:rP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pPr>
        <w:pStyle w:val="Normal"/>
        <w:rPr/>
      </w:pPr>
      <w:r>
        <w:rP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pPr>
        <w:pStyle w:val="Normal"/>
        <w:rPr/>
      </w:pPr>
      <w:r>
        <w:rP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6"/>
        <w:gridCol w:w="2604"/>
        <w:gridCol w:w="3000"/>
        <w:gridCol w:w="2600"/>
      </w:tblGrid>
      <w:tr>
        <w:trPr>
          <w:tblHeader w:val="true"/>
          <w:cantSplit/>
        </w:trPr>
        <w:tc>
          <w:tcPr>
            <w:tcW w:w="14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Được phép</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Chuyển tiếp</w:t>
            </w:r>
          </w:p>
        </w:tc>
      </w:tr>
      <w:tr>
        <w:trPr>
          <w:cantSplit/>
        </w:trPr>
        <w:tc>
          <w:tcPr>
            <w:tcW w:w="14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Soạn/sửa, chưa dùng quyết định.</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và owner.</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c>
          <w:tcPr>
            <w:tcW w:w="26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SME/bias/legal review.</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xét và resolution.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 hoặc trả draft.</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dữ liệu consented giới hạn.</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Agreement, reactions, error.</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Approve/revise.</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Approved</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trong scope/version chỉ định.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Sign-off và monitoring plan.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 khi đổi.</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Deprecated</w:t>
            </w:r>
          </w:p>
        </w:tc>
        <w:tc>
          <w:tcPr>
            <w:tcW w:w="2604"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gán phiên mới.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Migration/rollback record.</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 sau retention.</w:t>
            </w:r>
          </w:p>
        </w:tc>
      </w:tr>
      <w:tr>
        <w:trPr>
          <w:cantSplit/>
        </w:trPr>
        <w:tc>
          <w:tcPr>
            <w:tcW w:w="14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Retired</w:t>
            </w:r>
          </w:p>
        </w:tc>
        <w:tc>
          <w:tcPr>
            <w:tcW w:w="26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theo nghĩa vụ/audit.</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Deletion/archive policy.</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thúc.</w:t>
            </w:r>
          </w:p>
        </w:tc>
      </w:tr>
    </w:tbl>
    <w:p>
      <w:pPr>
        <w:pStyle w:val="TableCaption"/>
        <w:rPr/>
      </w:pPr>
      <w:bookmarkStart w:id="37" w:name="__RefHeading___Toc12114_4279960058"/>
      <w:bookmarkEnd w:id="37"/>
      <w:r>
        <w:rPr/>
        <w:t>Bảng 1.23. Trạng thái vòng đời rubric</w:t>
      </w:r>
    </w:p>
    <w:p>
      <w:pPr>
        <w:pStyle w:val="Normal"/>
        <w:spacing w:before="0" w:after="40"/>
        <w:rPr/>
      </w:pPr>
      <w:r>
        <w:rPr/>
      </w:r>
    </w:p>
    <w:p>
      <w:pPr>
        <w:pStyle w:val="Normal"/>
        <w:rPr/>
      </w:pPr>
      <w:r>
        <w:rPr>
          <w:b/>
        </w:rPr>
        <w:t xml:space="preserve">Độ tin cậy của giải thích và phản hồi: </w:t>
      </w:r>
      <w:r>
        <w:rP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pPr>
        <w:pStyle w:val="Normal"/>
        <w:rPr/>
      </w:pPr>
      <w:r>
        <w:rP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pPr>
        <w:pStyle w:val="Normal"/>
        <w:rPr/>
      </w:pPr>
      <w:r>
        <w:rP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pPr>
        <w:pStyle w:val="Normal"/>
        <w:spacing w:before="80" w:after="80"/>
        <w:ind w:hanging="0"/>
        <w:rPr>
          <w:szCs w:val="26"/>
        </w:rPr>
      </w:pPr>
      <w:r>
        <w:rPr>
          <w:b/>
          <w:i/>
          <w:szCs w:val="26"/>
        </w:rPr>
        <w:t>Cấu trúc một phản hồi có căn cứ:</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Quan sát. </w:t>
      </w:r>
      <w:r>
        <w:rPr>
          <w:rFonts w:cs="Times New Roman" w:ascii="Times New Roman" w:hAnsi="Times New Roman"/>
          <w:sz w:val="26"/>
          <w:szCs w:val="26"/>
        </w:rPr>
        <w:t>Ví dụ phù hợp: Câu trả lời chưa nêu kết quả định lượng.; Ví dụ cần tránh: Bạn không tự tin.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Evidence. </w:t>
      </w:r>
      <w:r>
        <w:rPr>
          <w:rFonts w:cs="Times New Roman" w:ascii="Times New Roman" w:hAnsi="Times New Roman"/>
          <w:sz w:val="26"/>
          <w:szCs w:val="26"/>
        </w:rPr>
        <w:t>Ví dụ phù hợp: Trích đoạn nguyên văn answer.; Ví dụ cần tránh: Trích đoạn model bịa hoặc paraphrase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Rubric. </w:t>
      </w:r>
      <w:r>
        <w:rPr>
          <w:rFonts w:cs="Times New Roman" w:ascii="Times New Roman" w:hAnsi="Times New Roman"/>
          <w:sz w:val="26"/>
          <w:szCs w:val="26"/>
        </w:rPr>
        <w:t>Ví dụ phù hợp: BARS mức 3 yêu cầu hành động và kết quả.; Ví dụ cần tránh: Tiêu chí không có trong profile.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Tác động. </w:t>
      </w:r>
      <w:r>
        <w:rPr>
          <w:rFonts w:cs="Times New Roman" w:ascii="Times New Roman" w:hAnsi="Times New Roman"/>
          <w:sz w:val="26"/>
          <w:szCs w:val="26"/>
        </w:rPr>
        <w:t>Ví dụ phù hợp: Thiếu bằng chứng để phân biệt mức 3-4.; Ví dụ cần tránh: Bạn không phù hợp công việc.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Hành động. </w:t>
      </w:r>
      <w:r>
        <w:rPr>
          <w:rFonts w:cs="Times New Roman" w:ascii="Times New Roman" w:hAnsi="Times New Roman"/>
          <w:sz w:val="26"/>
          <w:szCs w:val="26"/>
        </w:rPr>
        <w:t>Ví dụ phù hợp: Bổ sung vai trò cá nhân và cách đo kết quả.; Ví dụ cần tránh: Hãy tỏ ra tích cực hơn.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Uncertainty. </w:t>
      </w:r>
      <w:r>
        <w:rPr>
          <w:rFonts w:cs="Times New Roman" w:ascii="Times New Roman" w:hAnsi="Times New Roman"/>
          <w:sz w:val="26"/>
          <w:szCs w:val="26"/>
        </w:rPr>
        <w:t>Ví dụ phù hợp: Không chấm audio do chất lượng thu không đủ.; Ví dụ cần tránh: Tự gán điểm trung bình.</w:t>
      </w:r>
    </w:p>
    <w:p>
      <w:pPr>
        <w:pStyle w:val="Normal"/>
        <w:rPr/>
      </w:pPr>
      <w:r>
        <w:rPr>
          <w:b/>
        </w:rPr>
        <w:t xml:space="preserve">Cơ sở hợp nhất bằng chứng đa phương thức: </w:t>
      </w:r>
      <w:r>
        <w:rP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pPr>
        <w:pStyle w:val="Normal"/>
        <w:rPr/>
      </w:pPr>
      <w:r>
        <w:rP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pPr>
        <w:pStyle w:val="Normal"/>
        <w:rPr/>
      </w:pPr>
      <w:r>
        <w:rP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pPr>
        <w:pStyle w:val="Normal"/>
        <w:rPr/>
      </w:pPr>
      <w:r>
        <w:rP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pPr>
        <w:pStyle w:val="Normal"/>
        <w:rPr/>
      </w:pPr>
      <w:r>
        <w:rPr/>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pPr>
        <w:pStyle w:val="Normal"/>
        <w:rPr/>
      </w:pPr>
      <w:r>
        <w:rP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pPr>
        <w:pStyle w:val="Normal"/>
        <w:keepNext w:val="true"/>
        <w:spacing w:before="100" w:after="60"/>
        <w:jc w:val="center"/>
        <w:rPr/>
      </w:pPr>
      <w:r>
        <w:rPr/>
        <w:drawing>
          <wp:inline distT="0" distB="0" distL="0" distR="0">
            <wp:extent cx="5897880" cy="2856865"/>
            <wp:effectExtent l="0" t="0" r="0" b="0"/>
            <wp:docPr id="3" name="Picture 2" descr="Hình minh họa kỹ thuậ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ình minh họa kỹ thuật Picture 2"/>
                    <pic:cNvPicPr>
                      <a:picLocks noChangeAspect="1" noChangeArrowheads="1"/>
                    </pic:cNvPicPr>
                  </pic:nvPicPr>
                  <pic:blipFill>
                    <a:blip r:embed="rId16"/>
                    <a:stretch>
                      <a:fillRect/>
                    </a:stretch>
                  </pic:blipFill>
                  <pic:spPr bwMode="auto">
                    <a:xfrm>
                      <a:off x="0" y="0"/>
                      <a:ext cx="5897880" cy="2856865"/>
                    </a:xfrm>
                    <a:prstGeom prst="rect">
                      <a:avLst/>
                    </a:prstGeom>
                    <a:noFill/>
                  </pic:spPr>
                </pic:pic>
              </a:graphicData>
            </a:graphic>
          </wp:inline>
        </w:drawing>
      </w:r>
    </w:p>
    <w:p>
      <w:pPr>
        <w:pStyle w:val="FigureCaption"/>
        <w:rPr/>
      </w:pPr>
      <w:bookmarkStart w:id="38" w:name="__RefHeading___Toc12008_4279960058"/>
      <w:bookmarkEnd w:id="38"/>
      <w:r>
        <w:rPr/>
        <w:t>Hình 1.1. Nguyên tắc hợp nhất transcript, SenseVoice, JD/RAG và DeepSeek</w:t>
      </w:r>
    </w:p>
    <w:p>
      <w:pPr>
        <w:pStyle w:val="Normal"/>
        <w:rPr/>
      </w:pPr>
      <w:r>
        <w:rPr>
          <w:b/>
        </w:rPr>
        <w:t xml:space="preserve">Phân tích tâm lý phỏng vấn và cách áp dụng vào AI: </w:t>
      </w:r>
      <w:r>
        <w:rP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pPr>
        <w:pStyle w:val="Normal"/>
        <w:rPr/>
      </w:pPr>
      <w:r>
        <w:rPr/>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pPr>
        <w:pStyle w:val="Normal"/>
        <w:rPr/>
      </w:pPr>
      <w:r>
        <w:rP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pPr>
        <w:pStyle w:val="Normal"/>
        <w:rPr/>
      </w:pPr>
      <w:r>
        <w:rP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pPr>
        <w:pStyle w:val="Normal"/>
        <w:rPr/>
      </w:pPr>
      <w:r>
        <w:rP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pPr>
        <w:pStyle w:val="Normal"/>
        <w:rPr/>
      </w:pPr>
      <w:r>
        <w:rP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pPr>
        <w:pStyle w:val="Normal"/>
        <w:keepNext w:val="true"/>
        <w:spacing w:before="100" w:after="60"/>
        <w:jc w:val="center"/>
        <w:rPr/>
      </w:pPr>
      <w:r>
        <w:rPr/>
        <w:drawing>
          <wp:inline distT="0" distB="0" distL="0" distR="0">
            <wp:extent cx="5897880" cy="2856865"/>
            <wp:effectExtent l="0" t="0" r="0" b="0"/>
            <wp:docPr id="4" name="Picture 3" descr="Hình minh họa kỹ thuậ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ình minh họa kỹ thuật Picture 3"/>
                    <pic:cNvPicPr>
                      <a:picLocks noChangeAspect="1" noChangeArrowheads="1"/>
                    </pic:cNvPicPr>
                  </pic:nvPicPr>
                  <pic:blipFill>
                    <a:blip r:embed="rId17"/>
                    <a:stretch>
                      <a:fillRect/>
                    </a:stretch>
                  </pic:blipFill>
                  <pic:spPr bwMode="auto">
                    <a:xfrm>
                      <a:off x="0" y="0"/>
                      <a:ext cx="5897880" cy="2856865"/>
                    </a:xfrm>
                    <a:prstGeom prst="rect">
                      <a:avLst/>
                    </a:prstGeom>
                    <a:noFill/>
                  </pic:spPr>
                </pic:pic>
              </a:graphicData>
            </a:graphic>
          </wp:inline>
        </w:drawing>
      </w:r>
    </w:p>
    <w:p>
      <w:pPr>
        <w:pStyle w:val="FigureCaption"/>
        <w:rPr/>
      </w:pPr>
      <w:bookmarkStart w:id="39" w:name="__RefHeading___Toc12032_4279960058"/>
      <w:bookmarkEnd w:id="39"/>
      <w:r>
        <w:rPr/>
        <w:t>Hình 1.2. Ranh giới áp dụng tâm lý phỏng vấn vào cơ chế AI</w:t>
      </w:r>
      <w:r>
        <w:br w:type="page"/>
      </w:r>
    </w:p>
    <w:p>
      <w:pPr>
        <w:pStyle w:val="Heading1"/>
        <w:spacing w:before="0" w:after="160"/>
        <w:rPr/>
      </w:pPr>
      <w:bookmarkStart w:id="40" w:name="__RefHeading___Toc11826_4279960058"/>
      <w:bookmarkEnd w:id="40"/>
      <w:r>
        <w:rPr/>
        <w:t>CHƯƠNG 2. PHÂN TÍCH VÀ THIẾT KẾ HỆ THỐNG INTERV</w:t>
      </w:r>
    </w:p>
    <w:p>
      <w:pPr>
        <w:pStyle w:val="Heading2"/>
        <w:rPr/>
      </w:pPr>
      <w:bookmarkStart w:id="41" w:name="__RefHeading___Toc11828_4279960058"/>
      <w:bookmarkEnd w:id="41"/>
      <w:r>
        <w:rPr/>
        <w:t>2.1. Yêu cầu, phạm vi và kiến trúc tổng thể</w:t>
      </w:r>
    </w:p>
    <w:p>
      <w:pPr>
        <w:pStyle w:val="Normal"/>
        <w:rPr/>
      </w:pPr>
      <w:r>
        <w:rP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pPr>
        <w:pStyle w:val="Normal"/>
        <w:rPr/>
      </w:pPr>
      <w:r>
        <w:rP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9"/>
        <w:gridCol w:w="3901"/>
        <w:gridCol w:w="3200"/>
      </w:tblGrid>
      <w:tr>
        <w:trPr>
          <w:tblHeader w:val="true"/>
          <w:cantSplit/>
        </w:trPr>
        <w:tc>
          <w:tcPr>
            <w:tcW w:w="1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Thuộc tính</w:t>
            </w:r>
          </w:p>
        </w:tc>
        <w:tc>
          <w:tcPr>
            <w:tcW w:w="39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Cơ chế</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kiểm tra</w:t>
            </w:r>
          </w:p>
        </w:tc>
      </w:tr>
      <w:tr>
        <w:trPr>
          <w:cantSplit/>
        </w:trPr>
        <w:tc>
          <w:tcPr>
            <w:tcW w:w="1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mật</w:t>
            </w:r>
          </w:p>
        </w:tc>
        <w:tc>
          <w:tcPr>
            <w:tcW w:w="39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Xác thực, RBAC, kiểm tra ownership, không lộ secret qua gRPC.</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sai vai trò bị từ chối.</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Nhất quán</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Transaction/outbox/idempotency ở luồng nhạy cảm.</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Yêu cầu lặp không tạo bản ghi kép.</w:t>
            </w:r>
          </w:p>
        </w:tc>
      </w:tr>
      <w:tr>
        <w:trPr>
          <w:cantSplit/>
        </w:trPr>
        <w:tc>
          <w:tcPr>
            <w:tcW w:w="1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dụng</w:t>
            </w:r>
          </w:p>
        </w:tc>
        <w:tc>
          <w:tcPr>
            <w:tcW w:w="39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fallback ASR, fail closed với output AI sai.</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nhà cung cấp được biểu diễn rõ.</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 store, usage snapshots, request IDs, health/RAG status.</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truy nguyên một phiên.</w:t>
            </w:r>
          </w:p>
        </w:tc>
      </w:tr>
      <w:tr>
        <w:trPr>
          <w:cantSplit/>
        </w:trPr>
        <w:tc>
          <w:tcPr>
            <w:tcW w:w="1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trì</w:t>
            </w:r>
          </w:p>
        </w:tc>
        <w:tc>
          <w:tcPr>
            <w:tcW w:w="39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proto và service boundary tách biệt.</w:t>
            </w:r>
          </w:p>
        </w:tc>
        <w:tc>
          <w:tcPr>
            <w:tcW w:w="32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Thay provider không phá hợp đồng web.</w:t>
            </w:r>
          </w:p>
        </w:tc>
      </w:tr>
    </w:tbl>
    <w:p>
      <w:pPr>
        <w:pStyle w:val="TableCaption"/>
        <w:rPr/>
      </w:pPr>
      <w:bookmarkStart w:id="42" w:name="__RefHeading___Toc12112_4279960058"/>
      <w:bookmarkEnd w:id="42"/>
      <w:r>
        <w:rPr/>
        <w:t>Bảng 2.1. Yêu cầu phi chức năng và cơ chế thiết kế</w:t>
      </w:r>
    </w:p>
    <w:p>
      <w:pPr>
        <w:pStyle w:val="Normal"/>
        <w:spacing w:before="0" w:after="40"/>
        <w:rPr/>
      </w:pPr>
      <w:r>
        <w:rPr/>
      </w:r>
    </w:p>
    <w:p>
      <w:pPr>
        <w:pStyle w:val="Normal"/>
        <w:keepNext w:val="true"/>
        <w:spacing w:before="100" w:after="60"/>
        <w:jc w:val="center"/>
        <w:rPr/>
      </w:pPr>
      <w:r>
        <w:rPr>
          <w:b/>
        </w:rPr>
        <w:t xml:space="preserve">Kiến trúc tổng thể: </w:t>
      </w:r>
      <w:r>
        <w:rPr/>
        <w:drawing>
          <wp:inline distT="0" distB="0" distL="0" distR="0">
            <wp:extent cx="5897880" cy="2856865"/>
            <wp:effectExtent l="0" t="0" r="0" b="0"/>
            <wp:docPr id="5" name="Picture 4" descr="Hình minh họa kỹ thuậ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ình minh họa kỹ thuật Picture 4"/>
                    <pic:cNvPicPr>
                      <a:picLocks noChangeAspect="1" noChangeArrowheads="1"/>
                    </pic:cNvPicPr>
                  </pic:nvPicPr>
                  <pic:blipFill>
                    <a:blip r:embed="rId18"/>
                    <a:stretch>
                      <a:fillRect/>
                    </a:stretch>
                  </pic:blipFill>
                  <pic:spPr bwMode="auto">
                    <a:xfrm>
                      <a:off x="0" y="0"/>
                      <a:ext cx="5897880" cy="2856865"/>
                    </a:xfrm>
                    <a:prstGeom prst="rect">
                      <a:avLst/>
                    </a:prstGeom>
                    <a:noFill/>
                  </pic:spPr>
                </pic:pic>
              </a:graphicData>
            </a:graphic>
          </wp:inline>
        </w:drawing>
      </w:r>
    </w:p>
    <w:p>
      <w:pPr>
        <w:pStyle w:val="FigureCaption"/>
        <w:rPr/>
      </w:pPr>
      <w:bookmarkStart w:id="43" w:name="__RefHeading___Toc12030_4279960058"/>
      <w:bookmarkEnd w:id="43"/>
      <w:r>
        <w:rPr/>
        <w:t>Hình 2.1. Kiến trúc tổng thể hệ thống InterV</w:t>
      </w:r>
    </w:p>
    <w:p>
      <w:pPr>
        <w:pStyle w:val="Normal"/>
        <w:rPr/>
      </w:pPr>
      <w:r>
        <w:rP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pPr>
        <w:pStyle w:val="Normal"/>
        <w:rPr/>
      </w:pPr>
      <w:r>
        <w:rPr/>
        <w:t>Biên gRPC làm giảm ghép nối giữa TypeScript và Python. Hợp đồng proto định nghĩa 16 RPC: Health, ExtractJd, ListVoices, SynthesizeTts, StartInterview, GenerateOpeningTurn, TranscribeAudio, SubmitAnswer, EvaluateInterview, ExtractCandidateProfile, CreateStreamingToken, AnalyzeInterview, GetRagStatus, SearchKnowledge, DeleteKnowledge và GetDeepSeekBalance. InterviewTurnResponse biểu diễn câu hỏi kế tiếp cùng acknowledgement, transition, spoken_text, transition_type và usage. Mỗi response có success và payload có kiểu; thông tin bí mật không thuộc schema.</w:t>
      </w:r>
    </w:p>
    <w:p>
      <w:pPr>
        <w:pStyle w:val="Normal"/>
        <w:spacing w:before="80" w:after="80"/>
        <w:ind w:hanging="0"/>
        <w:rPr>
          <w:szCs w:val="26"/>
        </w:rPr>
      </w:pPr>
      <w:r>
        <w:rPr>
          <w:b/>
        </w:rPr>
        <w:t xml:space="preserve">Các miền nghiệp vụ: </w:t>
      </w:r>
      <w:r>
        <w:rPr>
          <w:b/>
          <w:i/>
          <w:szCs w:val="26"/>
        </w:rPr>
        <w:t>Biên miền và dữ liệu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Identity. </w:t>
      </w:r>
      <w:r>
        <w:rPr>
          <w:rFonts w:cs="Times New Roman" w:ascii="Times New Roman" w:hAnsi="Times New Roman"/>
          <w:sz w:val="26"/>
          <w:szCs w:val="26"/>
        </w:rPr>
        <w:t>Trách nhiệm: Đăng nhập, hồ sơ, vai trò, quyền.; Dữ liệu tiêu biểu: User, member, token/session.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Recruitment. </w:t>
      </w:r>
      <w:r>
        <w:rPr>
          <w:rFonts w:cs="Times New Roman" w:ascii="Times New Roman" w:hAnsi="Times New Roman"/>
          <w:sz w:val="26"/>
          <w:szCs w:val="26"/>
        </w:rPr>
        <w:t>Trách nhiệm: JD, campaign, candidate, invitation, interview, decision.; Dữ liệu tiêu biểu: Job, campaign, application, invitation.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Trách nhiệm: Cấu hình luyện tập, run, QA, kết quả.; Dữ liệu tiêu biểu: Practice session, interview run.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orchestration. </w:t>
      </w:r>
      <w:r>
        <w:rPr>
          <w:rFonts w:cs="Times New Roman" w:ascii="Times New Roman" w:hAnsi="Times New Roman"/>
          <w:sz w:val="26"/>
          <w:szCs w:val="26"/>
        </w:rPr>
        <w:t>Trách nhiệm: RAG, prompt, model call, validation, usage.; Dữ liệu tiêu biểu: Grounding evidence, 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Trách nhiệm: Streaming token, transcript, TTS, SenseVoice.; Dữ liệu tiêu biểu: Chunk metadata, transcript, observations.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Billing/Admin. </w:t>
      </w:r>
      <w:r>
        <w:rPr>
          <w:rFonts w:cs="Times New Roman" w:ascii="Times New Roman" w:hAnsi="Times New Roman"/>
          <w:sz w:val="26"/>
          <w:szCs w:val="26"/>
        </w:rPr>
        <w:t>Trách nhiệm: Gói dịch vụ, PayOS, cấu hình, dashboard.; Dữ liệu tiêu biểu: Plan, order, webhook, audit event.</w:t>
      </w:r>
    </w:p>
    <w:p>
      <w:pPr>
        <w:pStyle w:val="Normal"/>
        <w:rPr/>
      </w:pPr>
      <w:r>
        <w:rP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pPr>
        <w:pStyle w:val="Normal"/>
        <w:keepNext w:val="true"/>
        <w:spacing w:before="100" w:after="60"/>
        <w:jc w:val="center"/>
        <w:rPr/>
      </w:pPr>
      <w:r>
        <w:rPr>
          <w:b/>
        </w:rPr>
        <w:t xml:space="preserve">Mô hình dữ liệu: </w:t>
      </w:r>
      <w:r>
        <w:rPr/>
        <w:drawing>
          <wp:inline distT="0" distB="0" distL="0" distR="0">
            <wp:extent cx="5897880" cy="2856865"/>
            <wp:effectExtent l="0" t="0" r="0" b="0"/>
            <wp:docPr id="6" name="Picture 5" descr="Hình minh họa kỹ thuậ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ình minh họa kỹ thuật Picture 5"/>
                    <pic:cNvPicPr>
                      <a:picLocks noChangeAspect="1" noChangeArrowheads="1"/>
                    </pic:cNvPicPr>
                  </pic:nvPicPr>
                  <pic:blipFill>
                    <a:blip r:embed="rId19"/>
                    <a:stretch>
                      <a:fillRect/>
                    </a:stretch>
                  </pic:blipFill>
                  <pic:spPr bwMode="auto">
                    <a:xfrm>
                      <a:off x="0" y="0"/>
                      <a:ext cx="5897880" cy="2856865"/>
                    </a:xfrm>
                    <a:prstGeom prst="rect">
                      <a:avLst/>
                    </a:prstGeom>
                    <a:noFill/>
                  </pic:spPr>
                </pic:pic>
              </a:graphicData>
            </a:graphic>
          </wp:inline>
        </w:drawing>
      </w:r>
    </w:p>
    <w:p>
      <w:pPr>
        <w:pStyle w:val="FigureCaption"/>
        <w:rPr/>
      </w:pPr>
      <w:bookmarkStart w:id="44" w:name="__RefHeading___Toc12028_4279960058"/>
      <w:bookmarkEnd w:id="44"/>
      <w:r>
        <w:rPr/>
        <w:t>Hình 2.2. Mô hình dữ liệu khái quát của InterV</w:t>
      </w:r>
    </w:p>
    <w:p>
      <w:pPr>
        <w:pStyle w:val="Normal"/>
        <w:rPr/>
      </w:pPr>
      <w:r>
        <w:rPr/>
        <w:t>Kiểm kê phát hiện 19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pPr>
        <w:pStyle w:val="Normal"/>
        <w:rPr/>
      </w:pPr>
      <w:r>
        <w:rP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pPr>
        <w:pStyle w:val="Heading2"/>
        <w:rPr/>
      </w:pPr>
      <w:bookmarkStart w:id="45" w:name="__RefHeading___Toc11836_4279960058"/>
      <w:bookmarkEnd w:id="45"/>
      <w:r>
        <w:rPr/>
        <w:t>2.2. Các pipeline nghiệp vụ và luồng tương tác</w:t>
      </w:r>
    </w:p>
    <w:p>
      <w:pPr>
        <w:pStyle w:val="Normal"/>
        <w:keepNext w:val="true"/>
        <w:spacing w:before="100" w:after="60"/>
        <w:jc w:val="center"/>
        <w:rPr/>
      </w:pPr>
      <w:r>
        <w:rPr/>
        <w:drawing>
          <wp:inline distT="0" distB="0" distL="0" distR="0">
            <wp:extent cx="5897880" cy="2856865"/>
            <wp:effectExtent l="0" t="0" r="0" b="0"/>
            <wp:docPr id="7" name="Picture 6" descr="Hình minh họa kỹ thuậ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ình minh họa kỹ thuật Picture 6"/>
                    <pic:cNvPicPr>
                      <a:picLocks noChangeAspect="1" noChangeArrowheads="1"/>
                    </pic:cNvPicPr>
                  </pic:nvPicPr>
                  <pic:blipFill>
                    <a:blip r:embed="rId20"/>
                    <a:stretch>
                      <a:fillRect/>
                    </a:stretch>
                  </pic:blipFill>
                  <pic:spPr bwMode="auto">
                    <a:xfrm>
                      <a:off x="0" y="0"/>
                      <a:ext cx="5897880" cy="2856865"/>
                    </a:xfrm>
                    <a:prstGeom prst="rect">
                      <a:avLst/>
                    </a:prstGeom>
                    <a:noFill/>
                  </pic:spPr>
                </pic:pic>
              </a:graphicData>
            </a:graphic>
          </wp:inline>
        </w:drawing>
      </w:r>
    </w:p>
    <w:p>
      <w:pPr>
        <w:pStyle w:val="FigureCaption"/>
        <w:rPr/>
      </w:pPr>
      <w:bookmarkStart w:id="46" w:name="__RefHeading___Toc12026_4279960058"/>
      <w:bookmarkEnd w:id="46"/>
      <w:r>
        <w:rPr/>
        <w:t>Hình 2.3. Pipeline tạo câu hỏi và đánh giá có grounding</w:t>
      </w:r>
    </w:p>
    <w:p>
      <w:pPr>
        <w:pStyle w:val="Normal"/>
        <w:rPr/>
      </w:pPr>
      <w:r>
        <w:rPr/>
        <w:t>Pipeline bắt đầu bằng chuẩn hóa context gồm title, industry, JD, topic, difficulty, question count, language và voice. RAG agent resolve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pPr>
        <w:pStyle w:val="Normal"/>
        <w:rPr/>
      </w:pPr>
      <w:r>
        <w:rP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3400"/>
        <w:gridCol w:w="27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khi vi phạm</w:t>
            </w:r>
          </w:p>
        </w:tc>
      </w:tr>
      <w:tr>
        <w:trPr>
          <w:cantSplit/>
        </w:trPr>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phải thuộc allow-list</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viện dẫn bằng chứng không được truy hồi.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hoặc repair một lần.</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 hỏi đúng cấu hình</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tính nhất quán giữa các phiên.</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Validate và yêu cầu sinh lại có giới hạn.</w:t>
            </w:r>
          </w:p>
        </w:tc>
      </w:tr>
      <w:tr>
        <w:trPr>
          <w:cantSplit/>
        </w:trPr>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đủ trường</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frontend/gRPC ổn định.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 closed nếu repair thất bại.</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excerpt có trong answer</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mô hình bịa trích dẫn câu trả lời.</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chấp nhận đánh giá.</w:t>
            </w:r>
          </w:p>
        </w:tc>
      </w:tr>
      <w:tr>
        <w:trPr>
          <w:cantSplit/>
        </w:trPr>
        <w:tc>
          <w:tcPr>
            <w:tcW w:w="2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Rule/profile có provenance</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biến blueprint thành chuẩn khoa học.</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nhãn và cảnh báo reviewer.</w:t>
            </w:r>
          </w:p>
        </w:tc>
      </w:tr>
    </w:tbl>
    <w:p>
      <w:pPr>
        <w:pStyle w:val="TableCaption"/>
        <w:rPr/>
      </w:pPr>
      <w:bookmarkStart w:id="47" w:name="__RefHeading___Toc12110_4279960058"/>
      <w:bookmarkEnd w:id="47"/>
      <w:r>
        <w:rPr/>
        <w:t>Bảng 2.3. Bất biến của pipeline grounded generation</w:t>
      </w:r>
    </w:p>
    <w:p>
      <w:pPr>
        <w:pStyle w:val="Normal"/>
        <w:spacing w:before="0" w:after="40"/>
        <w:rPr/>
      </w:pPr>
      <w:r>
        <w:rPr/>
      </w:r>
    </w:p>
    <w:p>
      <w:pPr>
        <w:pStyle w:val="Normal"/>
        <w:keepNext w:val="true"/>
        <w:spacing w:before="100" w:after="60"/>
        <w:jc w:val="center"/>
        <w:rPr/>
      </w:pPr>
      <w:r>
        <w:rPr>
          <w:b/>
        </w:rPr>
        <w:t xml:space="preserve">Pipeline âm thanh và SenseVoice: </w:t>
      </w:r>
      <w:r>
        <w:rPr/>
        <w:drawing>
          <wp:inline distT="0" distB="0" distL="0" distR="0">
            <wp:extent cx="5897880" cy="2856865"/>
            <wp:effectExtent l="0" t="0" r="0" b="0"/>
            <wp:docPr id="8" name="Picture 7" descr="Hình minh họa kỹ thuậ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ình minh họa kỹ thuật Picture 7"/>
                    <pic:cNvPicPr>
                      <a:picLocks noChangeAspect="1" noChangeArrowheads="1"/>
                    </pic:cNvPicPr>
                  </pic:nvPicPr>
                  <pic:blipFill>
                    <a:blip r:embed="rId21"/>
                    <a:stretch>
                      <a:fillRect/>
                    </a:stretch>
                  </pic:blipFill>
                  <pic:spPr bwMode="auto">
                    <a:xfrm>
                      <a:off x="0" y="0"/>
                      <a:ext cx="5897880" cy="2856865"/>
                    </a:xfrm>
                    <a:prstGeom prst="rect">
                      <a:avLst/>
                    </a:prstGeom>
                    <a:noFill/>
                  </pic:spPr>
                </pic:pic>
              </a:graphicData>
            </a:graphic>
          </wp:inline>
        </w:drawing>
      </w:r>
    </w:p>
    <w:p>
      <w:pPr>
        <w:pStyle w:val="FigureCaption"/>
        <w:rPr/>
      </w:pPr>
      <w:bookmarkStart w:id="48" w:name="__RefHeading___Toc12024_4279960058"/>
      <w:bookmarkEnd w:id="48"/>
      <w:r>
        <w:rPr/>
        <w:t>Hình 2.4. Pipeline xử lý âm thanh nhiều tầng và SenseVoice</w:t>
      </w:r>
    </w:p>
    <w:p>
      <w:pPr>
        <w:pStyle w:val="Normal"/>
        <w:rPr/>
      </w:pPr>
      <w:r>
        <w:rP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w:pPr>
        <w:pStyle w:val="Normal"/>
        <w:rPr/>
      </w:pPr>
      <w:r>
        <w:rP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500"/>
        <w:gridCol w:w="33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run_id, question_id, transcript, audio, content_type, duration_sec, final_chunk</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ở toàn phiên thì không tạo kết quả giả.</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w:t>
            </w:r>
          </w:p>
        </w:tc>
        <w:tc>
          <w:tcPr>
            <w:tcW w:w="3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languages, emotions, events, transcripts</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được tổng hợp; không tự động chấm năng lực.</w:t>
            </w:r>
          </w:p>
        </w:tc>
      </w:tr>
      <w:tr>
        <w:trPr>
          <w:cantSplit/>
        </w:trPr>
        <w:tc>
          <w:tcPr>
            <w:tcW w:w="1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w:t>
            </w:r>
          </w:p>
        </w:tc>
        <w:tc>
          <w:tcPr>
            <w:tcW w:w="35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 composure, vocal_delivery, dominant_emotion, observations, provider</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trung tính; vocal_delivery là coaching heuristic.</w:t>
            </w:r>
          </w:p>
        </w:tc>
      </w:tr>
    </w:tbl>
    <w:p>
      <w:pPr>
        <w:pStyle w:val="TableCaption"/>
        <w:rPr/>
      </w:pPr>
      <w:bookmarkStart w:id="49" w:name="__RefHeading___Toc12108_4279960058"/>
      <w:bookmarkEnd w:id="49"/>
      <w:r>
        <w:rPr/>
        <w:t>Bảng 2.4. Dữ liệu vào/ra của phân tích âm thanh</w:t>
      </w:r>
    </w:p>
    <w:p>
      <w:pPr>
        <w:pStyle w:val="Normal"/>
        <w:spacing w:before="0" w:after="40"/>
        <w:rPr/>
      </w:pPr>
      <w:r>
        <w:rPr/>
      </w:r>
    </w:p>
    <w:p>
      <w:pPr>
        <w:pStyle w:val="Normal"/>
        <w:keepNext w:val="true"/>
        <w:spacing w:before="100" w:after="60"/>
        <w:jc w:val="center"/>
        <w:rPr/>
      </w:pPr>
      <w:r>
        <w:rPr>
          <w:b/>
        </w:rPr>
        <w:t xml:space="preserve">Vòng đời phiên luyện tập: </w:t>
      </w:r>
      <w:r>
        <w:rPr/>
        <w:drawing>
          <wp:inline distT="0" distB="0" distL="0" distR="0">
            <wp:extent cx="5897880" cy="2856865"/>
            <wp:effectExtent l="0" t="0" r="0" b="0"/>
            <wp:docPr id="9" name="Picture 8" descr="Hình minh họa kỹ thuậ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ình minh họa kỹ thuật Picture 8"/>
                    <pic:cNvPicPr>
                      <a:picLocks noChangeAspect="1" noChangeArrowheads="1"/>
                    </pic:cNvPicPr>
                  </pic:nvPicPr>
                  <pic:blipFill>
                    <a:blip r:embed="rId22"/>
                    <a:stretch>
                      <a:fillRect/>
                    </a:stretch>
                  </pic:blipFill>
                  <pic:spPr bwMode="auto">
                    <a:xfrm>
                      <a:off x="0" y="0"/>
                      <a:ext cx="5897880" cy="2856865"/>
                    </a:xfrm>
                    <a:prstGeom prst="rect">
                      <a:avLst/>
                    </a:prstGeom>
                    <a:noFill/>
                  </pic:spPr>
                </pic:pic>
              </a:graphicData>
            </a:graphic>
          </wp:inline>
        </w:drawing>
      </w:r>
    </w:p>
    <w:p>
      <w:pPr>
        <w:pStyle w:val="FigureCaption"/>
        <w:rPr/>
      </w:pPr>
      <w:bookmarkStart w:id="50" w:name="__RefHeading___Toc12022_4279960058"/>
      <w:bookmarkEnd w:id="50"/>
      <w:r>
        <w:rPr/>
        <w:t>Hình 2.5. Vòng đời phiên luyện tập</w:t>
      </w:r>
    </w:p>
    <w:p>
      <w:pPr>
        <w:pStyle w:val="Normal"/>
        <w:rPr/>
      </w:pPr>
      <w:r>
        <w:rP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pPr>
        <w:pStyle w:val="Normal"/>
        <w:rPr/>
      </w:pPr>
      <w:r>
        <w:rP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pPr>
        <w:pStyle w:val="Normal"/>
        <w:keepNext w:val="true"/>
        <w:spacing w:before="100" w:after="60"/>
        <w:jc w:val="center"/>
        <w:rPr/>
      </w:pPr>
      <w:r>
        <w:rPr>
          <w:b/>
        </w:rPr>
        <w:t xml:space="preserve">Sequence luồng luyện tập: </w:t>
      </w:r>
      <w:r>
        <w:rPr/>
        <w:drawing>
          <wp:inline distT="0" distB="0" distL="0" distR="0">
            <wp:extent cx="5897880" cy="2856865"/>
            <wp:effectExtent l="0" t="0" r="0" b="0"/>
            <wp:docPr id="10" name="Picture 9" descr="Hình minh họa kỹ thuật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ình minh họa kỹ thuật Picture 9"/>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pPr>
        <w:pStyle w:val="FigureCaption"/>
        <w:rPr/>
      </w:pPr>
      <w:bookmarkStart w:id="51" w:name="__RefHeading___Toc12020_4279960058"/>
      <w:bookmarkEnd w:id="51"/>
      <w:r>
        <w:rPr/>
        <w:t>Hình 2.6. Sequence diagram của phiên luyện tập</w:t>
      </w:r>
    </w:p>
    <w:p>
      <w:pPr>
        <w:pStyle w:val="Normal"/>
        <w:rPr/>
      </w:pPr>
      <w:r>
        <w:rP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pPr>
        <w:pStyle w:val="Normal"/>
        <w:rPr/>
      </w:pPr>
      <w:r>
        <w:rP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pPr>
        <w:pStyle w:val="Normal"/>
        <w:keepNext w:val="true"/>
        <w:spacing w:before="100" w:after="60"/>
        <w:jc w:val="center"/>
        <w:rPr/>
      </w:pPr>
      <w:r>
        <w:rPr>
          <w:b/>
        </w:rPr>
        <w:t xml:space="preserve">Sequence luồng tuyển dụng: </w:t>
      </w:r>
      <w:r>
        <w:rPr/>
        <w:drawing>
          <wp:inline distT="0" distB="0" distL="0" distR="0">
            <wp:extent cx="5897880" cy="2856865"/>
            <wp:effectExtent l="0" t="0" r="0" b="0"/>
            <wp:docPr id="11" name="Picture 10" descr="Hình minh họa kỹ thuật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Hình minh họa kỹ thuật Picture 10"/>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pPr>
        <w:pStyle w:val="FigureCaption"/>
        <w:rPr/>
      </w:pPr>
      <w:bookmarkStart w:id="52" w:name="__RefHeading___Toc12018_4279960058"/>
      <w:bookmarkEnd w:id="52"/>
      <w:r>
        <w:rPr/>
        <w:t>Hình 2.7. Sequence diagram của quy trình tuyển dụng</w:t>
      </w:r>
    </w:p>
    <w:p>
      <w:pPr>
        <w:pStyle w:val="Normal"/>
        <w:rPr/>
      </w:pPr>
      <w:r>
        <w:rP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pPr>
        <w:pStyle w:val="Normal"/>
        <w:rPr/>
      </w:pPr>
      <w:r>
        <w:rP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pPr>
        <w:pStyle w:val="Heading2"/>
        <w:rPr/>
      </w:pPr>
      <w:bookmarkStart w:id="53" w:name="__RefHeading___Toc11846_4279960058"/>
      <w:bookmarkEnd w:id="53"/>
      <w:r>
        <w:rPr/>
        <w:t>2.3. Hợp đồng dịch vụ, bảo mật và quan sát</w:t>
      </w:r>
    </w:p>
    <w:p>
      <w:pPr>
        <w:pStyle w:val="Normal"/>
        <w:rPr/>
      </w:pPr>
      <w:r>
        <w:rP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16 RPC hiện tại bao phủ health, JD, TTS, opening turn, interview, candidate profile, audio, RAG và DeepSeek balance.</w:t>
      </w:r>
    </w:p>
    <w:p>
      <w:pPr>
        <w:pStyle w:val="Normal"/>
        <w:spacing w:before="80" w:after="80"/>
        <w:ind w:hanging="0"/>
        <w:rPr>
          <w:szCs w:val="26"/>
        </w:rPr>
      </w:pPr>
      <w:r>
        <w:rPr>
          <w:b/>
          <w:i/>
          <w:szCs w:val="26"/>
        </w:rPr>
        <w:t>Nhóm RPC của dịch vụ 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Hạ tầng. </w:t>
      </w:r>
      <w:r>
        <w:rPr>
          <w:rFonts w:cs="Times New Roman" w:ascii="Times New Roman" w:hAnsi="Times New Roman"/>
          <w:sz w:val="26"/>
          <w:szCs w:val="26"/>
        </w:rPr>
        <w:t>RPC: Health, GetRagStatus, GetDeepSeekBalance; Mục đích: Kiểm tra trạng thái, cấu hình và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RPC: ExtractJd, ListVoices, SynthesizeTts; Mục đích: Chuẩn hóa JD và trải nghiệm giọng đọc.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Phỏng vấn. </w:t>
      </w:r>
      <w:r>
        <w:rPr>
          <w:rFonts w:cs="Times New Roman" w:ascii="Times New Roman" w:hAnsi="Times New Roman"/>
          <w:sz w:val="26"/>
          <w:szCs w:val="26"/>
        </w:rPr>
        <w:t>RPC: StartInterview, SubmitAnswer, EvaluateInterview; Mục đích: Tạo câu hỏi, follow-up và đánh giá.</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Âm thanh. </w:t>
      </w:r>
      <w:r>
        <w:rPr>
          <w:rFonts w:cs="Times New Roman" w:ascii="Times New Roman" w:hAnsi="Times New Roman"/>
          <w:sz w:val="26"/>
          <w:szCs w:val="26"/>
        </w:rPr>
        <w:t>RPC: CreateStreamingToken, TranscribeAudio, AnalyzeInterview; Mục đích: Streaming ASR, fallback ASR, SenseVoice.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Tri thức. </w:t>
      </w:r>
      <w:r>
        <w:rPr>
          <w:rFonts w:cs="Times New Roman" w:ascii="Times New Roman" w:hAnsi="Times New Roman"/>
          <w:sz w:val="26"/>
          <w:szCs w:val="26"/>
        </w:rPr>
        <w:t>RPC: SearchKnowledge, DeleteKnowledge; Mục đích: Truy hồi và quản lý dữ liệu phiên.</w:t>
      </w:r>
    </w:p>
    <w:p>
      <w:pPr>
        <w:pStyle w:val="Normal"/>
        <w:keepNext w:val="true"/>
        <w:spacing w:before="100" w:after="60"/>
        <w:jc w:val="center"/>
        <w:rPr/>
      </w:pPr>
      <w:r>
        <w:rPr>
          <w:b/>
        </w:rPr>
        <w:t xml:space="preserve">Bảo mật, riêng tư và quan sát: </w:t>
      </w:r>
      <w:r>
        <w:rPr/>
        <w:drawing>
          <wp:inline distT="0" distB="0" distL="0" distR="0">
            <wp:extent cx="5897880" cy="2856865"/>
            <wp:effectExtent l="0" t="0" r="0" b="0"/>
            <wp:docPr id="12" name="Picture 11" descr="Hình minh họa kỹ thuật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Hình minh họa kỹ thuật Picture 11"/>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pPr>
        <w:pStyle w:val="FigureCaption"/>
        <w:rPr/>
      </w:pPr>
      <w:bookmarkStart w:id="54" w:name="__RefHeading___Toc12016_4279960058"/>
      <w:bookmarkEnd w:id="54"/>
      <w:r>
        <w:rPr/>
        <w:t>Hình 2.8. Các lớp bảo mật và quan sát của InterV</w:t>
      </w:r>
    </w:p>
    <w:p>
      <w:pPr>
        <w:pStyle w:val="Normal"/>
        <w:rPr/>
      </w:pPr>
      <w:r>
        <w:rP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pPr>
        <w:pStyle w:val="Normal"/>
        <w:rPr/>
      </w:pPr>
      <w:r>
        <w:rP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00"/>
        <w:gridCol w:w="3796"/>
        <w:gridCol w:w="2604"/>
      </w:tblGrid>
      <w:tr>
        <w:trPr>
          <w:tblHeader w:val="true"/>
          <w:cantSplit/>
        </w:trPr>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Mối đe dọa</w:t>
            </w:r>
          </w:p>
        </w:tc>
        <w:tc>
          <w:tcPr>
            <w:tcW w:w="37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Biện pháp hiện tại/thiết kế</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còn lại</w:t>
            </w:r>
          </w:p>
        </w:tc>
      </w:tr>
      <w:tr>
        <w:trPr>
          <w:cantSplit/>
        </w:trPr>
        <w:tc>
          <w:tcPr>
            <w:tcW w:w="2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 từ JD/rule</w:t>
            </w:r>
          </w:p>
        </w:tc>
        <w:tc>
          <w:tcPr>
            <w:tcW w:w="37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tách dữ liệu và instruction; allow-list grounding.</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độc hại vẫn có thể ảnh hưởng câu chữ.</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khóa nhà cung cấp</w:t>
            </w:r>
          </w:p>
        </w:tc>
        <w:tc>
          <w:tcPr>
            <w:tcW w:w="3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 ở backend; proto không có credential.</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Log/cấu hình triển khai sai có thể lộ.</w:t>
            </w:r>
          </w:p>
        </w:tc>
      </w:tr>
      <w:tr>
        <w:trPr>
          <w:cantSplit/>
        </w:trPr>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chéo ứng viên</w:t>
            </w:r>
          </w:p>
        </w:tc>
        <w:tc>
          <w:tcPr>
            <w:tcW w:w="37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và ownership check ở route.</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kiểm thử authorization có hệ thống.</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Webhook/retry lặp</w:t>
            </w:r>
          </w:p>
        </w:tc>
        <w:tc>
          <w:tcPr>
            <w:tcW w:w="3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Idempotency, uniqueness, transaction/outbox.</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chaos test và đối soát.</w:t>
            </w:r>
          </w:p>
        </w:tc>
      </w:tr>
      <w:tr>
        <w:trPr>
          <w:cantSplit/>
        </w:trPr>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Lạm dụng emotion tag</w:t>
            </w:r>
          </w:p>
        </w:tc>
        <w:tc>
          <w:tcPr>
            <w:tcW w:w="37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confidence/composure trung tính; cảnh báo pháp lý.</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UI cũ có thể khiến người dùng hiểu sai nếu nhãn chưa rõ.</w:t>
            </w:r>
          </w:p>
        </w:tc>
      </w:tr>
    </w:tbl>
    <w:p>
      <w:pPr>
        <w:pStyle w:val="TableCaption"/>
        <w:rPr/>
      </w:pPr>
      <w:bookmarkStart w:id="55" w:name="__RefHeading___Toc12106_4279960058"/>
      <w:bookmarkEnd w:id="55"/>
      <w:r>
        <w:rPr/>
        <w:t>Bảng 2.6. Mối đe dọa và biện pháp</w:t>
      </w:r>
    </w:p>
    <w:p>
      <w:pPr>
        <w:pStyle w:val="Normal"/>
        <w:spacing w:before="0" w:after="40"/>
        <w:rPr/>
      </w:pPr>
      <w:r>
        <w:rPr/>
      </w:r>
    </w:p>
    <w:p>
      <w:pPr>
        <w:pStyle w:val="Normal"/>
        <w:rPr/>
      </w:pPr>
      <w:r>
        <w:rPr>
          <w:b/>
        </w:rPr>
        <w:t xml:space="preserve">Quyết định thiết kế và trade-off: </w:t>
      </w:r>
      <w:r>
        <w:rP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pPr>
        <w:pStyle w:val="Normal"/>
        <w:rPr/>
      </w:pPr>
      <w:r>
        <w:rP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pPr>
        <w:pStyle w:val="Heading2"/>
        <w:rPr/>
      </w:pPr>
      <w:bookmarkStart w:id="56" w:name="__RefHeading___Toc11852_4279960058"/>
      <w:bookmarkEnd w:id="56"/>
      <w:r>
        <w:rPr/>
        <w:t>2.4. Use case, frontend và BFF</w:t>
      </w:r>
    </w:p>
    <w:p>
      <w:pPr>
        <w:pStyle w:val="Normal"/>
        <w:rPr/>
      </w:pPr>
      <w:r>
        <w:rP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w:pPr>
        <w:pStyle w:val="Normal"/>
        <w:keepNext w:val="true"/>
        <w:spacing w:before="100" w:after="60"/>
        <w:jc w:val="center"/>
        <w:rPr/>
      </w:pPr>
      <w:r>
        <w:rPr/>
        <w:drawing>
          <wp:inline distT="0" distB="0" distL="0" distR="0">
            <wp:extent cx="5897880" cy="3665220"/>
            <wp:effectExtent l="0" t="0" r="0" b="0"/>
            <wp:docPr id="13" name="Use case overview" descr="Hình minh họa kỹ thuật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overview" descr="Hình minh họa kỹ thuật Use case overview"/>
                    <pic:cNvPicPr>
                      <a:picLocks noChangeAspect="1" noChangeArrowheads="1"/>
                    </pic:cNvPicPr>
                  </pic:nvPicPr>
                  <pic:blipFill>
                    <a:blip r:embed="rId26"/>
                    <a:stretch>
                      <a:fillRect/>
                    </a:stretch>
                  </pic:blipFill>
                  <pic:spPr bwMode="auto">
                    <a:xfrm>
                      <a:off x="0" y="0"/>
                      <a:ext cx="5897880" cy="3665220"/>
                    </a:xfrm>
                    <a:prstGeom prst="rect">
                      <a:avLst/>
                    </a:prstGeom>
                    <a:noFill/>
                  </pic:spPr>
                </pic:pic>
              </a:graphicData>
            </a:graphic>
          </wp:inline>
        </w:drawing>
      </w:r>
    </w:p>
    <w:p>
      <w:pPr>
        <w:pStyle w:val="FigureCaption"/>
        <w:rPr/>
      </w:pPr>
      <w:bookmarkStart w:id="57" w:name="__RefHeading___TocUseCaseInterV_42799600"/>
      <w:bookmarkEnd w:id="57"/>
      <w:r>
        <w:rPr/>
        <w:t>Hình 2.11. Sơ đồ use case tổng thể hệ thống InterV</w:t>
      </w:r>
    </w:p>
    <w:p>
      <w:pPr>
        <w:pStyle w:val="Normal"/>
        <w:rPr/>
      </w:pPr>
      <w:r>
        <w:rPr/>
        <w:t>Một số ảnh chụp giao diện dưới đây minh họa trực quan các điểm chính của luồng frontend: từ trang giới thiệu, dashboard, danh sách luyện tập đến lúc hệ thống chuẩn bị và đặt câu hỏi.</w:t>
      </w:r>
    </w:p>
    <w:p>
      <w:pPr>
        <w:pStyle w:val="Normal"/>
        <w:spacing w:before="102" w:after="45"/>
        <w:jc w:val="center"/>
        <w:rPr/>
      </w:pPr>
      <w:r>
        <w:rPr/>
        <w:drawing>
          <wp:inline distT="0" distB="0" distL="0" distR="0">
            <wp:extent cx="5579745" cy="2670810"/>
            <wp:effectExtent l="0" t="0" r="0" b="0"/>
            <wp:docPr id="14" name="Picture 90" descr="Hình minh họa kỹ thuật 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Hình minh họa kỹ thuật Picture 90"/>
                    <pic:cNvPicPr>
                      <a:picLocks noChangeAspect="1" noChangeArrowheads="1"/>
                    </pic:cNvPicPr>
                  </pic:nvPicPr>
                  <pic:blipFill>
                    <a:blip r:embed="rId27"/>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8" w:name="__RefHeading___Toc26873_316335742"/>
      <w:bookmarkEnd w:id="58"/>
      <w:r>
        <w:rPr/>
        <w:t>Hình 2.12. Trang giới thiệu và định vị hai luồng của InterV.</w:t>
      </w:r>
    </w:p>
    <w:p>
      <w:pPr>
        <w:pStyle w:val="Normal"/>
        <w:spacing w:before="102" w:after="45"/>
        <w:jc w:val="center"/>
        <w:rPr/>
      </w:pPr>
      <w:r>
        <w:rPr/>
        <w:drawing>
          <wp:inline distT="0" distB="0" distL="0" distR="0">
            <wp:extent cx="5579745" cy="2670810"/>
            <wp:effectExtent l="0" t="0" r="0" b="0"/>
            <wp:docPr id="15" name="Picture 91" descr="Hình minh họa kỹ thuật 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 descr="Hình minh họa kỹ thuật Picture 91"/>
                    <pic:cNvPicPr>
                      <a:picLocks noChangeAspect="1" noChangeArrowheads="1"/>
                    </pic:cNvPicPr>
                  </pic:nvPicPr>
                  <pic:blipFill>
                    <a:blip r:embed="rId28"/>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9" w:name="__RefHeading___Toc26871_316335742"/>
      <w:bookmarkEnd w:id="59"/>
      <w:r>
        <w:rPr/>
        <w:t>Hình 2.13. Trang tổng quan của ứng viên sau khi đăng nhập.</w:t>
      </w:r>
    </w:p>
    <w:p>
      <w:pPr>
        <w:pStyle w:val="Normal"/>
        <w:spacing w:before="102" w:after="45"/>
        <w:jc w:val="center"/>
        <w:rPr/>
      </w:pPr>
      <w:r>
        <w:rPr/>
        <w:drawing>
          <wp:inline distT="0" distB="0" distL="0" distR="0">
            <wp:extent cx="5579745" cy="2670810"/>
            <wp:effectExtent l="0" t="0" r="0" b="0"/>
            <wp:docPr id="16" name="Picture 92" descr="Hình minh họa kỹ thuật 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descr="Hình minh họa kỹ thuật Picture 92"/>
                    <pic:cNvPicPr>
                      <a:picLocks noChangeAspect="1" noChangeArrowheads="1"/>
                    </pic:cNvPicPr>
                  </pic:nvPicPr>
                  <pic:blipFill>
                    <a:blip r:embed="rId29"/>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0" w:name="__RefHeading___Toc26869_316335742"/>
      <w:bookmarkEnd w:id="60"/>
      <w:r>
        <w:rPr/>
        <w:t>Hình 2.14. Danh sách các buổi luyện tập và kết quả gần nhất.</w:t>
      </w:r>
    </w:p>
    <w:p>
      <w:pPr>
        <w:pStyle w:val="Normal"/>
        <w:spacing w:before="102" w:after="45"/>
        <w:jc w:val="center"/>
        <w:rPr/>
      </w:pPr>
      <w:r>
        <w:rPr/>
        <w:drawing>
          <wp:inline distT="0" distB="0" distL="0" distR="0">
            <wp:extent cx="5579745" cy="2670810"/>
            <wp:effectExtent l="0" t="0" r="0" b="0"/>
            <wp:docPr id="17" name="Picture 93" descr="Hình minh họa kỹ thuật 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descr="Hình minh họa kỹ thuật Picture 93"/>
                    <pic:cNvPicPr>
                      <a:picLocks noChangeAspect="1" noChangeArrowheads="1"/>
                    </pic:cNvPicPr>
                  </pic:nvPicPr>
                  <pic:blipFill>
                    <a:blip r:embed="rId30"/>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1" w:name="__RefHeading___Toc26867_316335742"/>
      <w:bookmarkEnd w:id="61"/>
      <w:r>
        <w:rPr/>
        <w:t>Hình 2.15. Trạng thái chuẩn bị giọng phỏng vấn trước khi bắt đầu phiên.</w:t>
      </w:r>
    </w:p>
    <w:p>
      <w:pPr>
        <w:pStyle w:val="Normal"/>
        <w:spacing w:before="102" w:after="45"/>
        <w:jc w:val="center"/>
        <w:rPr/>
      </w:pPr>
      <w:r>
        <w:rPr/>
        <w:drawing>
          <wp:inline distT="0" distB="0" distL="0" distR="0">
            <wp:extent cx="5579745" cy="2659380"/>
            <wp:effectExtent l="0" t="0" r="0" b="0"/>
            <wp:docPr id="18" name="Picture 94" descr="Hình minh họa kỹ thuật 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descr="Hình minh họa kỹ thuật Picture 94"/>
                    <pic:cNvPicPr>
                      <a:picLocks noChangeAspect="1" noChangeArrowheads="1"/>
                    </pic:cNvPicPr>
                  </pic:nvPicPr>
                  <pic:blipFill>
                    <a:blip r:embed="rId31"/>
                    <a:stretch>
                      <a:fillRect/>
                    </a:stretch>
                  </pic:blipFill>
                  <pic:spPr bwMode="auto">
                    <a:xfrm>
                      <a:off x="0" y="0"/>
                      <a:ext cx="5579745" cy="2659380"/>
                    </a:xfrm>
                    <a:prstGeom prst="rect">
                      <a:avLst/>
                    </a:prstGeom>
                    <a:noFill/>
                  </pic:spPr>
                </pic:pic>
              </a:graphicData>
            </a:graphic>
          </wp:inline>
        </w:drawing>
      </w:r>
    </w:p>
    <w:p>
      <w:pPr>
        <w:pStyle w:val="FigureCaption"/>
        <w:keepNext w:val="true"/>
        <w:jc w:val="center"/>
        <w:rPr/>
      </w:pPr>
      <w:bookmarkStart w:id="62" w:name="__RefHeading___Toc26865_316335742"/>
      <w:bookmarkEnd w:id="62"/>
      <w:r>
        <w:rPr/>
        <w:t>Hình 2.16. Giao diện câu hỏi trong một lượt phỏng vấn luyện tập.</w:t>
      </w:r>
    </w:p>
    <w:p>
      <w:pPr>
        <w:pStyle w:val="Normal"/>
        <w:rPr/>
      </w:pPr>
      <w:r>
        <w:rPr>
          <w:b/>
        </w:rPr>
        <w:t xml:space="preserve">Tạo và bắt đầu phiên luyện tập: </w:t>
      </w:r>
      <w:r>
        <w:rP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pPr>
        <w:pStyle w:val="Normal"/>
        <w:rPr/>
      </w:pPr>
      <w:r>
        <w:rPr/>
        <w:t>Use case quote nhận session ID và tái tính chi phí từ cấu hình lưu trên server, không tin giá trị do client gửi. Nếu cấu hình thay đổi, quote cũ hết hiệu lực. Use case start kiểm 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pPr>
        <w:pStyle w:val="Normal"/>
        <w:rPr/>
      </w:pPr>
      <w:r>
        <w:rPr>
          <w:b/>
        </w:rPr>
        <w:t xml:space="preserve">Gửi câu trả lời và hoàn tất: </w:t>
      </w:r>
      <w:r>
        <w:rP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pPr>
        <w:pStyle w:val="Normal"/>
        <w:rPr/>
      </w:pPr>
      <w:r>
        <w:rP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pPr>
        <w:pStyle w:val="Normal"/>
        <w:spacing w:before="80" w:after="80"/>
        <w:ind w:hanging="0"/>
        <w:rPr>
          <w:szCs w:val="26"/>
        </w:rPr>
      </w:pPr>
      <w:r>
        <w:rPr>
          <w:b/>
          <w:i/>
          <w:szCs w:val="26"/>
        </w:rPr>
        <w:t>Đặc tả use case 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Create practice. </w:t>
      </w:r>
      <w:r>
        <w:rPr>
          <w:rFonts w:cs="Times New Roman" w:ascii="Times New Roman" w:hAnsi="Times New Roman"/>
          <w:sz w:val="26"/>
          <w:szCs w:val="26"/>
        </w:rPr>
        <w:t>Tiền điều kiện: User hoạt động.; Luồng chính: Validate config; lưu session draft.; Ngoại lệ bắt buộc: Enum/count sai; profile không tồn tại.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Quote. </w:t>
      </w:r>
      <w:r>
        <w:rPr>
          <w:rFonts w:cs="Times New Roman" w:ascii="Times New Roman" w:hAnsi="Times New Roman"/>
          <w:sz w:val="26"/>
          <w:szCs w:val="26"/>
        </w:rPr>
        <w:t>Tiền điều kiện: Session thuộc user.; Luồng chính: Tính credit từ server config.; Ngoại lệ bắt buộc: Config đổi; plan/credit không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w:t>
      </w:r>
      <w:r>
        <w:rPr>
          <w:rFonts w:cs="Times New Roman" w:ascii="Times New Roman" w:hAnsi="Times New Roman"/>
          <w:sz w:val="26"/>
          <w:szCs w:val="26"/>
        </w:rPr>
        <w:t>Tiền điều kiện: Draft + quote hợp lệ.; Luồng chính: Giữ/trừ credit; tạo run; gọi AI.; Ngoại lệ bắt buộc: AI unavailable; transaction rollback/retry.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Answer. </w:t>
      </w:r>
      <w:r>
        <w:rPr>
          <w:rFonts w:cs="Times New Roman" w:ascii="Times New Roman" w:hAnsi="Times New Roman"/>
          <w:sz w:val="26"/>
          <w:szCs w:val="26"/>
        </w:rPr>
        <w:t>Tiền điều kiện: Run interviewing, đúng index.; Luồng chính: Lưu QA; gọi follow-up.; Ngoại lệ bắt buộc: Duplicate, stale index, provider timeout.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Tiền điều kiện: QA/audio hoàn tất.; Luồng chính: SenseVoice + evaluation; commit result.; Ngoại lệ bắt buộc: Audio rỗng, JSON/grounding lỗi.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View result. </w:t>
      </w:r>
      <w:r>
        <w:rPr>
          <w:rFonts w:cs="Times New Roman" w:ascii="Times New Roman" w:hAnsi="Times New Roman"/>
          <w:sz w:val="26"/>
          <w:szCs w:val="26"/>
        </w:rPr>
        <w:t>Tiền điều kiện: Owner hoặc quyền hợp lệ.; Luồng chính: Trả evaluation/evidence.; Ngoại lệ bắt buộc: Run chưa complete hoặc đã xóa.</w:t>
      </w:r>
    </w:p>
    <w:p>
      <w:pPr>
        <w:pStyle w:val="Normal"/>
        <w:rPr/>
      </w:pPr>
      <w:r>
        <w:rPr>
          <w:b/>
        </w:rPr>
        <w:t xml:space="preserve">Kiến trúc frontend và tổ chức trang: </w:t>
      </w:r>
      <w:r>
        <w:rP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pPr>
        <w:pStyle w:val="Normal"/>
        <w:rPr/>
      </w:pPr>
      <w:r>
        <w:rPr/>
        <w:t>Luồng practice có các nhóm trạng thái UI: chuẩn bị, opening speaking/recording/reviewing/submitting, câu hỏi speaking/recording/reviewing/submitting, closing và finishing. Auto-turn-taking tự chốt final turn sau end_of_turn; textAnswerEnabled cho phép chuyển sang text-only. Mỗi trạng thái đồng bộ với server và có generation guard để callback của opening hoặc question cũ không ghi đè lượt mới. Nút gửi bị khóa khi answer đang commit; retry giữ khóa logic; recorder và transcript streaming được cleanup khi đổi trang hoặc kết thúc.</w:t>
      </w:r>
    </w:p>
    <w:p>
      <w:pPr>
        <w:pStyle w:val="Normal"/>
        <w:rPr/>
      </w:pPr>
      <w:r>
        <w:rP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pPr>
        <w:pStyle w:val="Normal"/>
        <w:spacing w:before="80" w:after="80"/>
        <w:ind w:hanging="0"/>
        <w:rPr>
          <w:szCs w:val="26"/>
        </w:rPr>
      </w:pPr>
      <w:r>
        <w:rPr>
          <w:b/>
          <w:i/>
          <w:szCs w:val="26"/>
        </w:rPr>
        <w:t>Nhóm trang và dữ liệu hiển thị:</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Public/Auth. </w:t>
      </w:r>
      <w:r>
        <w:rPr>
          <w:rFonts w:cs="Times New Roman" w:ascii="Times New Roman" w:hAnsi="Times New Roman"/>
          <w:sz w:val="26"/>
          <w:szCs w:val="26"/>
        </w:rPr>
        <w:t>Trang/chức năng: Đăng ký, đăng nhập, reset.; Nguồn dữ liệu: Auth routes, pin/session models.; Rủi ro UI: Account enumeration, CSRF, token leak.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Trang/chức năng: Dashboard, cấu hình, interview, result.; Nguồn dữ liệu: Practice routes + AI gRPC.; Rủi ro UI: Double submit, mất audio, score hiểu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Trang/chức năng: Overview, campaign, candidate, schedule/history.; Nguồn dữ liệu: Recruiter routes + recruitment models.; Rủi ro UI: Truy cập chéo tenant, over-rely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Trang/chức năng: Users, credits, payments, AI/logs/audit.; Nguồn dữ liệu: Admin routes + settings/log models.; Rủi ro UI: Lộ secret, thao tác quyền cao không audit.</w:t>
      </w:r>
    </w:p>
    <w:p>
      <w:pPr>
        <w:pStyle w:val="Normal"/>
        <w:rPr/>
      </w:pPr>
      <w:r>
        <w:rPr>
          <w:b/>
        </w:rPr>
        <w:t>Thiết kế BFF và 73 phương thức HTTP: 61 tệp route cung cấp 73 phương thức HTTP và đóng vai trò Backend for Frontend. Route auth xử lý login, logout, refresh, sessions và identity hiện tại. Route user xử lý hồ sơ, username, email, password, credit history. Route practice/recruiter điều phối nghiệp vụ và lịch sử. Route AI chuyển request sang gRPC, gồm opening, answer, finish, result, voice preview và streaming token. Route payment xử lý create, pending, check-status, verify, webhook và cancel. Route admin cung cấp quản trị và quan sát.</w:t>
      </w:r>
    </w:p>
    <w:p>
      <w:pPr>
        <w:pStyle w:val="Normal"/>
        <w:rPr/>
      </w:pPr>
      <w:r>
        <w:rP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pPr>
        <w:pStyle w:val="Normal"/>
        <w:rPr/>
      </w:pPr>
      <w:r>
        <w:rP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pPr>
        <w:pStyle w:val="Normal"/>
        <w:spacing w:before="80" w:after="80"/>
        <w:ind w:hanging="0"/>
        <w:rPr>
          <w:szCs w:val="26"/>
        </w:rPr>
      </w:pPr>
      <w:r>
        <w:rPr>
          <w:b/>
          <w:i/>
          <w:szCs w:val="26"/>
        </w:rPr>
        <w:t>Nhóm endpoint HTTP: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 </w:t>
      </w:r>
      <w:r>
        <w:rPr>
          <w:rFonts w:cs="Times New Roman" w:ascii="Times New Roman" w:hAnsi="Times New Roman"/>
          <w:sz w:val="26"/>
          <w:szCs w:val="26"/>
        </w:rPr>
        <w:t>Endpoint tiêu biểu: /api/auth/login|refresh|sessions; Vai trò: Identity và session.; Kiểm soát: Rate limit, cookie/token, revoke.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User. </w:t>
      </w:r>
      <w:r>
        <w:rPr>
          <w:rFonts w:cs="Times New Roman" w:ascii="Times New Roman" w:hAnsi="Times New Roman"/>
          <w:sz w:val="26"/>
          <w:szCs w:val="26"/>
        </w:rPr>
        <w:t>Endpoint tiêu biểu: /api/users/update|change-*|credit-history; Vai trò: Self-service.; Kiểm soát: Owner, re-auth cho thay đổi nhạy cảm.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Endpoint tiêu biểu: /api/practice/[id]/quote|start; Vai trò: Vòng đời luyện tập.; Kiểm soát: State, credit,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interview. </w:t>
      </w:r>
      <w:r>
        <w:rPr>
          <w:rFonts w:cs="Times New Roman" w:ascii="Times New Roman" w:hAnsi="Times New Roman"/>
          <w:sz w:val="26"/>
          <w:szCs w:val="26"/>
        </w:rPr>
        <w:t>Endpoint tiêu biểu: /api/ai/interview/[runId]/*; Vai trò: Answer/audio/result.; Kiểm soát: Run ownership, order, gRPC error mapping.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Endpoint tiêu biểu: /api/recruiter/interviews|candidates|schedule; Vai trò: Campaign và ứng viên.; Kiểm soát: Role + tenant ownership.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t>
      </w:r>
      <w:r>
        <w:rPr>
          <w:rFonts w:cs="Times New Roman" w:ascii="Times New Roman" w:hAnsi="Times New Roman"/>
          <w:sz w:val="26"/>
          <w:szCs w:val="26"/>
        </w:rPr>
        <w:t>Endpoint tiêu biểu: /api/payment/create|verify|webhook; Vai trò: Thanh toán.; Kiểm soát: Signature, replay/idempotency, reconciliation.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Endpoint tiêu biểu: /api/admin/users|ai|payments|audit; Vai trò: Quản trị.; Kiểm soát: Admin role, secret masking, audit.</w:t>
      </w:r>
    </w:p>
    <w:p>
      <w:pPr>
        <w:pStyle w:val="Normal"/>
        <w:rPr/>
      </w:pPr>
      <w:r>
        <w:rPr>
          <w:b/>
        </w:rPr>
        <w:t xml:space="preserve">Xác thực, phiên và phân quyền: </w:t>
      </w:r>
      <w:r>
        <w:rP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pPr>
        <w:pStyle w:val="Normal"/>
        <w:rPr/>
      </w:pPr>
      <w:r>
        <w:rP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w:pPr>
        <w:pStyle w:val="Normal"/>
        <w:rPr/>
      </w:pPr>
      <w:r>
        <w:rP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96"/>
        <w:gridCol w:w="2100"/>
        <w:gridCol w:w="2104"/>
        <w:gridCol w:w="2100"/>
        <w:gridCol w:w="1700"/>
      </w:tblGrid>
      <w:tr>
        <w:trPr>
          <w:tblHeader w:val="true"/>
          <w:cantSplit/>
        </w:trPr>
        <w:tc>
          <w:tcPr>
            <w:tcW w:w="18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Tài nguyên</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Ứng viên</w:t>
            </w:r>
          </w:p>
        </w:tc>
        <w:tc>
          <w:tcPr>
            <w:tcW w:w="21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Recruiter</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Admin</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service</w:t>
            </w:r>
          </w:p>
        </w:tc>
      </w:tr>
      <w:tr>
        <w:trPr>
          <w:cantSplit/>
        </w:trPr>
        <w:tc>
          <w:tcPr>
            <w:tcW w:w="18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Hồ sơ cá nhân</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Đọc/sửa của mình.</w:t>
            </w:r>
          </w:p>
        </w:tc>
        <w:tc>
          <w:tcPr>
            <w:tcW w:w="21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 có audit.</w:t>
            </w:r>
          </w:p>
        </w:tc>
        <w:tc>
          <w:tcPr>
            <w:tcW w:w="1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cập trực tiếp.</w:t>
            </w:r>
          </w:p>
        </w:tc>
      </w:tr>
      <w:tr>
        <w:trPr>
          <w:cantSplit/>
        </w:trPr>
        <w:tc>
          <w:tcPr>
            <w:tcW w:w="1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session/run</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của mình.</w:t>
            </w:r>
          </w:p>
        </w:tc>
        <w:tc>
          <w:tcPr>
            <w:tcW w:w="21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có kiểm soát.</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context được cấp.</w:t>
            </w:r>
          </w:p>
        </w:tc>
      </w:tr>
      <w:tr>
        <w:trPr>
          <w:cantSplit/>
        </w:trPr>
        <w:tc>
          <w:tcPr>
            <w:tcW w:w="1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Campaign/JD</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xem phần được mời.</w:t>
            </w:r>
          </w:p>
        </w:tc>
        <w:tc>
          <w:tcPr>
            <w:tcW w:w="2104"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phạm vi sở hữu.</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sát/quản trị.</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snapshot tối thiểu.</w:t>
            </w:r>
          </w:p>
        </w:tc>
      </w:tr>
      <w:tr>
        <w:trPr>
          <w:cantSplit/>
        </w:trPr>
        <w:tc>
          <w:tcPr>
            <w:tcW w:w="18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Candidate/invitation</w:t>
            </w:r>
          </w:p>
        </w:tc>
        <w:tc>
          <w:tcPr>
            <w:tcW w:w="2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invitation của mình.</w:t>
            </w:r>
          </w:p>
        </w:tc>
        <w:tc>
          <w:tcPr>
            <w:tcW w:w="21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campaign sở hữu.</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w:t>
            </w:r>
          </w:p>
        </w:tc>
        <w:tc>
          <w:tcPr>
            <w:tcW w:w="1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quyết định trạng thái.</w:t>
            </w:r>
          </w:p>
        </w:tc>
      </w:tr>
      <w:tr>
        <w:trPr>
          <w:cantSplit/>
        </w:trPr>
        <w:tc>
          <w:tcPr>
            <w:tcW w:w="18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settings/secret</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4"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nhưng secret bị mask.</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 từ environment/secret store.</w:t>
            </w:r>
          </w:p>
        </w:tc>
      </w:tr>
      <w:tr>
        <w:trPr>
          <w:cantSplit/>
        </w:trPr>
        <w:tc>
          <w:tcPr>
            <w:tcW w:w="18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Audit/payment</w:t>
            </w:r>
          </w:p>
        </w:tc>
        <w:tc>
          <w:tcPr>
            <w:tcW w:w="2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Credit/history của mình.</w:t>
            </w:r>
          </w:p>
        </w:tc>
        <w:tc>
          <w:tcPr>
            <w:tcW w:w="21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quan gói nếu có.</w:t>
            </w:r>
          </w:p>
        </w:tc>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có audit.</w:t>
            </w:r>
          </w:p>
        </w:tc>
        <w:tc>
          <w:tcPr>
            <w:tcW w:w="1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usage/balance cần thiết.</w:t>
            </w:r>
          </w:p>
        </w:tc>
      </w:tr>
    </w:tbl>
    <w:p>
      <w:pPr>
        <w:pStyle w:val="TableCaption"/>
        <w:rPr/>
      </w:pPr>
      <w:bookmarkStart w:id="63" w:name="__RefHeading___Toc12104_4279960058"/>
      <w:bookmarkEnd w:id="63"/>
      <w:r>
        <w:rPr/>
        <w:t>Bảng 2.10. Ma trận quyền khái quát</w:t>
      </w:r>
    </w:p>
    <w:p>
      <w:pPr>
        <w:pStyle w:val="Normal"/>
        <w:spacing w:before="0" w:after="40"/>
        <w:rPr/>
      </w:pPr>
      <w:r>
        <w:rPr/>
      </w:r>
    </w:p>
    <w:p>
      <w:pPr>
        <w:pStyle w:val="Heading2"/>
        <w:rPr/>
      </w:pPr>
      <w:bookmarkStart w:id="64" w:name="__RefHeading___Toc11864_4279960058"/>
      <w:bookmarkEnd w:id="64"/>
      <w:r>
        <w:rPr/>
        <w:t>2.5. Mô hình dữ liệu và hợp đồng gRPC</w:t>
      </w:r>
    </w:p>
    <w:p>
      <w:pPr>
        <w:pStyle w:val="Normal"/>
        <w:rPr/>
      </w:pPr>
      <w:r>
        <w:rPr/>
        <w:t>Hệ thống có 19 mô hình Mongoose, phản ánh bốn nhóm: identity/security, practice/recruitment, billing và observability. Không phải mọi quan hệ đều nên populate 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pPr>
        <w:pStyle w:val="Normal"/>
        <w:rPr/>
      </w:pPr>
      <w:r>
        <w:rP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pPr>
        <w:pStyle w:val="Normal"/>
        <w:rPr/>
      </w:pPr>
      <w:r>
        <w:rPr/>
        <w:t>Hệ thống hiện có 19 mô hình Mongoose. Ngoài user, session, run, audio, campaign, invitation và evaluation, các mô hình mới hoặc được mở rộng gồm VoicePreviewAudio cho audioBase64 dùng chung, AiUsageEvent cho từng logical operation, Transaction với providerStatus và reconciliation fields, cùng candidateIntro.items trong PracticeRun/PracticeSession. Quan hệ dùng tham chiếu cho thực thể có vòng đời độc lập và snapshot khi cần giữ ngữ cảnh tại thời điểm phỏng vấn.</w:t>
      </w:r>
    </w:p>
    <w:tbl>
      <w:tblPr>
        <w:tblStyle w:val="TableGrid0"/>
        <w:tblW w:w="10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1500"/>
        <w:gridCol w:w="3400"/>
        <w:gridCol w:w="3000"/>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 hình</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Trách nhiệm</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Lưu ý thiết kế</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khoản, role, status, profile.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 identity; không trả credential.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đăng nhập/revoke.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TTL/last activity/device metadata.</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xác nhận đăng ký.</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hash, attempt limit.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FogetPasswordPin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đặt lại mật khẩu.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one-time use; migration tên.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EmailChangePin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đổi email.</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Ràng buộc user/new email.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SecurityRateLimit</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Cửa sổ giới hạn yêu cầu.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Atomic increment và expiry.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PracticeSession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luyện tập.</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 state, quote/version.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PracticeRun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lần phỏng vấn, QA, result.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machine, snapshot,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PracticeAudio</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Audio/chunk metadata.</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và liên kết run/question.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RecruitmentCampaign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lịch và trạng thái chiến dịch.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Recruiter/tenant ownership.</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RecruitmentInvitation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và quyền tham gia.</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Unique/replay/expiry.</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Thanh toán và đối soát.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reference,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động credit.</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Immutable ledger và reason.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AiProviderSetting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provider/model.</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 secret; audit change.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AiUsageEvent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latency, request ID.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lưu payload nhạy cảm thừa.</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ApiLogSetting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Chính sách ghi API log.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Sampling/masking/retention.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ApiRequestLog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request vận hành.</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Redaction và TTL.</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AdminAuditLog</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Governance</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Hành động quản trị.</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actor/resource/result.</w:t>
            </w:r>
          </w:p>
        </w:tc>
      </w:tr>
    </w:tbl>
    <w:p>
      <w:pPr>
        <w:pStyle w:val="TableCaption"/>
        <w:rPr/>
      </w:pPr>
      <w:bookmarkStart w:id="65" w:name="__RefHeading___Toc12102_4279960058"/>
      <w:bookmarkEnd w:id="65"/>
      <w:r>
        <w:rPr/>
        <w:t>Bảng 2.11. Danh mục mô hình dữ liệu</w:t>
      </w:r>
    </w:p>
    <w:p>
      <w:pPr>
        <w:pStyle w:val="Normal"/>
        <w:spacing w:before="0" w:after="40"/>
        <w:rPr/>
      </w:pPr>
      <w:r>
        <w:rPr/>
      </w:r>
    </w:p>
    <w:p>
      <w:pPr>
        <w:pStyle w:val="Normal"/>
        <w:rPr/>
      </w:pPr>
      <w:r>
        <w:rPr>
          <w:b/>
        </w:rPr>
        <w:t>Hợp đồng gRPC ở mức thông điệp: Proto định nghĩa contract typed giữa BFF TypeScript và Python. InterviewContext chứa session_id, title, industry, job_description, topic, difficulty, question_count, language và voice_id. InterviewQuestion chứa id, text, competency, difficulty, expected_signals, tts_text và grounding_ids. InterviewTurnResponse thêm acknowledgement_text, transition_text, spoken_text và transition_type. QaPair liên kết question_id, question, answer và grounding_ids; CandidateProfileItem liên kết category, label, value và evidence.</w:t>
      </w:r>
    </w:p>
    <w:p>
      <w:pPr>
        <w:pStyle w:val="Normal"/>
        <w:rPr/>
      </w:pPr>
      <w:r>
        <w:rP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pPr>
        <w:pStyle w:val="Normal"/>
        <w:rPr/>
      </w:pPr>
      <w:r>
        <w:rP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200"/>
        <w:gridCol w:w="2598"/>
        <w:gridCol w:w="2102"/>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Thông điệp</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Invariant</w:t>
            </w:r>
          </w:p>
        </w:tc>
        <w:tc>
          <w:tcPr>
            <w:tcW w:w="2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r>
      <w:tr>
        <w:trPr>
          <w:cantSplit/>
        </w:trPr>
        <w:tc>
          <w:tcPr>
            <w:tcW w:w="1800" w:type="dxa"/>
            <w:tcBorders>
              <w:top w:val="nil"/>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InterviewQuestion</w:t>
            </w:r>
          </w:p>
        </w:tc>
        <w:tc>
          <w:tcPr>
            <w:tcW w:w="3200"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id/text/competency/signals/grounding</w:t>
            </w:r>
          </w:p>
        </w:tc>
        <w:tc>
          <w:tcPr>
            <w:tcW w:w="2598"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duy nhất; grounding allow-list.</w:t>
            </w:r>
          </w:p>
        </w:tc>
        <w:tc>
          <w:tcPr>
            <w:tcW w:w="2102"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lặp/không job-related.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InterviewContext</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session/title/JD/difficulty/count/language/voice</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Count và enum hợp lệ; snapshot đúng run.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injection hoặc PII thừa.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InterviewOpeningRequest / InterviewTurnResponse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run/context/opening prompt/transcript/transition/grounding</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opening_to_first; prompt và transcript là candidate data không tin cậy</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Lặp opening, suy diễn hoặc dùng ID ngoài allow-list.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QaPair</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question_id/question/answer/grounding</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thuộc run; answer nguyên vẹn.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History trộn phiên hoặc phình context.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DeepSeekUsage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operation/model/token/cache/latency/request IDs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theo request context.</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lộ dữ liệu nếu gắn payload.</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InterviewEvaluation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score/ratings/feedback/evidence/audio</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và grounding hợp lệ.</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được hiểu như quyết định cuối.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run/question/transcript/audio/duration/final</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Giới hạn và ít nhất một audio sample.</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Memory exhaustion, incomplete stream.</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CandidateProfileItem</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category/label/value/evidence</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phải lấy từ transcript; nhóm nhạy cảm bị loại</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transcript thành profile có vẻ chắc chắn hoặc lộ PII.</w:t>
            </w:r>
          </w:p>
        </w:tc>
      </w:tr>
    </w:tbl>
    <w:p>
      <w:pPr>
        <w:pStyle w:val="TableCaption"/>
        <w:rPr/>
      </w:pPr>
      <w:bookmarkStart w:id="66" w:name="__RefHeading___Toc12100_4279960058"/>
      <w:bookmarkEnd w:id="66"/>
      <w:r>
        <w:rPr/>
        <w:t>Bảng 2.12. Thông điệp gRPC quan trọng</w:t>
      </w:r>
    </w:p>
    <w:p>
      <w:pPr>
        <w:pStyle w:val="Normal"/>
        <w:spacing w:before="0" w:after="40"/>
        <w:rPr/>
      </w:pPr>
      <w:r>
        <w:rPr/>
      </w:r>
    </w:p>
    <w:p>
      <w:pPr>
        <w:pStyle w:val="Heading2"/>
        <w:rPr/>
      </w:pPr>
      <w:bookmarkStart w:id="67" w:name="__RefHeading___Toc11868_4279960058"/>
      <w:bookmarkEnd w:id="67"/>
      <w:r>
        <w:rPr/>
        <w:t>2.6. Thiết kế DeepSeek, RAG và SenseVoice</w:t>
      </w:r>
    </w:p>
    <w:p>
      <w:pPr>
        <w:pStyle w:val="Normal"/>
        <w:rPr/>
      </w:pPr>
      <w:r>
        <w:rPr/>
        <w:t>Module deepseek.py chia trách nhiệm thành cấu hình, usage context, HTTP client/completion, grounding preparation, generation, opening turn, follow-up, evaluation, candidate profile và balance. validate_deepseek_configuration chạy khi khởi động để không chờ đến phiên đầu mới phát hiện thiếu key/model. Mỗi completion chọn timeout fast hoặc eval. Output opening/follow-up/evaluation/profile đều được parse và kiểm tra; repair chỉ chạy một lần rồi fail closed nếu vẫn sai.</w:t>
      </w:r>
    </w:p>
    <w:p>
      <w:pPr>
        <w:pStyle w:val="Normal"/>
        <w:rPr/>
      </w:pPr>
      <w:r>
        <w:rP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pPr>
        <w:pStyle w:val="Normal"/>
        <w:rPr/>
      </w:pPr>
      <w:r>
        <w:rP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pPr>
        <w:pStyle w:val="Normal"/>
        <w:spacing w:before="80" w:after="80"/>
        <w:ind w:hanging="0"/>
        <w:rPr>
          <w:szCs w:val="26"/>
        </w:rPr>
      </w:pPr>
      <w:r>
        <w:rPr>
          <w:b/>
          <w:i/>
          <w:szCs w:val="26"/>
        </w:rPr>
        <w:t>Luồng nội bộ DeepSeek service: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Configuration. </w:t>
      </w:r>
      <w:r>
        <w:rPr>
          <w:rFonts w:cs="Times New Roman" w:ascii="Times New Roman" w:hAnsi="Times New Roman"/>
          <w:sz w:val="26"/>
          <w:szCs w:val="26"/>
        </w:rPr>
        <w:t>Đầu vào: Environment/settings.; Xử lý: Validate key/model/timeouts.; Đầu ra: Client config hoặc startup failure.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 context. </w:t>
      </w:r>
      <w:r>
        <w:rPr>
          <w:rFonts w:cs="Times New Roman" w:ascii="Times New Roman" w:hAnsi="Times New Roman"/>
          <w:sz w:val="26"/>
          <w:szCs w:val="26"/>
        </w:rPr>
        <w:t>Đầu vào: Operation name.; Xử lý: Tổng hợp attempt/token/cache/latency.; Đầu ra: DeepSeekUsage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w:t>
      </w:r>
      <w:r>
        <w:rPr>
          <w:rFonts w:cs="Times New Roman" w:ascii="Times New Roman" w:hAnsi="Times New Roman"/>
          <w:sz w:val="26"/>
          <w:szCs w:val="26"/>
        </w:rPr>
        <w:t>Đầu vào: Interview context/purpose.; Xử lý: Resolve rule + Qdrant search.; Đầu ra: Evidence và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w:t>
      </w:r>
      <w:r>
        <w:rPr>
          <w:rFonts w:cs="Times New Roman" w:ascii="Times New Roman" w:hAnsi="Times New Roman"/>
          <w:sz w:val="26"/>
          <w:szCs w:val="26"/>
        </w:rPr>
        <w:t>Đầu vào: Prompt + model + limits.; Xử lý: HTTP JSON mode, retry có giới hạn.; Đầu ra: Raw parsed object + provider metadata.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Validation. </w:t>
      </w:r>
      <w:r>
        <w:rPr>
          <w:rFonts w:cs="Times New Roman" w:ascii="Times New Roman" w:hAnsi="Times New Roman"/>
          <w:sz w:val="26"/>
          <w:szCs w:val="26"/>
        </w:rPr>
        <w:t>Đầu vào: Object + evidence/history.; Xử lý: Schema, range, ID, quote.; Đầu ra: Accepted hoặc lỗi repair.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Đầu vào: Configured client.; Xử lý: Gọi endpoint số dư.; Đầu ra: Currency/balances/model names, không secret.</w:t>
      </w:r>
    </w:p>
    <w:p>
      <w:pPr>
        <w:pStyle w:val="Normal"/>
        <w:rPr/>
      </w:pPr>
      <w:r>
        <w:rPr>
          <w:b/>
        </w:rPr>
        <w:t xml:space="preserve">Thiết kế RAG agent và kho Qdrant: </w:t>
      </w:r>
      <w:r>
        <w:rP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pPr>
        <w:pStyle w:val="Normal"/>
        <w:rPr/>
      </w:pPr>
      <w:r>
        <w:rP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pPr>
        <w:pStyle w:val="Normal"/>
        <w:rPr/>
      </w:pPr>
      <w:r>
        <w:rP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pPr>
        <w:pStyle w:val="Normal"/>
        <w:spacing w:before="80" w:after="80"/>
        <w:ind w:hanging="0"/>
        <w:rPr>
          <w:szCs w:val="26"/>
        </w:rPr>
      </w:pPr>
      <w:r>
        <w:rPr>
          <w:b/>
          <w:i/>
          <w:szCs w:val="26"/>
        </w:rPr>
        <w:t>Vòng đời tài liệu RAG: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Soạn rule. </w:t>
      </w:r>
      <w:r>
        <w:rPr>
          <w:rFonts w:cs="Times New Roman" w:ascii="Times New Roman" w:hAnsi="Times New Roman"/>
          <w:sz w:val="26"/>
          <w:szCs w:val="26"/>
        </w:rPr>
        <w:t>Thao tác: Tạo Markdown + provenance.; Metadata bắt buộc: source IDs, type, industry/level.; Kiểm soát: Generator/checker deterministic.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Chunk. </w:t>
      </w:r>
      <w:r>
        <w:rPr>
          <w:rFonts w:cs="Times New Roman" w:ascii="Times New Roman" w:hAnsi="Times New Roman"/>
          <w:sz w:val="26"/>
          <w:szCs w:val="26"/>
        </w:rPr>
        <w:t>Thao tác: Chia theo heading/đơn vị nghĩa.; Metadata bắt buộc: document/chunk ID, title.; Kiểm soát: Không cắt mất BARS/guardrail context.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Embed. </w:t>
      </w:r>
      <w:r>
        <w:rPr>
          <w:rFonts w:cs="Times New Roman" w:ascii="Times New Roman" w:hAnsi="Times New Roman"/>
          <w:sz w:val="26"/>
          <w:szCs w:val="26"/>
        </w:rPr>
        <w:t>Thao tác: Dense + sparse vector.; Metadata bắt buộc: model/revision, vector size.; Kiểm soát: Version collection.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Index. </w:t>
      </w:r>
      <w:r>
        <w:rPr>
          <w:rFonts w:cs="Times New Roman" w:ascii="Times New Roman" w:hAnsi="Times New Roman"/>
          <w:sz w:val="26"/>
          <w:szCs w:val="26"/>
        </w:rPr>
        <w:t>Thao tác: Upsert Qdrant points.; Metadata bắt buộc: session/run/purpose filters.; Kiểm soát: Idempotent point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Search. </w:t>
      </w:r>
      <w:r>
        <w:rPr>
          <w:rFonts w:cs="Times New Roman" w:ascii="Times New Roman" w:hAnsi="Times New Roman"/>
          <w:sz w:val="26"/>
          <w:szCs w:val="26"/>
        </w:rPr>
        <w:t>Thao tác: Hybrid + filter + RRF.; Metadata bắt buộc: query/top-k/filter snapshot.; Kiểm soát: Authorization và limit.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 </w:t>
      </w:r>
      <w:r>
        <w:rPr>
          <w:rFonts w:cs="Times New Roman" w:ascii="Times New Roman" w:hAnsi="Times New Roman"/>
          <w:sz w:val="26"/>
          <w:szCs w:val="26"/>
        </w:rPr>
        <w:t>Thao tác: Gắn ID vào prompt/output.; Metadata bắt buộc: allow-list và source IDs.; Kiểm soát: Post-generation validation.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Delete. </w:t>
      </w:r>
      <w:r>
        <w:rPr>
          <w:rFonts w:cs="Times New Roman" w:ascii="Times New Roman" w:hAnsi="Times New Roman"/>
          <w:sz w:val="26"/>
          <w:szCs w:val="26"/>
        </w:rPr>
        <w:t>Thao tác: Xóa theo session/run/version.; Metadata bắt buộc: deletion target/audit.; Kiểm soát: Phối hợp các kho liên quan.</w:t>
      </w:r>
    </w:p>
    <w:p>
      <w:pPr>
        <w:pStyle w:val="Normal"/>
        <w:rPr/>
      </w:pPr>
      <w:r>
        <w:rPr>
          <w:b/>
        </w:rPr>
        <w:t xml:space="preserve">Thuật toán phân tích SenseVoice trong hệ thống: </w:t>
      </w:r>
      <w:r>
        <w:rP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w:pPr>
        <w:pStyle w:val="Normal"/>
        <w:rPr/>
      </w:pPr>
      <w:r>
        <w:rP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pPr>
        <w:pStyle w:val="Normal"/>
        <w:rPr/>
      </w:pPr>
      <w:r>
        <w:rP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2196"/>
        <w:gridCol w:w="3004"/>
        <w:gridCol w:w="29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Thứ tự</w:t>
            </w:r>
          </w:p>
        </w:tc>
        <w:tc>
          <w:tcPr>
            <w:tcW w:w="21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w:t>
            </w:r>
          </w:p>
        </w:tc>
        <w:tc>
          <w:tcPr>
            <w:tcW w:w="30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1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Danh sách sample rỗng.</w:t>
            </w:r>
          </w:p>
        </w:tc>
        <w:tc>
          <w:tcPr>
            <w:tcW w:w="30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Raise ValueError.</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tạo kết quả giả.</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transcript/duration.</w:t>
            </w:r>
          </w:p>
        </w:tc>
        <w:tc>
          <w:tcPr>
            <w:tcW w:w="30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words/min.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heuristic + observation.</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chưa tải.</w:t>
            </w:r>
          </w:p>
        </w:tc>
        <w:tc>
          <w:tcPr>
            <w:tcW w:w="3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Verify checkpoint; AutoModel init.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cache hoặc startup error.</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Từng sample hợp lệ.</w:t>
            </w:r>
          </w:p>
        </w:tc>
        <w:tc>
          <w:tcPr>
            <w:tcW w:w="30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 language=auto.</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rich-tag output.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output.</w:t>
            </w:r>
          </w:p>
        </w:tc>
        <w:tc>
          <w:tcPr>
            <w:tcW w:w="3004"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 LID/SER/AED/text.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 aggregate.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1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language/event/emotion.</w:t>
            </w:r>
          </w:p>
        </w:tc>
        <w:tc>
          <w:tcPr>
            <w:tcW w:w="3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observation có nguồn.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 provider=sensevoice.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1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Bất kỳ emotion tag.</w:t>
            </w:r>
          </w:p>
        </w:tc>
        <w:tc>
          <w:tcPr>
            <w:tcW w:w="30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sửa confidence/composure.</w:t>
            </w:r>
          </w:p>
        </w:tc>
        <w:tc>
          <w:tcPr>
            <w:tcW w:w="2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trường giữ 50.</w:t>
            </w:r>
          </w:p>
        </w:tc>
      </w:tr>
    </w:tbl>
    <w:p>
      <w:pPr>
        <w:pStyle w:val="TableCaption"/>
        <w:rPr/>
      </w:pPr>
      <w:bookmarkStart w:id="68" w:name="__RefHeading___Toc12098_4279960058"/>
      <w:bookmarkEnd w:id="68"/>
      <w:r>
        <w:rPr/>
        <w:t>Bảng 2.15. Pseudo-flow phân tích audio</w:t>
      </w:r>
    </w:p>
    <w:p>
      <w:pPr>
        <w:pStyle w:val="Normal"/>
        <w:spacing w:before="0" w:after="40"/>
        <w:rPr/>
      </w:pPr>
      <w:r>
        <w:rPr/>
      </w:r>
    </w:p>
    <w:p>
      <w:pPr>
        <w:pStyle w:val="Normal"/>
        <w:rPr/>
      </w:pPr>
      <w:r>
        <w:rPr>
          <w:b/>
        </w:rPr>
        <w:t xml:space="preserve">Điều phối ASR, TTS và audio streaming: </w:t>
      </w:r>
      <w:r>
        <w:rP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pPr>
        <w:pStyle w:val="Normal"/>
        <w:rPr/>
      </w:pPr>
      <w:r>
        <w:rP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pPr>
        <w:pStyle w:val="Normal"/>
        <w:rPr/>
      </w:pPr>
      <w:r>
        <w:rP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pPr>
        <w:pStyle w:val="Normal"/>
        <w:spacing w:before="80" w:after="80"/>
        <w:ind w:hanging="0"/>
        <w:rPr>
          <w:szCs w:val="26"/>
        </w:rPr>
      </w:pPr>
      <w:r>
        <w:rPr>
          <w:b/>
          <w:i/>
          <w:szCs w:val="26"/>
        </w:rPr>
        <w:t>Chính sách fallback tiếng nói: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hoạt động. </w:t>
      </w:r>
      <w:r>
        <w:rPr>
          <w:rFonts w:cs="Times New Roman" w:ascii="Times New Roman" w:hAnsi="Times New Roman"/>
          <w:sz w:val="26"/>
          <w:szCs w:val="26"/>
        </w:rPr>
        <w:t>Luồng chính: AssemblyAI transcript.; Fallback: Không gọi Faster-Whisper.; Trải nghiệm người dùng: Hiển thị text realtime.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mất kết nối. </w:t>
      </w:r>
      <w:r>
        <w:rPr>
          <w:rFonts w:cs="Times New Roman" w:ascii="Times New Roman" w:hAnsi="Times New Roman"/>
          <w:sz w:val="26"/>
          <w:szCs w:val="26"/>
        </w:rPr>
        <w:t>Luồng chính: Giữ audio local/chunk.; Fallback: TranscribeAudio sau lượt.; Trải nghiệm người dùng: Báo đang khôi phục, không mất answer.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rỗng. </w:t>
      </w:r>
      <w:r>
        <w:rPr>
          <w:rFonts w:cs="Times New Roman" w:ascii="Times New Roman" w:hAnsi="Times New Roman"/>
          <w:sz w:val="26"/>
          <w:szCs w:val="26"/>
        </w:rPr>
        <w:t>Luồng chính: Kiểm tra audio/duration.; Fallback: Faster-Whisper nếu audio hợp lệ.; Trải nghiệm người dùng: Cho xem/sửa transcript.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lỗi. </w:t>
      </w:r>
      <w:r>
        <w:rPr>
          <w:rFonts w:cs="Times New Roman" w:ascii="Times New Roman" w:hAnsi="Times New Roman"/>
          <w:sz w:val="26"/>
          <w:szCs w:val="26"/>
        </w:rPr>
        <w:t>Luồng chính: Đánh dấu analysis failed.; Fallback: Không giả provider/điểm.; Trải nghiệm người dùng: Retry hoặc kết thúc không audio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lỗi. </w:t>
      </w:r>
      <w:r>
        <w:rPr>
          <w:rFonts w:cs="Times New Roman" w:ascii="Times New Roman" w:hAnsi="Times New Roman"/>
          <w:sz w:val="26"/>
          <w:szCs w:val="26"/>
        </w:rPr>
        <w:t>Luồng chính: Câu hỏi text vẫn có.; Fallback: Tắt audio hoặc retry.; Trải nghiệm người dùng: Không chặn phiên.</w:t>
      </w:r>
    </w:p>
    <w:p>
      <w:pPr>
        <w:pStyle w:val="Heading2"/>
        <w:rPr/>
      </w:pPr>
      <w:bookmarkStart w:id="69" w:name="__RefHeading___Toc11876_4279960058"/>
      <w:bookmarkEnd w:id="69"/>
      <w:r>
        <w:rPr/>
        <w:t>2.7. Tính nhất quán, phục hồi và triển khai hệ thống</w:t>
      </w:r>
    </w:p>
    <w:p>
      <w:pPr>
        <w:pStyle w:val="Normal"/>
        <w:rPr/>
      </w:pPr>
      <w:r>
        <w:rPr/>
        <w:t>Payment settlement tách status nội bộ khỏi providerStatus của PayOS. create route không tạo giao dịch mới khi còn pending; pending và check-status có thể khôi phục link cũ hoặc reconcile provider; cancel chỉ thành công khi PayOS xác nhận terminal state. Webhook xác minh chữ ký, orderCode, amount và paymentLinkId. Khi PAID, settlePaidTransaction cập nhật User, CreditLog và Transaction trong một MongoDB transaction, sau đó phát sự kiện credit updated; retry webhook cho kết quả already-settled và không cộng credit lần hai.</w:t>
      </w:r>
    </w:p>
    <w:p>
      <w:pPr>
        <w:pStyle w:val="Normal"/>
        <w:rPr/>
      </w:pPr>
      <w:r>
        <w:rP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pPr>
        <w:pStyle w:val="Normal"/>
        <w:rPr/>
      </w:pPr>
      <w:r>
        <w:rPr/>
        <w:t>Outbox chứa event chưa phát như interview.started,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pPr>
        <w:pStyle w:val="Normal"/>
        <w:spacing w:before="80" w:after="80"/>
        <w:ind w:hanging="0"/>
        <w:rPr>
          <w:szCs w:val="26"/>
        </w:rPr>
      </w:pPr>
      <w:r>
        <w:rPr>
          <w:b/>
          <w:i/>
          <w:szCs w:val="26"/>
        </w:rPr>
        <w:t>Áp dụng consistency pattern: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practice. </w:t>
      </w:r>
      <w:r>
        <w:rPr>
          <w:rFonts w:cs="Times New Roman" w:ascii="Times New Roman" w:hAnsi="Times New Roman"/>
          <w:sz w:val="26"/>
          <w:szCs w:val="26"/>
        </w:rPr>
        <w:t>Atomic nội bộ: Run + credit log + session state.; Side effect: DeepSeek StartInterview.; Pattern: Transaction + outbox/state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Gửi invitation. </w:t>
      </w:r>
      <w:r>
        <w:rPr>
          <w:rFonts w:cs="Times New Roman" w:ascii="Times New Roman" w:hAnsi="Times New Roman"/>
          <w:sz w:val="26"/>
          <w:szCs w:val="26"/>
        </w:rPr>
        <w:t>Atomic nội bộ: Invitation record.; Side effect: Email.; Pattern: Outbox + idempotent sender.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webhook. </w:t>
      </w:r>
      <w:r>
        <w:rPr>
          <w:rFonts w:cs="Times New Roman" w:ascii="Times New Roman" w:hAnsi="Times New Roman"/>
          <w:sz w:val="26"/>
          <w:szCs w:val="26"/>
        </w:rPr>
        <w:t>Atomic nội bộ: Transaction + credit update.; Side effect: Notification/audit.; Pattern: Signature + event ID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Submit answer. </w:t>
      </w:r>
      <w:r>
        <w:rPr>
          <w:rFonts w:cs="Times New Roman" w:ascii="Times New Roman" w:hAnsi="Times New Roman"/>
          <w:sz w:val="26"/>
          <w:szCs w:val="26"/>
        </w:rPr>
        <w:t>Atomic nội bộ: Append QA + current index.; Side effect: DeepSeek follow-up.; Pattern: Sequence key + pending AI state.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Atomic nội bộ: Evaluation + run/session state.; Side effect: Report notification/cleanup.; Pattern: Versioned transition + outbox.</w:t>
      </w:r>
    </w:p>
    <w:p>
      <w:pPr>
        <w:pStyle w:val="Normal"/>
        <w:rPr/>
      </w:pPr>
      <w:r>
        <w:rPr>
          <w:b/>
        </w:rPr>
        <w:t xml:space="preserve">Quản lý lỗi và trạng thái phục hồi: </w:t>
      </w:r>
      <w:r>
        <w:rP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pPr>
        <w:pStyle w:val="Normal"/>
        <w:rPr/>
      </w:pPr>
      <w:r>
        <w:rP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w:pPr>
        <w:pStyle w:val="Normal"/>
        <w:rPr/>
      </w:pPr>
      <w:r>
        <w:rP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6"/>
        <w:gridCol w:w="2600"/>
        <w:gridCol w:w="2604"/>
        <w:gridCol w:w="2400"/>
      </w:tblGrid>
      <w:tr>
        <w:trPr>
          <w:tblHeader w:val="true"/>
          <w:cantSplit/>
        </w:trPr>
        <w:tc>
          <w:tcPr>
            <w:tcW w:w="14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vào</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Thao tác cho phép</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Phục hồi</w:t>
            </w:r>
          </w:p>
        </w:tc>
      </w:tr>
      <w:tr>
        <w:trPr>
          <w:cantSplit/>
        </w:trPr>
        <w:tc>
          <w:tcPr>
            <w:tcW w:w="14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 mới.</w:t>
            </w:r>
          </w:p>
        </w:tc>
        <w:tc>
          <w:tcPr>
            <w:tcW w:w="26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Sửa/xóa/quote/start.</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cần.</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giữ tài nguyên, chờ AI.</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trạng thái/cancel theo policy.</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start hoặc rollback credit.</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bộ câu hỏi.</w:t>
            </w:r>
          </w:p>
        </w:tc>
        <w:tc>
          <w:tcPr>
            <w:tcW w:w="2604"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Answer/stream/cancel.</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Resume theo current index.</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analyzing</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 xong, chờ audio.</w:t>
            </w:r>
          </w:p>
        </w:tc>
        <w:tc>
          <w:tcPr>
            <w:tcW w:w="26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Gửi final/retry audio.</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Fallback/retry hoặc fail rõ.</w:t>
            </w:r>
          </w:p>
        </w:tc>
      </w:tr>
      <w:tr>
        <w:trPr>
          <w:cantSplit/>
        </w:trPr>
        <w:tc>
          <w:tcPr>
            <w:tcW w:w="14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analysis hợp lệ.</w:t>
            </w:r>
          </w:p>
        </w:tc>
        <w:tc>
          <w:tcPr>
            <w:tcW w:w="2604"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Chờ/xem progress.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model theo idempotency.</w:t>
            </w:r>
          </w:p>
        </w:tc>
      </w:tr>
      <w:tr>
        <w:trPr>
          <w:cantSplit/>
        </w:trPr>
        <w:tc>
          <w:tcPr>
            <w:tcW w:w="14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completed</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commit.</w:t>
            </w:r>
          </w:p>
        </w:tc>
        <w:tc>
          <w:tcPr>
            <w:tcW w:w="26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Xem/export theo quyền.</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nhận answer mới.</w:t>
            </w:r>
          </w:p>
        </w:tc>
      </w:tr>
      <w:tr>
        <w:trPr>
          <w:cantSplit/>
        </w:trPr>
        <w:tc>
          <w:tcPr>
            <w:tcW w:w="14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failed</w:t>
            </w:r>
          </w:p>
        </w:tc>
        <w:tc>
          <w:tcPr>
            <w:tcW w:w="26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không hoàn tất.</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reason/retry nếu recoverable.</w:t>
            </w:r>
          </w:p>
        </w:tc>
        <w:tc>
          <w:tcPr>
            <w:tcW w:w="2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attempt mới hoặc support.</w:t>
            </w:r>
          </w:p>
        </w:tc>
      </w:tr>
    </w:tbl>
    <w:p>
      <w:pPr>
        <w:pStyle w:val="TableCaption"/>
        <w:rPr/>
      </w:pPr>
      <w:bookmarkStart w:id="70" w:name="__RefHeading___Toc12096_4279960058"/>
      <w:bookmarkEnd w:id="70"/>
      <w:r>
        <w:rPr/>
        <w:t>Bảng 2.18. Bảng trạng thái và phục hồi</w:t>
      </w:r>
    </w:p>
    <w:p>
      <w:pPr>
        <w:pStyle w:val="Normal"/>
        <w:spacing w:before="0" w:after="40"/>
        <w:rPr/>
      </w:pPr>
      <w:r>
        <w:rPr/>
      </w:r>
    </w:p>
    <w:p>
      <w:pPr>
        <w:pStyle w:val="Normal"/>
        <w:rPr/>
      </w:pPr>
      <w:r>
        <w:rPr>
          <w:b/>
        </w:rPr>
        <w:t xml:space="preserve">Quan sát hệ thống và nhật ký kiểm toán: </w:t>
      </w:r>
      <w:r>
        <w:rPr/>
        <w:t>Observability gồm metric, log và trace/request correlation. AI health báo DeepSeek configured, AssemblyAI configured, SenseVoice ready, RAG ready/backend/document count. Usage event ghi operation, model, token và latency. API request log ghi method/path/status/latency theo policy đã mask. Audit log ghi actor/action/resource/result cho hành động quản trị. Ba loại dữ liệu không nên trộn vì mục đích và retention khác nhau.</w:t>
      </w:r>
    </w:p>
    <w:p>
      <w:pPr>
        <w:pStyle w:val="Normal"/>
        <w:rPr/>
      </w:pPr>
      <w:r>
        <w:rP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pPr>
        <w:pStyle w:val="Normal"/>
        <w:rPr/>
      </w:pPr>
      <w:r>
        <w:rP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w:pPr>
        <w:pStyle w:val="Normal"/>
        <w:spacing w:before="80" w:after="80"/>
        <w:ind w:hanging="0"/>
        <w:rPr>
          <w:szCs w:val="26"/>
        </w:rPr>
      </w:pPr>
      <w:r>
        <w:rPr>
          <w:b/>
          <w:i/>
          <w:szCs w:val="26"/>
        </w:rPr>
        <w:t>Danh mục tín hiệu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health. </w:t>
      </w:r>
      <w:r>
        <w:rPr>
          <w:rFonts w:cs="Times New Roman" w:ascii="Times New Roman" w:hAnsi="Times New Roman"/>
          <w:sz w:val="26"/>
          <w:szCs w:val="26"/>
        </w:rPr>
        <w:t>Nguồn: Health RPC/startup.; Mục tiêu: Readiness provider/model.; Cảnh báo mẫu: SenseVoice/RAG not ready.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empty rate. </w:t>
      </w:r>
      <w:r>
        <w:rPr>
          <w:rFonts w:cs="Times New Roman" w:ascii="Times New Roman" w:hAnsi="Times New Roman"/>
          <w:sz w:val="26"/>
          <w:szCs w:val="26"/>
        </w:rPr>
        <w:t>Nguồn: SearchKnowledge/agent.; Mục tiêu: Phát hiện filter/index lỗi.; Cảnh báo mẫu: Tăng theo profile/purpose.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Schema repair rate. </w:t>
      </w:r>
      <w:r>
        <w:rPr>
          <w:rFonts w:cs="Times New Roman" w:ascii="Times New Roman" w:hAnsi="Times New Roman"/>
          <w:sz w:val="26"/>
          <w:szCs w:val="26"/>
        </w:rPr>
        <w:t>Nguồn: DeepSeek service.; Mục tiêu: Theo dõi output drift.; Cảnh báo mẫu: Tăng sau đổi model/prompt.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Token/operation. </w:t>
      </w:r>
      <w:r>
        <w:rPr>
          <w:rFonts w:cs="Times New Roman" w:ascii="Times New Roman" w:hAnsi="Times New Roman"/>
          <w:sz w:val="26"/>
          <w:szCs w:val="26"/>
        </w:rPr>
        <w:t>Nguồn: AiUsageEvent.; Mục tiêu: Chi phí và context growth.; Cảnh báo mẫu: P95 vượt budget.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Incomplete run. </w:t>
      </w:r>
      <w:r>
        <w:rPr>
          <w:rFonts w:cs="Times New Roman" w:ascii="Times New Roman" w:hAnsi="Times New Roman"/>
          <w:sz w:val="26"/>
          <w:szCs w:val="26"/>
        </w:rPr>
        <w:t>Nguồn: PracticeRun state.; Mục tiêu: Trải nghiệm và recovery.; Cảnh báo mẫu: Stuck starting/evaluating.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Authorization denial. </w:t>
      </w:r>
      <w:r>
        <w:rPr>
          <w:rFonts w:cs="Times New Roman" w:ascii="Times New Roman" w:hAnsi="Times New Roman"/>
          <w:sz w:val="26"/>
          <w:szCs w:val="26"/>
        </w:rPr>
        <w:t>Nguồn: API/security logs.; Mục tiêu: Tấn công hoặc UX sai.; Cảnh báo mẫu: Spike theo route/user.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action. </w:t>
      </w:r>
      <w:r>
        <w:rPr>
          <w:rFonts w:cs="Times New Roman" w:ascii="Times New Roman" w:hAnsi="Times New Roman"/>
          <w:sz w:val="26"/>
          <w:szCs w:val="26"/>
        </w:rPr>
        <w:t>Nguồn: AdminAuditLog.; Mục tiêu: Trách nhiệm.; Cảnh báo mẫu: Role/credit/payment change bất thường.</w:t>
      </w:r>
    </w:p>
    <w:p>
      <w:pPr>
        <w:pStyle w:val="Normal"/>
        <w:rPr/>
      </w:pPr>
      <w:r>
        <w:rPr>
          <w:b/>
        </w:rPr>
        <w:t xml:space="preserve">Threat model theo biên tin cậy: </w:t>
      </w:r>
      <w:r>
        <w:rPr/>
        <w:t>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và contract. Biên thứ tư là database/vector/log: quyền đọc khác nhau và dữ liệu có retention khác. Threat model theo biên giúp tránh chỉ tập trung login.</w:t>
      </w:r>
    </w:p>
    <w:p>
      <w:pPr>
        <w:pStyle w:val="Normal"/>
        <w:rPr/>
      </w:pPr>
      <w:r>
        <w:rP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pPr>
        <w:pStyle w:val="Normal"/>
        <w:rPr/>
      </w:pPr>
      <w:r>
        <w:rP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99"/>
        <w:gridCol w:w="2599"/>
        <w:gridCol w:w="3102"/>
        <w:gridCol w:w="2200"/>
      </w:tblGrid>
      <w:tr>
        <w:trPr>
          <w:tblHeader w:val="true"/>
          <w:cantSplit/>
        </w:trPr>
        <w:tc>
          <w:tcPr>
            <w:tcW w:w="1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Loại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chính</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cần</w:t>
            </w:r>
          </w:p>
        </w:tc>
      </w:tr>
      <w:tr>
        <w:trPr>
          <w:cantSplit/>
        </w:trPr>
        <w:tc>
          <w:tcPr>
            <w:tcW w:w="12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Chiếm session/token.</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Secure cookie, rotation, revoke, MFA hướng phát triển.</w:t>
            </w:r>
          </w:p>
        </w:tc>
        <w:tc>
          <w:tcPr>
            <w:tcW w:w="2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Auth/session tests.</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Tampering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 answer/score/webhook.</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signature, immutable ledger/audit.</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IDOR/webhook tests.</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Repudiation</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 phủ nhận đổi credit/role.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actor/action/result.</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review.</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Information disclosure</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secret/audio/transcript.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Masking, RBAC, minimization, encryption.</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scan và access test.</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Denial of service</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stream/token request quá mức.</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Rate/size/deadline/circuit breaker.</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Load/abuse tests.</w:t>
            </w:r>
          </w:p>
        </w:tc>
      </w:tr>
      <w:tr>
        <w:trPr>
          <w:cantSplit/>
        </w:trPr>
        <w:tc>
          <w:tcPr>
            <w:tcW w:w="1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Elevation</w:t>
            </w:r>
          </w:p>
        </w:tc>
        <w:tc>
          <w:tcPr>
            <w:tcW w:w="25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gọi admin/recruiter route.</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 ownership + tenant checks.</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matrix.</w:t>
            </w:r>
          </w:p>
        </w:tc>
      </w:tr>
    </w:tbl>
    <w:p>
      <w:pPr>
        <w:pStyle w:val="TableCaption"/>
        <w:rPr/>
      </w:pPr>
      <w:bookmarkStart w:id="71" w:name="__RefHeading___Toc12094_4279960058"/>
      <w:bookmarkEnd w:id="71"/>
      <w:r>
        <w:rPr/>
        <w:t>Bảng 2.20. STRIDE rút gọn cho InterV</w:t>
      </w:r>
    </w:p>
    <w:p>
      <w:pPr>
        <w:pStyle w:val="Normal"/>
        <w:spacing w:before="0" w:after="40"/>
        <w:rPr/>
      </w:pPr>
      <w:r>
        <w:rPr/>
      </w:r>
    </w:p>
    <w:p>
      <w:pPr>
        <w:pStyle w:val="Normal"/>
        <w:rPr/>
      </w:pPr>
      <w:r>
        <w:rPr>
          <w:b/>
        </w:rPr>
        <w:t>Một deployment tối thiểu gồm Next.js process, Python gRPC service, MongoDB chính, event MongoDB, Qdrant và kết nối provider. Reverse proxy/TLS đứng trước web; gRPC có thể chỉ mở trong mạng nội bộ. Secret được inject qua environment/secret manager. VoicePreviewAudio và PracticeAudio cần giới hạn kích thước, index và retention. Health check phân biệt liveness và readiness để không nhận phiên khi model/RAG chưa sẵn sàng; browser E2E cần xác nhận microphone, AudioWorklet, WebSocket và TTS trên môi trường triển khai thật.</w:t>
      </w:r>
    </w:p>
    <w:p>
      <w:pPr>
        <w:pStyle w:val="Normal"/>
        <w:rPr/>
      </w:pPr>
      <w:r>
        <w:rP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pPr>
        <w:pStyle w:val="Normal"/>
        <w:rPr/>
      </w:pPr>
      <w:r>
        <w:rP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w:pPr>
        <w:pStyle w:val="Normal"/>
        <w:spacing w:before="80" w:after="80"/>
        <w:ind w:hanging="0"/>
        <w:rPr>
          <w:szCs w:val="26"/>
        </w:rPr>
      </w:pPr>
      <w:r>
        <w:rPr>
          <w:b/>
          <w:i/>
          <w:szCs w:val="26"/>
        </w:rPr>
        <w:t>Thành phần triển khai và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Next.js/BFF. </w:t>
      </w:r>
      <w:r>
        <w:rPr>
          <w:rFonts w:cs="Times New Roman" w:ascii="Times New Roman" w:hAnsi="Times New Roman"/>
          <w:sz w:val="26"/>
          <w:szCs w:val="26"/>
        </w:rPr>
        <w:t>State: Session/cache tùy thiết kế.; Scale: Horizontal.; Health/backup: HTTP health; stateless ưu tiên.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Python gRPC. </w:t>
      </w:r>
      <w:r>
        <w:rPr>
          <w:rFonts w:cs="Times New Roman" w:ascii="Times New Roman" w:hAnsi="Times New Roman"/>
          <w:sz w:val="26"/>
          <w:szCs w:val="26"/>
        </w:rPr>
        <w:t>State: Model cache và stream buffer.; Scale: Theo CPU/GPU/concurrency.; Health/backup: Liveness + readiness provider/model.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MongoDB. </w:t>
      </w:r>
      <w:r>
        <w:rPr>
          <w:rFonts w:cs="Times New Roman" w:ascii="Times New Roman" w:hAnsi="Times New Roman"/>
          <w:sz w:val="26"/>
          <w:szCs w:val="26"/>
        </w:rPr>
        <w:t>State: Transactional data.; Scale: Replica/managed theo tải.; Health/backup: Backup, restore drill, index monitor.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Event MongoDB. </w:t>
      </w:r>
      <w:r>
        <w:rPr>
          <w:rFonts w:cs="Times New Roman" w:ascii="Times New Roman" w:hAnsi="Times New Roman"/>
          <w:sz w:val="26"/>
          <w:szCs w:val="26"/>
        </w:rPr>
        <w:t>State: Log/audit/usage.; Scale: Theo write/retention.; Health/backup: TTL, archive và access control.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Qdrant. </w:t>
      </w:r>
      <w:r>
        <w:rPr>
          <w:rFonts w:cs="Times New Roman" w:ascii="Times New Roman" w:hAnsi="Times New Roman"/>
          <w:sz w:val="26"/>
          <w:szCs w:val="26"/>
        </w:rPr>
        <w:t>State: Dense/sparse vectors.; Scale: Collection/shard theo quy mô.; Health/backup: Snapshot, schema/model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w:t>
      </w:r>
      <w:r>
        <w:rPr>
          <w:rFonts w:cs="Times New Roman" w:ascii="Times New Roman" w:hAnsi="Times New Roman"/>
          <w:sz w:val="26"/>
          <w:szCs w:val="26"/>
        </w:rPr>
        <w:t>State: External.; Scale: Quota/contract.; Health/backup: Timeout, circuit breaker, budget alert.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Checkpoint/cache. </w:t>
      </w:r>
      <w:r>
        <w:rPr>
          <w:rFonts w:cs="Times New Roman" w:ascii="Times New Roman" w:hAnsi="Times New Roman"/>
          <w:sz w:val="26"/>
          <w:szCs w:val="26"/>
        </w:rPr>
        <w:t>State: SenseVoice/TTS assets.; Scale: Per AI node/shared cache.; Health/backup: Hash/revision và warmup.</w:t>
      </w:r>
    </w:p>
    <w:p>
      <w:pPr>
        <w:pStyle w:val="Normal"/>
        <w:rPr/>
      </w:pPr>
      <w:r>
        <w:rPr>
          <w:b/>
        </w:rPr>
        <w:t>Practice interview ưu tiên nhiệm vụ chính: đọc/nghe câu hỏi, chuẩn bị, ghi âm, xem transcript, chỉnh sửa hoặc gửi. Trạng thái microphone, connection, timer, realtime transcript và upload cần rõ nhưng không gây áp lực thị giác. Auto-turn-taking giảm thao tác nhưng phải cho phép dừng, xem lại và retry; text-only fallback đảm bảo phiên không phụ thuộc tuyệt đối vào microphone. Nếu TTS không phát, câu hỏi văn bản vẫn đầy đủ; nếu transcript thiếu, route transcribe dùng Faster-Whisper và hiển thị nguồn transcript.</w:t>
      </w:r>
    </w:p>
    <w:p>
      <w:pPr>
        <w:pStyle w:val="Normal"/>
        <w:rPr/>
      </w:pPr>
      <w:r>
        <w:rP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pPr>
        <w:pStyle w:val="Normal"/>
        <w:rPr/>
      </w:pPr>
      <w:r>
        <w:rP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w:pPr>
        <w:pStyle w:val="Normal"/>
        <w:spacing w:before="80" w:after="80"/>
        <w:ind w:hanging="0"/>
        <w:rPr>
          <w:szCs w:val="26"/>
        </w:rPr>
      </w:pPr>
      <w:r>
        <w:rPr>
          <w:b/>
          <w:i/>
          <w:szCs w:val="26"/>
        </w:rPr>
        <w:t>Yêu cầu UX theo trạng thái: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w:t>
      </w:r>
      <w:r>
        <w:rPr>
          <w:rFonts w:cs="Times New Roman" w:ascii="Times New Roman" w:hAnsi="Times New Roman"/>
          <w:sz w:val="26"/>
          <w:szCs w:val="26"/>
        </w:rPr>
        <w:t>Thông tin bắt buộc: Profile, level, language, voice, count, credit.; Hành động chính: Lưu/quote/start.; Trạng thái lỗi: Field invalid, credit/provider unavailable.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w:t>
      </w:r>
      <w:r>
        <w:rPr>
          <w:rFonts w:cs="Times New Roman" w:ascii="Times New Roman" w:hAnsi="Times New Roman"/>
          <w:sz w:val="26"/>
          <w:szCs w:val="26"/>
        </w:rPr>
        <w:t>Thông tin bắt buộc: Question, progress, mic/transcript/connectivity.; Hành động chính: Record/review/submit.; Trạng thái lỗi: Reconnect, fallback, duplicate prevention.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Analyzing. </w:t>
      </w:r>
      <w:r>
        <w:rPr>
          <w:rFonts w:cs="Times New Roman" w:ascii="Times New Roman" w:hAnsi="Times New Roman"/>
          <w:sz w:val="26"/>
          <w:szCs w:val="26"/>
        </w:rPr>
        <w:t>Thông tin bắt buộc: Các bước audio/evaluation.; Hành động chính: Chờ/cancel theo policy.; Trạng thái lỗi: Partial failure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result. </w:t>
      </w:r>
      <w:r>
        <w:rPr>
          <w:rFonts w:cs="Times New Roman" w:ascii="Times New Roman" w:hAnsi="Times New Roman"/>
          <w:sz w:val="26"/>
          <w:szCs w:val="26"/>
        </w:rPr>
        <w:t>Thông tin bắt buộc: Evidence, rubric, coaching, provenance.; Hành động chính: Review/retry/export/delete.; Trạng thái lỗi: Incomplete flags.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result. </w:t>
      </w:r>
      <w:r>
        <w:rPr>
          <w:rFonts w:cs="Times New Roman" w:ascii="Times New Roman" w:hAnsi="Times New Roman"/>
          <w:sz w:val="26"/>
          <w:szCs w:val="26"/>
        </w:rPr>
        <w:t>Thông tin bắt buộc: QA/evidence/completeness/rule version.; Hành động chính: Independent review/decision/override.; Trạng thái lỗi: Không cho quyết định nếu dữ liệu không đủ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AI. </w:t>
      </w:r>
      <w:r>
        <w:rPr>
          <w:rFonts w:cs="Times New Roman" w:ascii="Times New Roman" w:hAnsi="Times New Roman"/>
          <w:sz w:val="26"/>
          <w:szCs w:val="26"/>
        </w:rPr>
        <w:t>Thông tin bắt buộc: Health/model/balance/usage không secret.; Hành động chính: Cập nhật cấu hình có audit.; Trạng thái lỗi: Validation và rollback.</w:t>
      </w:r>
    </w:p>
    <w:p>
      <w:pPr>
        <w:pStyle w:val="Normal"/>
        <w:rPr/>
      </w:pPr>
      <w:r>
        <w:rPr>
          <w:b/>
        </w:rPr>
        <w:t xml:space="preserve">Trình tự dữ liệu cho DeepSeek evaluation: </w:t>
      </w:r>
      <w:r>
        <w:rP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pPr>
        <w:pStyle w:val="Normal"/>
        <w:rPr/>
      </w:pPr>
      <w:r>
        <w:rP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pPr>
        <w:pStyle w:val="Normal"/>
        <w:rPr/>
      </w:pPr>
      <w:r>
        <w:rP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1899"/>
        <w:gridCol w:w="3501"/>
        <w:gridCol w:w="27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Bước</w:t>
            </w:r>
          </w:p>
        </w:tc>
        <w:tc>
          <w:tcPr>
            <w:tcW w:w="18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Input</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Commit/guard</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18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runId/actor.</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Owner/state và snapshot.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server</w:t>
            </w:r>
          </w:p>
        </w:tc>
        <w:tc>
          <w:tcPr>
            <w:tcW w:w="35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 + QA + audio.</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Schema/proto/deadline.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5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purpose=evaluation.</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Evidence/filter/allow-list.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version + JSON mode.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attempt và timeout.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object + history/evidence.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Range/quote/ID; repair once.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Accepted evaluation/usage.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Conditional state update.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18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Result/UI</w:t>
            </w:r>
          </w:p>
        </w:tc>
        <w:tc>
          <w:tcPr>
            <w:tcW w:w="35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Stored view model.</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filtering và completeness.</w:t>
            </w:r>
          </w:p>
        </w:tc>
      </w:tr>
    </w:tbl>
    <w:p>
      <w:pPr>
        <w:pStyle w:val="TableCaption"/>
        <w:rPr/>
      </w:pPr>
      <w:bookmarkStart w:id="72" w:name="__RefHeading___Toc12092_4279960058"/>
      <w:bookmarkEnd w:id="72"/>
      <w:r>
        <w:rPr/>
        <w:t>Bảng 2.23. Sequence dữ liệu EvaluateInterview</w:t>
      </w:r>
    </w:p>
    <w:p>
      <w:pPr>
        <w:pStyle w:val="Normal"/>
        <w:spacing w:before="0" w:after="40"/>
        <w:rPr/>
      </w:pPr>
      <w:r>
        <w:rPr/>
      </w:r>
    </w:p>
    <w:p>
      <w:pPr>
        <w:pStyle w:val="Normal"/>
        <w:rPr/>
      </w:pPr>
      <w:r>
        <w:rPr>
          <w:b/>
        </w:rPr>
        <w:t xml:space="preserve">Trình tự dữ liệu audio từ trình duyệt đến kết quả: </w:t>
      </w:r>
      <w:r>
        <w:rP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pPr>
        <w:pStyle w:val="Normal"/>
        <w:rPr/>
      </w:pPr>
      <w:r>
        <w:rP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pPr>
        <w:pStyle w:val="Normal"/>
        <w:rPr/>
      </w:pPr>
      <w:r>
        <w:rP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2500"/>
        <w:gridCol w:w="2596"/>
        <w:gridCol w:w="2504"/>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Nơi tạo</w:t>
            </w:r>
          </w:p>
        </w:tc>
        <w:tc>
          <w:tcPr>
            <w:tcW w:w="25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chính</w:t>
            </w:r>
          </w:p>
        </w:tc>
        <w:tc>
          <w:tcPr>
            <w:tcW w:w="25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 lưu/dùng</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Partial transcript</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AssemblyAI/client.</w:t>
            </w:r>
          </w:p>
        </w:tc>
        <w:tc>
          <w:tcPr>
            <w:tcW w:w="25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Tạm thời.</w:t>
            </w:r>
          </w:p>
        </w:tc>
        <w:tc>
          <w:tcPr>
            <w:tcW w:w="25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chấm; có thể không lưu.</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Final transcript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hoặc fallback.</w:t>
            </w:r>
          </w:p>
        </w:tc>
        <w:tc>
          <w:tcPr>
            <w:tcW w:w="2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 text được chọn.</w:t>
            </w:r>
          </w:p>
        </w:tc>
        <w:tc>
          <w:tcPr>
            <w:tcW w:w="25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correction/audit theo policy.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chunk</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Browser recorder.</w:t>
            </w:r>
          </w:p>
        </w:tc>
        <w:tc>
          <w:tcPr>
            <w:tcW w:w="2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nghe lại/model.</w:t>
            </w:r>
          </w:p>
        </w:tc>
        <w:tc>
          <w:tcPr>
            <w:tcW w:w="25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ngắn, encrypted/access-limited.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tags</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Python model.</w:t>
            </w:r>
          </w:p>
        </w:tc>
        <w:tc>
          <w:tcPr>
            <w:tcW w:w="2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 kỹ thuật.</w:t>
            </w:r>
          </w:p>
        </w:tc>
        <w:tc>
          <w:tcPr>
            <w:tcW w:w="25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ranking/psychology.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 + transcript.</w:t>
            </w:r>
          </w:p>
        </w:tc>
        <w:tc>
          <w:tcPr>
            <w:tcW w:w="2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heuristic.</w:t>
            </w:r>
          </w:p>
        </w:tc>
        <w:tc>
          <w:tcPr>
            <w:tcW w:w="25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Version ngưỡng và disclaimer.</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quality flag</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sánh/event/error.</w:t>
            </w:r>
          </w:p>
        </w:tc>
        <w:tc>
          <w:tcPr>
            <w:tcW w:w="25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Completeness.</w:t>
            </w:r>
          </w:p>
        </w:tc>
        <w:tc>
          <w:tcPr>
            <w:tcW w:w="25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Kích hoạt retry/human review.</w:t>
            </w:r>
          </w:p>
        </w:tc>
      </w:tr>
    </w:tbl>
    <w:p>
      <w:pPr>
        <w:pStyle w:val="TableCaption"/>
        <w:rPr/>
      </w:pPr>
      <w:bookmarkStart w:id="73" w:name="__RefHeading___Toc12090_4279960058"/>
      <w:bookmarkEnd w:id="73"/>
      <w:r>
        <w:rPr/>
        <w:t>Bảng 2.24. Quyền sở hữu dữ liệu audio</w:t>
      </w:r>
    </w:p>
    <w:p>
      <w:pPr>
        <w:pStyle w:val="Normal"/>
        <w:spacing w:before="0" w:after="40"/>
        <w:rPr/>
      </w:pPr>
      <w:r>
        <w:rPr/>
      </w:r>
    </w:p>
    <w:p>
      <w:pPr>
        <w:pStyle w:val="Normal"/>
        <w:rPr/>
      </w:pPr>
      <w:r>
        <w:rPr>
          <w:b/>
        </w:rPr>
        <w:t xml:space="preserve">Thiết kế cache và kiểm soát chi phí: </w:t>
      </w:r>
      <w:r>
        <w:rP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pPr>
        <w:pStyle w:val="Normal"/>
        <w:rPr/>
      </w:pPr>
      <w:r>
        <w:rP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pPr>
        <w:pStyle w:val="Normal"/>
        <w:rPr/>
      </w:pPr>
      <w:r>
        <w:rP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pPr>
        <w:pStyle w:val="Normal"/>
        <w:spacing w:before="80" w:after="80"/>
        <w:ind w:hanging="0"/>
        <w:rPr>
          <w:szCs w:val="26"/>
        </w:rPr>
      </w:pPr>
      <w:r>
        <w:rPr>
          <w:b/>
          <w:i/>
          <w:szCs w:val="26"/>
        </w:rPr>
        <w:t>Chính sách 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Voice list. </w:t>
      </w:r>
      <w:r>
        <w:rPr>
          <w:rFonts w:cs="Times New Roman" w:ascii="Times New Roman" w:hAnsi="Times New Roman"/>
          <w:sz w:val="26"/>
          <w:szCs w:val="26"/>
        </w:rPr>
        <w:t>Key: provider + language.; TTL/invalidation: Ngắn/trung bình; provider config change.; Không cache khi: Provider lỗi cần refresh.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w:t>
      </w:r>
      <w:r>
        <w:rPr>
          <w:rFonts w:cs="Times New Roman" w:ascii="Times New Roman" w:hAnsi="Times New Roman"/>
          <w:sz w:val="26"/>
          <w:szCs w:val="26"/>
        </w:rPr>
        <w:t>Key: text hash + voice + locale + version.; TTL/invalidation: LRU/size; voice/provider change.; Không cache khi: Text chứa dữ liệu riêng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catalog. </w:t>
      </w:r>
      <w:r>
        <w:rPr>
          <w:rFonts w:cs="Times New Roman" w:ascii="Times New Roman" w:hAnsi="Times New Roman"/>
          <w:sz w:val="26"/>
          <w:szCs w:val="26"/>
        </w:rPr>
        <w:t>Key: manifest hash.; TTL/invalidation: Release rule mới.; Không cache khi: Corpus check thất bại.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embedding. </w:t>
      </w:r>
      <w:r>
        <w:rPr>
          <w:rFonts w:cs="Times New Roman" w:ascii="Times New Roman" w:hAnsi="Times New Roman"/>
          <w:sz w:val="26"/>
          <w:szCs w:val="26"/>
        </w:rPr>
        <w:t>Key: content hash + model revision.; TTL/invalidation: Collection/model rebuild.; Không cache khi: Metadata quyền/session thay đổi.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Health. </w:t>
      </w:r>
      <w:r>
        <w:rPr>
          <w:rFonts w:cs="Times New Roman" w:ascii="Times New Roman" w:hAnsi="Times New Roman"/>
          <w:sz w:val="26"/>
          <w:szCs w:val="26"/>
        </w:rPr>
        <w:t>Key: service/environment.; TTL/invalidation: TTL rất ngắn.; Không cache khi: Readiness transition.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Key: Không mặc định.; TTL/invalidation: N/A.; Không cache khi: Luôn gắn answer/run và quyết định.</w:t>
      </w:r>
    </w:p>
    <w:p>
      <w:pPr>
        <w:pStyle w:val="Normal"/>
        <w:rPr/>
      </w:pPr>
      <w:r>
        <w:rPr>
          <w:b/>
        </w:rPr>
        <w:t xml:space="preserve">Thiết kế migration và tương thích ngược: </w:t>
      </w:r>
      <w:r>
        <w:rPr/>
        <w:t>Schema MongoDB thay đổi theo release nhưng document cũ vẫn tồn tại. Reader nên có default an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pPr>
        <w:pStyle w:val="Normal"/>
        <w:rPr/>
      </w:pPr>
      <w:r>
        <w:rP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pPr>
        <w:pStyle w:val="Normal"/>
        <w:rPr/>
      </w:pPr>
      <w:r>
        <w:rP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pPr>
        <w:pStyle w:val="Normal"/>
        <w:spacing w:before="80" w:after="80"/>
        <w:ind w:hanging="0"/>
        <w:rPr>
          <w:szCs w:val="26"/>
        </w:rPr>
      </w:pPr>
      <w:r>
        <w:rPr>
          <w:b/>
          <w:i/>
          <w:szCs w:val="26"/>
        </w:rPr>
        <w:t>Kế hoạch migration trường audio: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Add. </w:t>
      </w:r>
      <w:r>
        <w:rPr>
          <w:rFonts w:cs="Times New Roman" w:ascii="Times New Roman" w:hAnsi="Times New Roman"/>
          <w:sz w:val="26"/>
          <w:szCs w:val="26"/>
        </w:rPr>
        <w:t>Backend: Thêm audio_observations/warnings; giữ old=50.; Frontend: Đọc field mới nếu có.; Dữ liệu cũ: Map old provider với warning.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Migrate. </w:t>
      </w:r>
      <w:r>
        <w:rPr>
          <w:rFonts w:cs="Times New Roman" w:ascii="Times New Roman" w:hAnsi="Times New Roman"/>
          <w:sz w:val="26"/>
          <w:szCs w:val="26"/>
        </w:rPr>
        <w:t>Backend: Writer chỉ dùng field mới.; Frontend: Bỏ gauge confidence/composure.; Dữ liệu cũ: Backfill availability, không tạo psychometric 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Deprecate. </w:t>
      </w:r>
      <w:r>
        <w:rPr>
          <w:rFonts w:cs="Times New Roman" w:ascii="Times New Roman" w:hAnsi="Times New Roman"/>
          <w:sz w:val="26"/>
          <w:szCs w:val="26"/>
        </w:rPr>
        <w:t>Backend: Đánh dấu proto old fields deprecated.; Frontend: Không tham chiếu old.; Dữ liệu cũ: Reader vẫn chịu được.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Remove semantic use. </w:t>
      </w:r>
      <w:r>
        <w:rPr>
          <w:rFonts w:cs="Times New Roman" w:ascii="Times New Roman" w:hAnsi="Times New Roman"/>
          <w:sz w:val="26"/>
          <w:szCs w:val="26"/>
        </w:rPr>
        <w:t>Backend: Không dùng old trong evaluation/ranking.; Frontend: UI explanation hoàn chỉnh.; Dữ liệu cũ: Retention/xóa theo policy.</w:t>
      </w:r>
    </w:p>
    <w:p>
      <w:pPr>
        <w:pStyle w:val="Normal"/>
        <w:rPr/>
      </w:pPr>
      <w:r>
        <w:rPr>
          <w:b/>
        </w:rPr>
        <w:t xml:space="preserve">Thiết kế hợp nhất SenseVoice - STT - DeepSeek: </w:t>
      </w:r>
      <w:r>
        <w:rPr/>
        <w:t>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provider chính thất bại, backend gọi Faster-Whisper trên audio đã ghi để phục hồi văn bản. Trường transcriptSource phải cho biết nhánh nào tạo dữ liệu, tránh coi hai bản nhận dạng có độ tin cậy như nhau.</w:t>
      </w:r>
    </w:p>
    <w:p>
      <w:pPr>
        <w:pStyle w:val="Normal"/>
        <w:rPr/>
      </w:pPr>
      <w:r>
        <w:rP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pPr>
        <w:pStyle w:val="Normal"/>
        <w:rPr/>
      </w:pPr>
      <w:r>
        <w:rP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pPr>
        <w:pStyle w:val="Normal"/>
        <w:rPr/>
      </w:pPr>
      <w:r>
        <w:rP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pPr>
        <w:pStyle w:val="Normal"/>
        <w:rPr/>
      </w:pPr>
      <w:r>
        <w:rP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pPr>
        <w:pStyle w:val="Normal"/>
        <w:rPr/>
      </w:pPr>
      <w:r>
        <w:rPr/>
        <w:t>Các quy tắc mâu thuẫn được xử lý theo ưu tiên. Grounded evidence và transcript đã xác nhận đứng trên suy đoán âm thanh; explicit missing đứng trên giá trị giả; policy an toàn đứng trên yêu cầu trong JD hoặc tài liệu truy hồi. Nếu SenseVoice báo Angry nhưng transcript chỉ chứa một câu trả lời kỹ thuật đầy đủ, hệ thống có thể ghi observation rằng model phát hiện tag đó kèm cảnh báo, nhưng không trừ điểm knowledge hoặc gán thái độ. Nếu transcript quá ngắn, DeepSeek đánh dấu insufficient evidence thay vì dùng audio để lấp khoảng trống.</w:t>
      </w:r>
    </w:p>
    <w:p>
      <w:pPr>
        <w:pStyle w:val="Normal"/>
        <w:rPr/>
      </w:pPr>
      <w:r>
        <w:rPr/>
        <w:t>Mỗi bước có điểm quan sát vận hành riêng: thời lượng audio, latency STT, fallback count, segment/turn boundary, SenseVoice provider/model, warning, DeepSeek retry, schema repair, profile extraction, voice cache hit/miss, payment reconciliation và usage. Correlation ID nối request từ Next.js qua gRPC đến provider. Log không chứa audio hoặc transcript đầy đủ theo mặc định; dữ liệu nhạy được lưu trong kho nghiệp vụ có quyền và retention rõ.</w:t>
      </w:r>
    </w:p>
    <w:p>
      <w:pPr>
        <w:pStyle w:val="Normal"/>
        <w:rPr/>
      </w:pPr>
      <w:r>
        <w:rP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pPr>
        <w:pStyle w:val="Normal"/>
        <w:keepNext w:val="true"/>
        <w:spacing w:before="100" w:after="60"/>
        <w:jc w:val="center"/>
        <w:rPr/>
      </w:pPr>
      <w:r>
        <w:rPr/>
        <w:drawing>
          <wp:inline distT="0" distB="0" distL="0" distR="0">
            <wp:extent cx="5897880" cy="2856865"/>
            <wp:effectExtent l="0" t="0" r="0" b="0"/>
            <wp:docPr id="19" name="Picture 12" descr="Hình minh họa kỹ thuật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Hình minh họa kỹ thuật Picture 12"/>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pPr>
        <w:pStyle w:val="FigureCaption"/>
        <w:rPr/>
      </w:pPr>
      <w:bookmarkStart w:id="74" w:name="__RefHeading___Toc12014_4279960058"/>
      <w:bookmarkEnd w:id="74"/>
      <w:r>
        <w:rPr/>
        <w:t>Hình 2.9. Luồng kỹ thuật hợp nhất SenseVoice, STT và DeepSeek</w:t>
      </w:r>
    </w:p>
    <w:p>
      <w:pPr>
        <w:pStyle w:val="Normal"/>
        <w:rPr/>
      </w:pPr>
      <w:r>
        <w:rPr>
          <w:b/>
        </w:rPr>
        <w:t xml:space="preserve">Vòng đời tri thức RAG và kiểm soát provenance: </w:t>
      </w:r>
      <w:r>
        <w:rPr/>
        <w:t>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source, version, scope, industry, profile, tier và schemaVersion. Tài liệu thiếu trường bắt buộc bị loại khỏi collection thay vì được index với metadata rỗng.</w:t>
      </w:r>
    </w:p>
    <w:p>
      <w:pPr>
        <w:pStyle w:val="Normal"/>
        <w:rPr/>
      </w:pPr>
      <w:r>
        <w:rP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pPr>
        <w:pStyle w:val="Normal"/>
        <w:rPr/>
      </w:pPr>
      <w:r>
        <w:rP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pPr>
        <w:pStyle w:val="Normal"/>
        <w:rPr/>
      </w:pPr>
      <w:r>
        <w:rP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w:pPr>
        <w:pStyle w:val="Normal"/>
        <w:rPr/>
      </w:pPr>
      <w:r>
        <w:rP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pPr>
        <w:pStyle w:val="Normal"/>
        <w:keepNext w:val="true"/>
        <w:spacing w:before="100" w:after="60"/>
        <w:jc w:val="center"/>
        <w:rPr/>
      </w:pPr>
      <w:r>
        <w:rPr/>
        <w:drawing>
          <wp:inline distT="0" distB="0" distL="0" distR="0">
            <wp:extent cx="5897880" cy="2856865"/>
            <wp:effectExtent l="0" t="0" r="0" b="0"/>
            <wp:docPr id="20" name="Picture 13" descr="Hình minh họa kỹ thuật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Hình minh họa kỹ thuật Picture 13"/>
                    <pic:cNvPicPr>
                      <a:picLocks noChangeAspect="1" noChangeArrowheads="1"/>
                    </pic:cNvPicPr>
                  </pic:nvPicPr>
                  <pic:blipFill>
                    <a:blip r:embed="rId33"/>
                    <a:stretch>
                      <a:fillRect/>
                    </a:stretch>
                  </pic:blipFill>
                  <pic:spPr bwMode="auto">
                    <a:xfrm>
                      <a:off x="0" y="0"/>
                      <a:ext cx="5897880" cy="2856865"/>
                    </a:xfrm>
                    <a:prstGeom prst="rect">
                      <a:avLst/>
                    </a:prstGeom>
                    <a:noFill/>
                  </pic:spPr>
                </pic:pic>
              </a:graphicData>
            </a:graphic>
          </wp:inline>
        </w:drawing>
      </w:r>
    </w:p>
    <w:p>
      <w:pPr>
        <w:pStyle w:val="FigureCaption"/>
        <w:rPr/>
      </w:pPr>
      <w:bookmarkStart w:id="75" w:name="__RefHeading___Toc12012_4279960058"/>
      <w:bookmarkEnd w:id="75"/>
      <w:r>
        <w:rPr/>
        <w:t>Hình 2.10. Vòng đời tài liệu, truy hồi và xóa tri thức RAG</w:t>
      </w:r>
      <w:r>
        <w:br w:type="page"/>
      </w:r>
    </w:p>
    <w:p>
      <w:pPr>
        <w:pStyle w:val="Heading1"/>
        <w:spacing w:before="0" w:after="160"/>
        <w:rPr/>
      </w:pPr>
      <w:bookmarkStart w:id="76" w:name="__RefHeading___Toc11902_4279960058"/>
      <w:bookmarkEnd w:id="76"/>
      <w:r>
        <w:rPr/>
        <w:t>CHƯƠNG 3. TRIỂN KHAI, THỰC NGHIỆM VÀ ĐÁNH GIÁ</w:t>
      </w:r>
    </w:p>
    <w:p>
      <w:pPr>
        <w:pStyle w:val="Heading2"/>
        <w:rPr/>
      </w:pPr>
      <w:bookmarkStart w:id="77" w:name="__RefHeading___Toc11904_4279960058"/>
      <w:bookmarkEnd w:id="77"/>
      <w:r>
        <w:rPr/>
        <w:t>3.1. Môi trường, công nghệ và quy mô triển khai</w:t>
      </w:r>
    </w:p>
    <w:p>
      <w:pPr>
        <w:pStyle w:val="Normal"/>
        <w:rPr/>
      </w:pPr>
      <w:r>
        <w:rP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còn persistent voice preview dùng MongoDB làm cache lâu dài. Sự kết hợp này phù hợp với web giàu tương tác và workload AI có dependency Python.</w:t>
      </w:r>
    </w:p>
    <w:p>
      <w:pPr>
        <w:pStyle w:val="Normal"/>
        <w:spacing w:before="80" w:after="80"/>
        <w:ind w:hanging="0"/>
        <w:rPr>
          <w:szCs w:val="26"/>
        </w:rPr>
      </w:pPr>
      <w:r>
        <w:rPr>
          <w:b/>
          <w:i/>
          <w:szCs w:val="26"/>
        </w:rPr>
        <w:t>Thành phần triển khai: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diện/BFF. </w:t>
      </w:r>
      <w:r>
        <w:rPr>
          <w:rFonts w:cs="Times New Roman" w:ascii="Times New Roman" w:hAnsi="Times New Roman"/>
          <w:sz w:val="26"/>
          <w:szCs w:val="26"/>
        </w:rPr>
        <w:t>Công nghệ: Next.js, React, TypeScript; Vai trò: Trang theo vai trò, route API, xác thực và điều phối.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Công nghệ: MongoDB, Mongoose; Vai trò: Thực thể giao dịch, cấu hình và sự kiện.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service. </w:t>
      </w:r>
      <w:r>
        <w:rPr>
          <w:rFonts w:cs="Times New Roman" w:ascii="Times New Roman" w:hAnsi="Times New Roman"/>
          <w:sz w:val="26"/>
          <w:szCs w:val="26"/>
        </w:rPr>
        <w:t>Công nghệ: Python, gRPC; Vai trò: Biên dịch vụ cho LLM, RAG, audio và TTS.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LLM/RAG. </w:t>
      </w:r>
      <w:r>
        <w:rPr>
          <w:rFonts w:cs="Times New Roman" w:ascii="Times New Roman" w:hAnsi="Times New Roman"/>
          <w:sz w:val="26"/>
          <w:szCs w:val="26"/>
        </w:rPr>
        <w:t>Công nghệ: DeepSeek, Qdrant, dense + BM25 + RRF; Vai trò: Sinh có cấu trúc và grounding.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w:t>
      </w:r>
      <w:r>
        <w:rPr>
          <w:rFonts w:cs="Times New Roman" w:ascii="Times New Roman" w:hAnsi="Times New Roman"/>
          <w:sz w:val="26"/>
          <w:szCs w:val="26"/>
        </w:rPr>
        <w:t>Công nghệ: AssemblyAI, Faster-Whisper, SenseVoice, Edge TTS; Vai trò: Transcript, rich tags và phát giọng hỏi.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Thanh toán. Công nghệ: PayOS và PaymentSettlement; Vai trò: Tạo order, lưu checkout/QR, webhook, polling, pending recovery, cancel, reconcile và settlement credit idempotent.</w:t>
      </w:r>
    </w:p>
    <w:p>
      <w:pPr>
        <w:pStyle w:val="Normal"/>
        <w:rPr/>
      </w:pPr>
      <w:r>
        <w:rPr>
          <w:b/>
        </w:rPr>
        <w:t xml:space="preserve">Hiện trạng quy mô mã nguồn: </w:t>
      </w:r>
      <w:r>
        <w:rP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3299"/>
        <w:gridCol w:w="1399"/>
        <w:gridCol w:w="4002"/>
      </w:tblGrid>
      <w:tr>
        <w:trPr>
          <w:tblHeader w:val="true"/>
          <w:cantSplit/>
        </w:trPr>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lượng</w:t>
            </w:r>
          </w:p>
        </w:tc>
        <w:tc>
          <w:tcPr>
            <w:tcW w:w="4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Ghi chú</w:t>
            </w:r>
          </w:p>
        </w:tc>
      </w:tr>
      <w:tr>
        <w:trPr>
          <w:cantSplit/>
        </w:trPr>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văn bản được kiểm kê</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468</w:t>
            </w:r>
          </w:p>
        </w:tc>
        <w:tc>
          <w:tcPr>
            <w:tcW w:w="4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Source/config/docs trong phạm vi script.</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Dòng</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72.445</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Tổng dòng của các tệp được kiểm kê.</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route Next.js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54</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Chứa 73 phương thức HTTP.</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Trang frontend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39</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Các trang theo vai trò và nghiệp vụ.</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hình Mongoose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18</w:t>
            </w:r>
          </w:p>
        </w:tc>
        <w:tc>
          <w:tcPr>
            <w:tcW w:w="4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thể dữ liệu chính.</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RPC gRPC</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4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Hợp đồng AI service.</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rule Markdown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86</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Core, industry, level, profile và sources.</w:t>
            </w:r>
          </w:p>
        </w:tc>
      </w:tr>
      <w:tr>
        <w:trPr>
          <w:cantSplit/>
        </w:trPr>
        <w:tc>
          <w:tcPr>
            <w:tcW w:w="3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kiểm thử backend</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4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Phạm vi unittest hiện tại.</w:t>
            </w:r>
          </w:p>
        </w:tc>
      </w:tr>
    </w:tbl>
    <w:p>
      <w:pPr>
        <w:pStyle w:val="TableCaption"/>
        <w:rPr/>
      </w:pPr>
      <w:bookmarkStart w:id="78" w:name="__RefHeading___Toc12088_4279960058"/>
      <w:bookmarkEnd w:id="78"/>
      <w:r>
        <w:rPr/>
        <w:t>Bảng 3.2. Kết quả kiểm kê mã nguồn</w:t>
      </w:r>
    </w:p>
    <w:p>
      <w:pPr>
        <w:pStyle w:val="Normal"/>
        <w:spacing w:before="0" w:after="40"/>
        <w:rPr/>
      </w:pPr>
      <w:r>
        <w:rPr/>
      </w:r>
    </w:p>
    <w:p>
      <w:pPr>
        <w:pStyle w:val="Normal"/>
        <w:rPr/>
      </w:pPr>
      <w:r>
        <w:rPr>
          <w:b/>
        </w:rPr>
        <w:t xml:space="preserve">Triển khai DeepSeek: </w:t>
      </w:r>
      <w:r>
        <w:rP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pPr>
        <w:pStyle w:val="Normal"/>
        <w:rPr/>
      </w:pPr>
      <w:r>
        <w:rP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400"/>
        <w:gridCol w:w="3696"/>
        <w:gridCol w:w="2604"/>
      </w:tblGrid>
      <w:tr>
        <w:trPr>
          <w:tblHeader w:val="true"/>
          <w:cantSplit/>
        </w:trPr>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 kiểm thử</w:t>
            </w:r>
          </w:p>
        </w:tc>
        <w:tc>
          <w:tcPr>
            <w:tcW w:w="36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 được kiểm tra</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r>
      <w:tr>
        <w:trPr>
          <w:cantSplit/>
        </w:trPr>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36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phải hợp lệ; evidence excerpt và schema được kiểm tra.</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output không truy nguyên.</w:t>
            </w:r>
          </w:p>
        </w:tc>
      </w:tr>
      <w:tr>
        <w:trPr>
          <w:cantSplit/>
        </w:trPr>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36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tách theo operation; token/cache/request ID được tổng hợp.</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chi phí và sự cố.</w:t>
            </w:r>
          </w:p>
        </w:tc>
      </w:tr>
      <w:tr>
        <w:trPr>
          <w:cantSplit/>
        </w:trPr>
        <w:tc>
          <w:tcPr>
            <w:tcW w:w="24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36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Start/submit/evaluate/balance trả đúng proto và không lộ secret.</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TypeScript-Python.</w:t>
            </w:r>
          </w:p>
        </w:tc>
      </w:tr>
    </w:tbl>
    <w:p>
      <w:pPr>
        <w:pStyle w:val="TableCaption"/>
        <w:rPr/>
      </w:pPr>
      <w:bookmarkStart w:id="79" w:name="__RefHeading___Toc12086_4279960058"/>
      <w:bookmarkEnd w:id="79"/>
      <w:r>
        <w:rPr/>
        <w:t>Bảng 3.3. Bằng chứng kiểm thử DeepSeek</w:t>
      </w:r>
    </w:p>
    <w:p>
      <w:pPr>
        <w:pStyle w:val="Normal"/>
        <w:spacing w:before="0" w:after="40"/>
        <w:rPr/>
      </w:pPr>
      <w:r>
        <w:rPr/>
      </w:r>
    </w:p>
    <w:p>
      <w:pPr>
        <w:pStyle w:val="Normal"/>
        <w:rPr/>
      </w:pPr>
      <w:r>
        <w:rPr>
          <w:b/>
        </w:rPr>
        <w:t xml:space="preserve">Triển khai Qdrant và rule corpus: </w:t>
      </w:r>
      <w:r>
        <w:rPr/>
        <w:t>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industry, level, source IDs, session ID và run ID. Search nhận query, bộ lọc và limit; response trả grounding ID, title, text, score và metadata.</w:t>
      </w:r>
    </w:p>
    <w:p>
      <w:pPr>
        <w:pStyle w:val="Normal"/>
        <w:rPr/>
      </w:pPr>
      <w:r>
        <w:rPr/>
        <w:t>Script generate_interview_rules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1500"/>
        <w:gridCol w:w="46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tra</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cấu trúc</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 industry, 4 level, 60 profile và core/source files.</w:t>
            </w:r>
          </w:p>
        </w:tc>
      </w:tr>
      <w:tr>
        <w:trPr>
          <w:cantSplit/>
        </w:trPr>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provenance</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phân biệt evidence và blueprint.</w:t>
            </w:r>
          </w:p>
        </w:tc>
      </w:tr>
      <w:tr>
        <w:trPr>
          <w:cantSplit/>
        </w:trPr>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xác nhận từng profile</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đạt</w:t>
            </w:r>
          </w:p>
        </w:tc>
        <w:tc>
          <w:tcPr>
            <w:tcW w:w="4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SME và job-analysis cho từng miền.</w:t>
            </w:r>
          </w:p>
        </w:tc>
      </w:tr>
      <w:tr>
        <w:trPr>
          <w:cantSplit/>
        </w:trPr>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suy luận tâm lý từ SenseVoice</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ở rule lõi</w:t>
            </w:r>
          </w:p>
        </w:tc>
        <w:tc>
          <w:tcPr>
            <w:tcW w:w="4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chỉ dùng mô tả/coaching.</w:t>
            </w:r>
          </w:p>
        </w:tc>
      </w:tr>
    </w:tbl>
    <w:p>
      <w:pPr>
        <w:pStyle w:val="TableCaption"/>
        <w:rPr/>
      </w:pPr>
      <w:bookmarkStart w:id="80" w:name="__RefHeading___Toc12084_4279960058"/>
      <w:bookmarkEnd w:id="80"/>
      <w:r>
        <w:rPr/>
        <w:t>Bảng 3.4. Kết quả audit rule corpus</w:t>
      </w:r>
    </w:p>
    <w:p>
      <w:pPr>
        <w:pStyle w:val="Normal"/>
        <w:spacing w:before="0" w:after="40"/>
        <w:rPr/>
      </w:pPr>
      <w:r>
        <w:rPr/>
      </w:r>
    </w:p>
    <w:p>
      <w:pPr>
        <w:pStyle w:val="Normal"/>
        <w:rPr/>
      </w:pPr>
      <w:r>
        <w:rPr>
          <w:b/>
        </w:rPr>
        <w:t xml:space="preserve">Triển khai SenseVoice: </w:t>
      </w:r>
      <w:r>
        <w:rP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pPr>
        <w:pStyle w:val="Normal"/>
        <w:rPr/>
      </w:pPr>
      <w:r>
        <w:rP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997"/>
        <w:gridCol w:w="3502"/>
        <w:gridCol w:w="2101"/>
      </w:tblGrid>
      <w:tr>
        <w:trPr>
          <w:tblHeader w:val="true"/>
          <w:cantSplit/>
        </w:trPr>
        <w:tc>
          <w:tcPr>
            <w:tcW w:w="29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5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kiểm tra</w:t>
            </w:r>
          </w:p>
        </w:tc>
        <w:tc>
          <w:tcPr>
            <w:tcW w:w="21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29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confidence</w:t>
            </w:r>
          </w:p>
        </w:tc>
        <w:tc>
          <w:tcPr>
            <w:tcW w:w="35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confidence.</w:t>
            </w:r>
          </w:p>
        </w:tc>
        <w:tc>
          <w:tcPr>
            <w:tcW w:w="21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composure</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composure.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được lưu thành observation</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en, kiểm tra chuỗi observation.</w:t>
            </w:r>
          </w:p>
        </w:tc>
        <w:tc>
          <w:tcPr>
            <w:tcW w:w="21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đúng hợp đồng</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 trả provider sensevoice.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không tạo kết quả giả</w:t>
            </w:r>
          </w:p>
        </w:tc>
        <w:tc>
          <w:tcPr>
            <w:tcW w:w="35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Gọi analyze với sample rỗng.</w:t>
            </w:r>
          </w:p>
        </w:tc>
        <w:tc>
          <w:tcPr>
            <w:tcW w:w="21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Bị từ chối theo thiết kế</w:t>
            </w:r>
          </w:p>
        </w:tc>
      </w:tr>
    </w:tbl>
    <w:p>
      <w:pPr>
        <w:pStyle w:val="TableCaption"/>
        <w:rPr/>
      </w:pPr>
      <w:bookmarkStart w:id="81" w:name="__RefHeading___Toc12082_4279960058"/>
      <w:bookmarkEnd w:id="81"/>
      <w:r>
        <w:rPr/>
        <w:t>Bảng 3.5. Bất biến SenseVoice và trạng thái kiểm thử</w:t>
      </w:r>
    </w:p>
    <w:p>
      <w:pPr>
        <w:pStyle w:val="Normal"/>
        <w:spacing w:before="0" w:after="40"/>
        <w:rPr/>
      </w:pPr>
      <w:r>
        <w:rPr/>
      </w:r>
    </w:p>
    <w:p>
      <w:pPr>
        <w:pStyle w:val="Heading2"/>
        <w:rPr/>
      </w:pPr>
      <w:bookmarkStart w:id="82" w:name="__RefHeading___Toc11914_4279960058"/>
      <w:bookmarkEnd w:id="82"/>
      <w:r>
        <w:rPr/>
        <w:t>3.2. Chiến lược kiểm thử và phương pháp đánh giá</w:t>
      </w:r>
    </w:p>
    <w:p>
      <w:pPr>
        <w:pStyle w:val="Normal"/>
        <w:rPr/>
      </w:pPr>
      <w:r>
        <w:rP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w:pPr>
        <w:pStyle w:val="Normal"/>
        <w:rPr/>
      </w:pPr>
      <w:r>
        <w:rPr/>
        <w:t>Kết quả chạy mới nhất là 38/51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597"/>
        <w:gridCol w:w="1699"/>
        <w:gridCol w:w="4604"/>
      </w:tblGrid>
      <w:tr>
        <w:trPr>
          <w:tblHeader w:val="true"/>
          <w:cantSplit/>
        </w:trPr>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Hoạt động</w:t>
            </w:r>
          </w:p>
        </w:tc>
        <w:tc>
          <w:tcPr>
            <w:tcW w:w="1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 kết luận</w:t>
            </w:r>
          </w:p>
        </w:tc>
      </w:tr>
      <w:tr>
        <w:trPr>
          <w:cantSplit/>
        </w:trPr>
        <w:tc>
          <w:tcPr>
            <w:tcW w:w="2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unittest</w:t>
            </w:r>
          </w:p>
        </w:tc>
        <w:tc>
          <w:tcPr>
            <w:tcW w:w="1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38/38 đạt</w:t>
            </w:r>
          </w:p>
        </w:tc>
        <w:tc>
          <w:tcPr>
            <w:tcW w:w="4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và hợp đồng đã được test; không chứng minh hiệu lực tuyển dụng.</w:t>
            </w:r>
          </w:p>
        </w:tc>
      </w:tr>
      <w:tr>
        <w:trPr>
          <w:cantSplit/>
        </w:trPr>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 check</w:t>
            </w:r>
          </w:p>
        </w:tc>
        <w:tc>
          <w:tcPr>
            <w:tcW w:w="16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số lượng, cấu trúc và provenance bắt buộc.</w:t>
            </w:r>
          </w:p>
        </w:tc>
      </w:tr>
      <w:tr>
        <w:trPr>
          <w:cantSplit/>
        </w:trPr>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c>
          <w:tcPr>
            <w:tcW w:w="16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phát hiện lỗi kiểu tĩnh trong cấu hình hiện tại.</w:t>
            </w:r>
          </w:p>
        </w:tc>
      </w:tr>
      <w:tr>
        <w:trPr>
          <w:cantSplit/>
        </w:trPr>
        <w:tc>
          <w:tcPr>
            <w:tcW w:w="2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 luận văn</w:t>
            </w:r>
          </w:p>
        </w:tc>
        <w:tc>
          <w:tcPr>
            <w:tcW w:w="16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hiện sau khi xuất</w:t>
            </w:r>
          </w:p>
        </w:tc>
        <w:tc>
          <w:tcPr>
            <w:tcW w:w="46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Kiểm tra trang, bảng, sơ đồ và mục lục.</w:t>
            </w:r>
          </w:p>
        </w:tc>
      </w:tr>
    </w:tbl>
    <w:p>
      <w:pPr>
        <w:pStyle w:val="TableCaption"/>
        <w:rPr/>
      </w:pPr>
      <w:bookmarkStart w:id="83" w:name="__RefHeading___Toc12080_4279960058"/>
      <w:bookmarkEnd w:id="83"/>
      <w:r>
        <w:rPr/>
        <w:t>Bảng 3.6. Tổng hợp kết quả xác minh</w:t>
      </w:r>
    </w:p>
    <w:p>
      <w:pPr>
        <w:pStyle w:val="Normal"/>
        <w:spacing w:before="0" w:after="40"/>
        <w:rPr/>
      </w:pPr>
      <w:r>
        <w:rPr/>
      </w:r>
    </w:p>
    <w:p>
      <w:pPr>
        <w:pStyle w:val="Normal"/>
        <w:rPr/>
      </w:pPr>
      <w:r>
        <w:rPr>
          <w:b/>
        </w:rPr>
        <w:t xml:space="preserve">Đánh giá theo câu hỏi nghiên cứu: </w:t>
      </w:r>
    </w:p>
    <w:p>
      <w:pPr>
        <w:pStyle w:val="Normal"/>
        <w:rPr/>
      </w:pPr>
      <w:r>
        <w:rP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96"/>
        <w:gridCol w:w="3600"/>
        <w:gridCol w:w="3204"/>
      </w:tblGrid>
      <w:tr>
        <w:trPr>
          <w:tblHeader w:val="true"/>
          <w:cantSplit/>
        </w:trPr>
        <w:tc>
          <w:tcPr>
            <w:tcW w:w="21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hiện có</w:t>
            </w:r>
          </w:p>
        </w:tc>
        <w:tc>
          <w:tcPr>
            <w:tcW w:w="32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luận thận trọng</w:t>
            </w:r>
          </w:p>
        </w:tc>
      </w:tr>
      <w:tr>
        <w:trPr>
          <w:cantSplit/>
        </w:trPr>
        <w:tc>
          <w:tcPr>
            <w:tcW w:w="21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RQ1 - Kiến trúc hai luồng</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Route/page/model và sequence practice/recruitment.</w:t>
            </w:r>
          </w:p>
        </w:tc>
        <w:tc>
          <w:tcPr>
            <w:tcW w:w="32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triển khai biên chức năng; cần test E2E quyền hạn rộng hơn.</w:t>
            </w:r>
          </w:p>
        </w:tc>
      </w:tr>
      <w:tr>
        <w:trPr>
          <w:cantSplit/>
        </w:trPr>
        <w:tc>
          <w:tcPr>
            <w:tcW w:w="21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RQ2 - Grounding DeepSeek</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hybrid, allow-list, schema và grounding tests.</w:t>
            </w:r>
          </w:p>
        </w:tc>
        <w:tc>
          <w:tcPr>
            <w:tcW w:w="32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một lớp hallucination; không bảo đảm nội dung luôn đúng.</w:t>
            </w:r>
          </w:p>
        </w:tc>
      </w:tr>
      <w:tr>
        <w:trPr>
          <w:cantSplit/>
        </w:trPr>
        <w:tc>
          <w:tcPr>
            <w:tcW w:w="21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RQ3 - SenseVoice an toàn</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 tag, neutral placeholders, invariant test.</w:t>
            </w:r>
          </w:p>
        </w:tc>
        <w:tc>
          <w:tcPr>
            <w:tcW w:w="32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loại ánh xạ emotion trực tiếp; UI/field naming còn cần cải tiến.</w:t>
            </w:r>
          </w:p>
        </w:tc>
      </w:tr>
      <w:tr>
        <w:trPr>
          <w:cantSplit/>
        </w:trPr>
        <w:tc>
          <w:tcPr>
            <w:tcW w:w="2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RQ4 - Provenance rule</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và corpus checker.</w:t>
            </w:r>
          </w:p>
        </w:tc>
        <w:tc>
          <w:tcPr>
            <w:tcW w:w="32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minh bạch blueprint; chưa có SME validation đủ 60 profile.</w:t>
            </w:r>
          </w:p>
        </w:tc>
      </w:tr>
      <w:tr>
        <w:trPr>
          <w:cantSplit/>
        </w:trPr>
        <w:tc>
          <w:tcPr>
            <w:tcW w:w="21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RQ5 - Mức bằng chứng</w:t>
            </w:r>
          </w:p>
        </w:tc>
        <w:tc>
          <w:tcPr>
            <w:tcW w:w="3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type check, audit source/rule.</w:t>
            </w:r>
          </w:p>
        </w:tc>
        <w:tc>
          <w:tcPr>
            <w:tcW w:w="32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cho xác minh kỹ thuật bước đầu, chưa đủ cho quyết định nhân sự tự động.</w:t>
            </w:r>
          </w:p>
        </w:tc>
      </w:tr>
    </w:tbl>
    <w:p>
      <w:pPr>
        <w:pStyle w:val="TableCaption"/>
        <w:rPr/>
      </w:pPr>
      <w:bookmarkStart w:id="84" w:name="__RefHeading___Toc12078_4279960058"/>
      <w:bookmarkEnd w:id="84"/>
      <w:r>
        <w:rPr/>
        <w:t>Bảng 3.7. Đối chiếu câu hỏi nghiên cứu và bằng chứng</w:t>
      </w:r>
    </w:p>
    <w:p>
      <w:pPr>
        <w:pStyle w:val="Normal"/>
        <w:spacing w:before="0" w:after="40"/>
        <w:rPr/>
      </w:pPr>
      <w:r>
        <w:rPr/>
      </w:r>
    </w:p>
    <w:p>
      <w:pPr>
        <w:pStyle w:val="Normal"/>
        <w:rPr/>
      </w:pPr>
      <w:r>
        <w:rPr>
          <w:b/>
        </w:rPr>
        <w:t xml:space="preserve">Phân tích độ tin cậy và hiệu lực: </w:t>
      </w:r>
      <w:r>
        <w:rP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pPr>
        <w:pStyle w:val="Normal"/>
        <w:rPr/>
      </w:pPr>
      <w:r>
        <w:rP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pPr>
        <w:pStyle w:val="Normal"/>
        <w:rPr/>
      </w:pPr>
      <w:r>
        <w:rPr>
          <w:b/>
        </w:rPr>
        <w:t xml:space="preserve">Phân tích công bằng, riêng tư và rủi ro: </w:t>
      </w:r>
      <w:r>
        <w:rP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pPr>
        <w:pStyle w:val="Normal"/>
        <w:rPr/>
      </w:pPr>
      <w:r>
        <w:rP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pPr>
        <w:pStyle w:val="Normal"/>
        <w:rPr/>
      </w:pPr>
      <w:r>
        <w:rPr/>
      </w:r>
    </w:p>
    <w:tbl>
      <w:tblPr>
        <w:tblStyle w:val="TableGrid0"/>
        <w:tblW w:w="8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98"/>
        <w:gridCol w:w="1002"/>
        <w:gridCol w:w="2796"/>
        <w:gridCol w:w="2604"/>
      </w:tblGrid>
      <w:tr>
        <w:trPr>
          <w:tblHeader w:val="true"/>
          <w:cantSplit/>
        </w:trPr>
        <w:tc>
          <w:tcPr>
            <w:tcW w:w="2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c>
          <w:tcPr>
            <w:tcW w:w="1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hiện có</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tiếp theo</w:t>
            </w:r>
          </w:p>
        </w:tc>
      </w:tr>
      <w:tr>
        <w:trPr>
          <w:cantSplit/>
        </w:trPr>
        <w:tc>
          <w:tcPr>
            <w:tcW w:w="23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emotion tag là tâm lý</w:t>
            </w:r>
          </w:p>
        </w:tc>
        <w:tc>
          <w:tcPr>
            <w:tcW w:w="10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Neutral placeholders, observation warning.</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 field/UI, loại khỏi recruiter ranking.</w:t>
            </w:r>
          </w:p>
        </w:tc>
      </w:tr>
      <w:tr>
        <w:trPr>
          <w:cantSplit/>
        </w:trPr>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profile không hợp lệ</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 C.</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và job-analysis từng profile.</w:t>
            </w:r>
          </w:p>
        </w:tc>
      </w:tr>
      <w:tr>
        <w:trPr>
          <w:cantSplit/>
        </w:trPr>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w:t>
            </w:r>
          </w:p>
        </w:tc>
        <w:tc>
          <w:tcPr>
            <w:tcW w:w="1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Data/instruction boundary, allow-list.</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test và content sanitization.</w:t>
            </w:r>
          </w:p>
        </w:tc>
      </w:tr>
      <w:tr>
        <w:trPr>
          <w:cantSplit/>
        </w:trPr>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Rò rỉ dữ liệu</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secret boundary, audit.</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 retention automation, encryption review.</w:t>
            </w:r>
          </w:p>
        </w:tc>
      </w:tr>
      <w:tr>
        <w:trPr>
          <w:cantSplit/>
        </w:trPr>
        <w:tc>
          <w:tcPr>
            <w:tcW w:w="23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outage/chi phí</w:t>
            </w:r>
          </w:p>
        </w:tc>
        <w:tc>
          <w:tcPr>
            <w:tcW w:w="10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6"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usage, fallback ASR.</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Circuit breaker, budget alert, load test.</w:t>
            </w:r>
          </w:p>
        </w:tc>
      </w:tr>
    </w:tbl>
    <w:p>
      <w:pPr>
        <w:pStyle w:val="TableCaption"/>
        <w:rPr/>
      </w:pPr>
      <w:bookmarkStart w:id="85" w:name="__RefHeading___Toc12076_4279960058"/>
      <w:bookmarkEnd w:id="85"/>
      <w:r>
        <w:rPr/>
        <w:t>Bảng 3.8. Sổ đăng ký rủi ro ưu tiên</w:t>
      </w:r>
    </w:p>
    <w:p>
      <w:pPr>
        <w:pStyle w:val="Normal"/>
        <w:spacing w:before="0" w:after="40"/>
        <w:rPr/>
      </w:pPr>
      <w:r>
        <w:rPr/>
      </w:r>
    </w:p>
    <w:p>
      <w:pPr>
        <w:pStyle w:val="Normal"/>
        <w:rPr/>
      </w:pPr>
      <w:r>
        <w:rPr>
          <w:b/>
        </w:rPr>
        <w:t xml:space="preserve">Hạn chế của đánh giá hiện tại: </w:t>
      </w:r>
      <w:r>
        <w:rP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pPr>
        <w:pStyle w:val="Normal"/>
        <w:rPr/>
      </w:pPr>
      <w:r>
        <w:rP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pPr>
        <w:pStyle w:val="Normal"/>
        <w:rPr/>
      </w:pPr>
      <w:r>
        <w:rPr>
          <w:b/>
        </w:rPr>
        <w:t xml:space="preserve">Phương pháp xác minh và nguyên tắc báo cáo kết quả: </w:t>
      </w:r>
      <w:r>
        <w:rP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pPr>
        <w:pStyle w:val="Normal"/>
        <w:rPr/>
      </w:pPr>
      <w:r>
        <w:rPr/>
        <w:t>Nguyên tắc báo cáo là chỉ ghi số đo đã thực hiện. Số lượng 499 tệp, 72.615 dòng, 61 route file, 73 HTTP methods, 39 trang, 19 model, 16 RPC, 10 test files và 86 rule files đến từ script kiểm kê tại snapshot. Kết quả 51 test backend, 6 test realtime, lint và production build đến từ lệnh chạy cụ thể. Kiểm tra tsc độc lập có lỗi TS5097 tại file test; browser E2E microphone/WebSocket/provider thật chưa có trong lần chạy này.</w:t>
      </w:r>
    </w:p>
    <w:p>
      <w:pPr>
        <w:pStyle w:val="Normal"/>
        <w:rPr/>
      </w:pPr>
      <w:r>
        <w:rPr/>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6"/>
        <w:gridCol w:w="2801"/>
        <w:gridCol w:w="2803"/>
        <w:gridCol w:w="2500"/>
      </w:tblGrid>
      <w:tr>
        <w:trPr>
          <w:tblHeader w:val="true"/>
          <w:cantSplit/>
        </w:trPr>
        <w:tc>
          <w:tcPr>
            <w:tcW w:w="15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8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8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Chứng minh được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Không chứng minh</w:t>
            </w:r>
          </w:p>
        </w:tc>
      </w:tr>
      <w:tr>
        <w:trPr>
          <w:cantSplit/>
        </w:trPr>
        <w:tc>
          <w:tcPr>
            <w:tcW w:w="15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Static inventory</w:t>
            </w:r>
          </w:p>
        </w:tc>
        <w:tc>
          <w:tcPr>
            <w:tcW w:w="28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 audit/type check.</w:t>
            </w:r>
          </w:p>
        </w:tc>
        <w:tc>
          <w:tcPr>
            <w:tcW w:w="28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trúc và nhất quán kiểu.</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Runtime, bảo mật và hiệu lực.</w:t>
            </w:r>
          </w:p>
        </w:tc>
      </w:tr>
      <w:tr>
        <w:trPr>
          <w:cantSplit/>
        </w:trPr>
        <w:tc>
          <w:tcPr>
            <w:tcW w:w="1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 test</w:t>
            </w:r>
          </w:p>
        </w:tc>
        <w:tc>
          <w:tcPr>
            <w:tcW w:w="28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backend.</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trên case/assertion đã viết.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Toàn bộ tích hợp/provider thật.</w:t>
            </w:r>
          </w:p>
        </w:tc>
      </w:tr>
      <w:tr>
        <w:trPr>
          <w:cantSplit/>
        </w:trPr>
        <w:tc>
          <w:tcPr>
            <w:tcW w:w="1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c>
          <w:tcPr>
            <w:tcW w:w="28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stub/service mocks.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boundary behavior.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accuracy/latency thật.</w:t>
            </w:r>
          </w:p>
        </w:tc>
      </w:tr>
      <w:tr>
        <w:trPr>
          <w:cantSplit/>
        </w:trPr>
        <w:tc>
          <w:tcPr>
            <w:tcW w:w="1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w:t>
            </w:r>
          </w:p>
        </w:tc>
        <w:tc>
          <w:tcPr>
            <w:tcW w:w="28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Generator + manifest.</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deterministic, đủ provenance marker.</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đúng cho từng nghề.</w:t>
            </w:r>
          </w:p>
        </w:tc>
      </w:tr>
      <w:tr>
        <w:trPr>
          <w:cantSplit/>
        </w:trPr>
        <w:tc>
          <w:tcPr>
            <w:tcW w:w="1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w:t>
            </w:r>
          </w:p>
        </w:tc>
        <w:tc>
          <w:tcPr>
            <w:tcW w:w="28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PDF/page images.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vỡ bố cục trong bản render.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đúng khoa học của nội dung.</w:t>
            </w:r>
          </w:p>
        </w:tc>
      </w:tr>
      <w:tr>
        <w:trPr>
          <w:cantSplit/>
        </w:trPr>
        <w:tc>
          <w:tcPr>
            <w:tcW w:w="15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w:t>
            </w:r>
          </w:p>
        </w:tc>
        <w:tc>
          <w:tcPr>
            <w:tcW w:w="28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thực hiện.</w:t>
            </w:r>
          </w:p>
        </w:tc>
        <w:tc>
          <w:tcPr>
            <w:tcW w:w="28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Sẽ đánh giá validity/fairness/reactions.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thể kết luận ở phiên bản này.</w:t>
            </w:r>
          </w:p>
        </w:tc>
      </w:tr>
    </w:tbl>
    <w:p>
      <w:pPr>
        <w:pStyle w:val="TableCaption"/>
        <w:rPr/>
      </w:pPr>
      <w:bookmarkStart w:id="86" w:name="__RefHeading___Toc12074_4279960058"/>
      <w:bookmarkEnd w:id="86"/>
      <w:r>
        <w:rPr/>
        <w:t>Bảng 3.9. Lớp xác minh và phạm vi</w:t>
      </w:r>
    </w:p>
    <w:p>
      <w:pPr>
        <w:pStyle w:val="Normal"/>
        <w:spacing w:before="0" w:after="40"/>
        <w:rPr/>
      </w:pPr>
      <w:r>
        <w:rPr/>
      </w:r>
    </w:p>
    <w:p>
      <w:pPr>
        <w:pStyle w:val="Heading2"/>
        <w:rPr/>
      </w:pPr>
      <w:bookmarkStart w:id="87" w:name="__RefHeading___Toc11926_4279960058"/>
      <w:bookmarkEnd w:id="87"/>
      <w:r>
        <w:rPr/>
        <w:t>3.3. Kiểm thử backend, rule corpus và chất lượng câu hỏi</w:t>
      </w:r>
    </w:p>
    <w:p>
      <w:pPr>
        <w:pStyle w:val="Normal"/>
        <w:rPr/>
      </w:pPr>
      <w:r>
        <w:rP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QdrantClient(':memory:') tạo kho vector tạm cho RAG tests, cho phép kiểm tra index/search/filter mà không phụ thuộc server.</w:t>
      </w:r>
    </w:p>
    <w:p>
      <w:pPr>
        <w:pStyle w:val="Normal"/>
        <w:rPr/>
      </w:pPr>
      <w:r>
        <w:rP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pPr>
        <w:pStyle w:val="Normal"/>
        <w:rPr/>
      </w:pPr>
      <w:r>
        <w:rPr/>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2800"/>
        <w:gridCol w:w="2499"/>
        <w:gridCol w:w="2401"/>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Tệp test</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2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được giảm</w:t>
            </w:r>
          </w:p>
        </w:tc>
        <w:tc>
          <w:tcPr>
            <w:tcW w:w="24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Phần còn thiếu</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c>
          <w:tcPr>
            <w:tcW w:w="2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Parser/invariant audio.</w:t>
            </w:r>
          </w:p>
        </w:tc>
        <w:tc>
          <w:tcPr>
            <w:tcW w:w="24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đổi điểm tâm lý.</w:t>
            </w:r>
          </w:p>
        </w:tc>
        <w:tc>
          <w:tcPr>
            <w:tcW w:w="24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Checkpoint/audio thật đa ngôn ngữ.</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Schema/ID/evidence.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Hallucinated grounding/quote.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ngữ nghĩa model thật.</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Context/token/balance.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cost attribution, lộ credential.</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Quota/timeout provider thật.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streaming.</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Lệch contract TypeScript-Python.</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Network/load/backpressure.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test_interview_rules</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Catalog/resolve/provenance.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thiếu hoặc sai cấu trúc.</w:t>
            </w:r>
          </w:p>
        </w:tc>
        <w:tc>
          <w:tcPr>
            <w:tcW w:w="24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content validation.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test_rag_agent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Index/search/filter/evidence.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sai session/purpose.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relevance quy mô lớn.</w:t>
            </w:r>
          </w:p>
        </w:tc>
      </w:tr>
      <w:tr>
        <w:trPr>
          <w:cantSplit/>
        </w:trPr>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test_security_boundaries</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Secret/config boundary.</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exposure.</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Route-level authorization matrix.</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test_observability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Event/usage metadata.</w:t>
            </w:r>
          </w:p>
        </w:tc>
        <w:tc>
          <w:tcPr>
            <w:tcW w:w="24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nguyên sự cố.</w:t>
            </w:r>
          </w:p>
        </w:tc>
        <w:tc>
          <w:tcPr>
            <w:tcW w:w="24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Dashboard/retention production.</w:t>
            </w:r>
          </w:p>
        </w:tc>
      </w:tr>
    </w:tbl>
    <w:p>
      <w:pPr>
        <w:pStyle w:val="TableCaption"/>
        <w:rPr/>
      </w:pPr>
      <w:bookmarkStart w:id="88" w:name="__RefHeading___Toc12072_4279960058"/>
      <w:bookmarkEnd w:id="88"/>
      <w:r>
        <w:rPr/>
        <w:t>Bảng 3.10. Nhóm test và mục tiêu</w:t>
      </w:r>
    </w:p>
    <w:p>
      <w:pPr>
        <w:pStyle w:val="Normal"/>
        <w:spacing w:before="0" w:after="40"/>
        <w:rPr/>
      </w:pPr>
      <w:r>
        <w:rPr/>
      </w:r>
    </w:p>
    <w:p>
      <w:pPr>
        <w:pStyle w:val="Normal"/>
        <w:rPr/>
      </w:pPr>
      <w:r>
        <w:rPr>
          <w:b/>
        </w:rPr>
        <w:t xml:space="preserve">Kịch bản kiểm thử chức năng mở rộng: </w:t>
      </w:r>
      <w:r>
        <w:rP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pPr>
        <w:pStyle w:val="Normal"/>
        <w:rPr/>
      </w:pPr>
      <w:r>
        <w:rPr/>
        <w:t>Auth/user tests bao gồm register PIN hết hạn, login sai nhiều lần, refresh/revoke, đổi email/password và session list. Payment tests gồm create, verify, webhook signature, webhook replay, reconcile, pending recovery, cancel theo state và settlement idempotent. AI tests gồm opening turn, follow-up transition, candidate profile filtering, audio invariant, usage aggregation, RAG provenance và gRPC contract. RealtimeTranscript tests kiểm tra partial/final turn, duplicate, segment cũ và repeated answer; lint và production build xác nhận frontend compile được.</w:t>
      </w:r>
    </w:p>
    <w:p>
      <w:pPr>
        <w:pStyle w:val="Normal"/>
        <w:rPr/>
      </w:pPr>
      <w:r>
        <w:rPr/>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6"/>
        <w:gridCol w:w="2800"/>
        <w:gridCol w:w="2704"/>
        <w:gridCol w:w="2700"/>
      </w:tblGrid>
      <w:tr>
        <w:trPr>
          <w:tblHeader w:val="true"/>
          <w:cantSplit/>
        </w:trPr>
        <w:tc>
          <w:tcPr>
            <w:tcW w:w="16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Happy path</w:t>
            </w:r>
          </w:p>
        </w:tc>
        <w:tc>
          <w:tcPr>
            <w:tcW w:w="27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Negative path</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Assertion quan trọng</w:t>
            </w:r>
          </w:p>
        </w:tc>
      </w:tr>
      <w:tr>
        <w:trPr>
          <w:cantSplit/>
        </w:trPr>
        <w:tc>
          <w:tcPr>
            <w:tcW w:w="16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Register-login-refresh-logout.</w:t>
            </w:r>
          </w:p>
        </w:tc>
        <w:tc>
          <w:tcPr>
            <w:tcW w:w="27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PIN/token sai/hết hạn/rate limit.</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enumeration; session revoke thật.</w:t>
            </w:r>
          </w:p>
        </w:tc>
      </w:tr>
      <w:tr>
        <w:trPr>
          <w:cantSplit/>
        </w:trPr>
        <w:tc>
          <w:tcPr>
            <w:tcW w:w="16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Create-quote-start-answer-finish.</w:t>
            </w:r>
          </w:p>
        </w:tc>
        <w:tc>
          <w:tcPr>
            <w:tcW w:w="27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Duplicate/stale/other owner/audio empty.</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credit, QA và result nhất quán.</w:t>
            </w:r>
          </w:p>
        </w:tc>
      </w:tr>
      <w:tr>
        <w:trPr>
          <w:cantSplit/>
        </w:trPr>
        <w:tc>
          <w:tcPr>
            <w:tcW w:w="16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Campaign-invite-interview-decision.</w:t>
            </w:r>
          </w:p>
        </w:tc>
        <w:tc>
          <w:tcPr>
            <w:tcW w:w="27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Wrong tenant/expired invite/incomplete result.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và human decision boundary.</w:t>
            </w:r>
          </w:p>
        </w:tc>
      </w:tr>
      <w:tr>
        <w:trPr>
          <w:cantSplit/>
        </w:trPr>
        <w:tc>
          <w:tcPr>
            <w:tcW w:w="16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start/follow-up/evaluate.</w:t>
            </w:r>
          </w:p>
        </w:tc>
        <w:tc>
          <w:tcPr>
            <w:tcW w:w="27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sai, ID bịa, timeout.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once rồi fail closed.</w:t>
            </w:r>
          </w:p>
        </w:tc>
      </w:tr>
      <w:tr>
        <w:trPr>
          <w:cantSplit/>
        </w:trPr>
        <w:tc>
          <w:tcPr>
            <w:tcW w:w="16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Create-webhook-credit.</w:t>
            </w:r>
          </w:p>
        </w:tc>
        <w:tc>
          <w:tcPr>
            <w:tcW w:w="27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Bad signature/replay/reconcile conflict.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ledger entry cho một event.</w:t>
            </w:r>
          </w:p>
        </w:tc>
      </w:tr>
      <w:tr>
        <w:trPr>
          <w:cantSplit/>
        </w:trPr>
        <w:tc>
          <w:tcPr>
            <w:tcW w:w="16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User/credit/AI config.</w:t>
            </w:r>
          </w:p>
        </w:tc>
        <w:tc>
          <w:tcPr>
            <w:tcW w:w="27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Non-admin, secret exposure.</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đầy đủ và masking.</w:t>
            </w:r>
          </w:p>
        </w:tc>
      </w:tr>
    </w:tbl>
    <w:p>
      <w:pPr>
        <w:pStyle w:val="TableCaption"/>
        <w:rPr/>
      </w:pPr>
      <w:bookmarkStart w:id="89" w:name="__RefHeading___Toc12070_4279960058"/>
      <w:bookmarkEnd w:id="89"/>
      <w:r>
        <w:rPr/>
        <w:t>Bảng 3.11. Ma trận E2E đề xuất</w:t>
      </w:r>
    </w:p>
    <w:p>
      <w:pPr>
        <w:pStyle w:val="Normal"/>
        <w:spacing w:before="0" w:after="40"/>
        <w:rPr/>
      </w:pPr>
      <w:r>
        <w:rPr/>
      </w:r>
    </w:p>
    <w:p>
      <w:pPr>
        <w:pStyle w:val="Normal"/>
        <w:rPr/>
      </w:pPr>
      <w:r>
        <w:rPr>
          <w:b/>
        </w:rPr>
        <w:t xml:space="preserve">Đánh giá rule corpus theo provenance: </w:t>
      </w:r>
      <w:r>
        <w:rP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pPr>
        <w:pStyle w:val="Normal"/>
        <w:rPr/>
      </w:pPr>
      <w:r>
        <w:rP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pPr>
        <w:pStyle w:val="Normal"/>
        <w:rPr/>
      </w:pPr>
      <w:r>
        <w:rPr/>
        <w:t>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validated chỉ khi có record reviewer/date/version/scope; không thay chữ provenance bằng cảm nhận 'hợp lý'.</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6"/>
        <w:gridCol w:w="3000"/>
        <w:gridCol w:w="2300"/>
        <w:gridCol w:w="2504"/>
      </w:tblGrid>
      <w:tr>
        <w:trPr>
          <w:tblHeader w:val="true"/>
          <w:cantSplit/>
        </w:trPr>
        <w:tc>
          <w:tcPr>
            <w:tcW w:w="16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hiện tại</w:t>
            </w:r>
          </w:p>
        </w:tc>
        <w:tc>
          <w:tcPr>
            <w:tcW w:w="25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đạt production</w:t>
            </w:r>
          </w:p>
        </w:tc>
      </w:tr>
      <w:tr>
        <w:trPr>
          <w:cantSplit/>
        </w:trPr>
        <w:tc>
          <w:tcPr>
            <w:tcW w:w="16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hay blueprint?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 - blueprint.</w:t>
            </w:r>
          </w:p>
        </w:tc>
        <w:tc>
          <w:tcPr>
            <w:tcW w:w="25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record và job-analysis.</w:t>
            </w:r>
          </w:p>
        </w:tc>
      </w:tr>
      <w:tr>
        <w:trPr>
          <w:cantSplit/>
        </w:trPr>
        <w:tc>
          <w:tcPr>
            <w:tcW w:w="16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 gắn task nào?</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tổng quát.</w:t>
            </w:r>
          </w:p>
        </w:tc>
        <w:tc>
          <w:tcPr>
            <w:tcW w:w="25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Task/importance evidence.</w:t>
            </w:r>
          </w:p>
        </w:tc>
      </w:tr>
      <w:tr>
        <w:trPr>
          <w:cantSplit/>
        </w:trPr>
        <w:tc>
          <w:tcPr>
            <w:tcW w:w="16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quality</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rõ, không dẫn dắt?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Template cơ bản.</w:t>
            </w:r>
          </w:p>
        </w:tc>
        <w:tc>
          <w:tcPr>
            <w:tcW w:w="25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Content/bias review + pilot.</w:t>
            </w:r>
          </w:p>
        </w:tc>
      </w:tr>
      <w:tr>
        <w:trPr>
          <w:cantSplit/>
        </w:trPr>
        <w:tc>
          <w:tcPr>
            <w:tcW w:w="16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Mức điểm phân biệt bằng hành vi?</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lõi hướng dẫn.</w:t>
            </w:r>
          </w:p>
        </w:tc>
        <w:tc>
          <w:tcPr>
            <w:tcW w:w="25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Ví dụ theo profile và agreement.</w:t>
            </w:r>
          </w:p>
        </w:tc>
      </w:tr>
      <w:tr>
        <w:trPr>
          <w:cantSplit/>
        </w:trPr>
        <w:tc>
          <w:tcPr>
            <w:tcW w:w="16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proxy/construct-irrelevant factor?</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Guardrail lõi.</w:t>
            </w:r>
          </w:p>
        </w:tc>
        <w:tc>
          <w:tcPr>
            <w:tcW w:w="25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review và accommodation.</w:t>
            </w:r>
          </w:p>
        </w:tc>
      </w:tr>
      <w:tr>
        <w:trPr>
          <w:cantSplit/>
        </w:trPr>
        <w:tc>
          <w:tcPr>
            <w:tcW w:w="16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readiness</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Chunk có đủ context/source?</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metadata/source IDs.</w:t>
            </w:r>
          </w:p>
        </w:tc>
        <w:tc>
          <w:tcPr>
            <w:tcW w:w="2504"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 benchmark.</w:t>
            </w:r>
          </w:p>
        </w:tc>
      </w:tr>
    </w:tbl>
    <w:p>
      <w:pPr>
        <w:pStyle w:val="TableCaption"/>
        <w:rPr/>
      </w:pPr>
      <w:bookmarkStart w:id="90" w:name="__RefHeading___Toc12068_4279960058"/>
      <w:bookmarkEnd w:id="90"/>
      <w:r>
        <w:rPr/>
        <w:t>Bảng 3.12. Rubric audit một rule profile</w:t>
      </w:r>
    </w:p>
    <w:p>
      <w:pPr>
        <w:pStyle w:val="Normal"/>
        <w:spacing w:before="0" w:after="40"/>
        <w:rPr/>
      </w:pPr>
      <w:r>
        <w:rPr/>
      </w:r>
    </w:p>
    <w:p>
      <w:pPr>
        <w:pStyle w:val="Normal"/>
        <w:rPr/>
      </w:pPr>
      <w:r>
        <w:rPr>
          <w:b/>
        </w:rPr>
        <w:t xml:space="preserve">Thiết kế đánh giá chất lượng câu hỏi DeepSeek: </w:t>
      </w:r>
      <w:r>
        <w:rP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pPr>
        <w:pStyle w:val="Normal"/>
        <w:rPr/>
      </w:pPr>
      <w:r>
        <w:rP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pPr>
        <w:pStyle w:val="Normal"/>
        <w:rPr/>
      </w:pPr>
      <w:r>
        <w:rP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pPr>
        <w:pStyle w:val="Normal"/>
        <w:rPr/>
      </w:pPr>
      <w:r>
        <w:rPr/>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400"/>
        <w:gridCol w:w="2397"/>
        <w:gridCol w:w="2403"/>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1 - Không đạt</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3 - Đạt</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5 - Tốt</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liên hệ JD/task.</w:t>
            </w:r>
          </w:p>
        </w:tc>
        <w:tc>
          <w:tcPr>
            <w:tcW w:w="23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Liên hệ yêu cầu chung.</w:t>
            </w:r>
          </w:p>
        </w:tc>
        <w:tc>
          <w:tcPr>
            <w:tcW w:w="24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task/năng lực trọng yếu rõ.</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Clarity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Mơ hồ/nhiều ý.</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được, còn rộng.</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thuật ngữ rõ.</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đo competency nêu.</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tín hiệu cơ bản.</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Gợi đúng hành vi phân biệt mức.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Difficulty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Quá dễ/khó sai level.</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Phù hợp phần lớn.</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Trade-off và scope đúng seniority.</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Đòi thông tin nhạy cảm/không liên quan.</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thấy rủi ro rõ.</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cơ hội thể hiện tương đương.</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w:t>
            </w:r>
          </w:p>
        </w:tc>
        <w:tc>
          <w:tcPr>
            <w:tcW w:w="24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sai/evidence không hỗ trợ.</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chung hỗ trợ một phần.</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provenance rõ.</w:t>
            </w:r>
          </w:p>
        </w:tc>
      </w:tr>
    </w:tbl>
    <w:p>
      <w:pPr>
        <w:pStyle w:val="TableCaption"/>
        <w:rPr/>
      </w:pPr>
      <w:bookmarkStart w:id="91" w:name="__RefHeading___Toc12066_4279960058"/>
      <w:bookmarkEnd w:id="91"/>
      <w:r>
        <w:rPr/>
        <w:t>Bảng 3.13. Rubric chuyên gia cho câu hỏi</w:t>
      </w:r>
    </w:p>
    <w:p>
      <w:pPr>
        <w:pStyle w:val="Normal"/>
        <w:spacing w:before="0" w:after="40"/>
        <w:rPr/>
      </w:pPr>
      <w:r>
        <w:rPr/>
      </w:r>
    </w:p>
    <w:p>
      <w:pPr>
        <w:pStyle w:val="Heading2"/>
        <w:rPr/>
      </w:pPr>
      <w:bookmarkStart w:id="92" w:name="__RefHeading___Toc11934_4279960058"/>
      <w:bookmarkEnd w:id="92"/>
      <w:r>
        <w:rPr/>
        <w:t>3.4. Đánh giá feedback, điểm số, RAG và SenseVoice</w:t>
      </w:r>
    </w:p>
    <w:p>
      <w:pPr>
        <w:pStyle w:val="Normal"/>
        <w:rPr/>
      </w:pPr>
      <w:r>
        <w:rP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pPr>
        <w:pStyle w:val="Normal"/>
        <w:rPr/>
      </w:pPr>
      <w:r>
        <w:rP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pPr>
        <w:pStyle w:val="Normal"/>
        <w:rPr/>
      </w:pPr>
      <w:r>
        <w:rP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pPr>
        <w:pStyle w:val="Normal"/>
        <w:rPr/>
      </w:pPr>
      <w:r>
        <w:rPr/>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99"/>
        <w:gridCol w:w="2698"/>
        <w:gridCol w:w="2603"/>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2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6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nhãn</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Ngưỡng không được suy diễn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Pass/repair/fail rate.</w:t>
            </w:r>
          </w:p>
        </w:tc>
        <w:tc>
          <w:tcPr>
            <w:tcW w:w="26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 tự động.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đồng nghĩa chất lượng nội dung.</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validity, grounding precision.</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String check + SME relevance.</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chứng minh causal validity.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w:t>
            </w:r>
          </w:p>
        </w:tc>
        <w:tc>
          <w:tcPr>
            <w:tcW w:w="26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MAE, weighted kappa, ICC, calibration.</w:t>
            </w:r>
          </w:p>
        </w:tc>
        <w:tc>
          <w:tcPr>
            <w:tcW w:w="2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expert raters.</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tự động suy ra job performance.</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Specificity/actionability/faithfulness.</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Reviewer rubric + user study.</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chẩn đoán tâm lý.</w:t>
            </w:r>
          </w:p>
        </w:tc>
      </w:tr>
      <w:tr>
        <w:trPr>
          <w:cantSplit/>
        </w:trPr>
        <w:tc>
          <w:tcPr>
            <w:tcW w:w="15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error/calibration/adverse impact.</w:t>
            </w:r>
          </w:p>
        </w:tc>
        <w:tc>
          <w:tcPr>
            <w:tcW w:w="26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có consent và đủ mẫu.</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kết luận khi sample nhỏ.</w:t>
            </w:r>
          </w:p>
        </w:tc>
      </w:tr>
    </w:tbl>
    <w:p>
      <w:pPr>
        <w:pStyle w:val="TableCaption"/>
        <w:rPr/>
      </w:pPr>
      <w:bookmarkStart w:id="93" w:name="__RefHeading___Toc12064_4279960058"/>
      <w:bookmarkEnd w:id="93"/>
      <w:r>
        <w:rPr/>
        <w:t>Bảng 3.14. Chỉ số đánh giá output</w:t>
      </w:r>
    </w:p>
    <w:p>
      <w:pPr>
        <w:pStyle w:val="Normal"/>
        <w:spacing w:before="0" w:after="40"/>
        <w:rPr/>
      </w:pPr>
      <w:r>
        <w:rPr/>
      </w:r>
    </w:p>
    <w:p>
      <w:pPr>
        <w:pStyle w:val="Normal"/>
        <w:rPr/>
      </w:pPr>
      <w:r>
        <w:rPr>
          <w:b/>
        </w:rPr>
        <w:t xml:space="preserve">Kế hoạch benchmark RAG: </w:t>
      </w:r>
      <w:r>
        <w:rPr/>
        <w:t>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Recall@k, Precision@k, MRR hoặc nDCG khi có graded relevance.</w:t>
      </w:r>
    </w:p>
    <w:p>
      <w:pPr>
        <w:pStyle w:val="Normal"/>
        <w:rPr/>
      </w:pPr>
      <w:r>
        <w:rP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pPr>
        <w:pStyle w:val="Normal"/>
        <w:rPr/>
      </w:pPr>
      <w:r>
        <w:rP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6"/>
        <w:gridCol w:w="1301"/>
        <w:gridCol w:w="1302"/>
        <w:gridCol w:w="2497"/>
        <w:gridCol w:w="2804"/>
      </w:tblGrid>
      <w:tr>
        <w:trPr>
          <w:tblHeader w:val="true"/>
          <w:cantSplit/>
        </w:trPr>
        <w:tc>
          <w:tcPr>
            <w:tcW w:w="13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Biến thể</w:t>
            </w:r>
          </w:p>
        </w:tc>
        <w:tc>
          <w:tcPr>
            <w:tcW w:w="13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Dense</w:t>
            </w:r>
          </w:p>
        </w:tc>
        <w:tc>
          <w:tcPr>
            <w:tcW w:w="1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Sparse</w:t>
            </w:r>
          </w:p>
        </w:tc>
        <w:tc>
          <w:tcPr>
            <w:tcW w:w="24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Filter</w:t>
            </w:r>
          </w:p>
        </w:tc>
        <w:tc>
          <w:tcPr>
            <w:tcW w:w="28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đích</w:t>
            </w:r>
          </w:p>
        </w:tc>
      </w:tr>
      <w:tr>
        <w:trPr>
          <w:cantSplit/>
        </w:trPr>
        <w:tc>
          <w:tcPr>
            <w:tcW w:w="13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13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4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4"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semantic.</w:t>
            </w:r>
          </w:p>
        </w:tc>
      </w:tr>
      <w:tr>
        <w:trPr>
          <w:cantSplit/>
        </w:trPr>
        <w:tc>
          <w:tcPr>
            <w:tcW w:w="13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13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keyword.</w:t>
            </w:r>
          </w:p>
        </w:tc>
      </w:tr>
      <w:tr>
        <w:trPr>
          <w:cantSplit/>
        </w:trPr>
        <w:tc>
          <w:tcPr>
            <w:tcW w:w="13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13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8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giá trị/rủi ro metadata filter.</w:t>
            </w:r>
          </w:p>
        </w:tc>
      </w:tr>
      <w:tr>
        <w:trPr>
          <w:cantSplit/>
        </w:trPr>
        <w:tc>
          <w:tcPr>
            <w:tcW w:w="13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w:t>
            </w:r>
          </w:p>
        </w:tc>
        <w:tc>
          <w:tcPr>
            <w:tcW w:w="13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RRF</w:t>
            </w:r>
          </w:p>
        </w:tc>
        <w:tc>
          <w:tcPr>
            <w:tcW w:w="2804"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kế chính.</w:t>
            </w:r>
          </w:p>
        </w:tc>
      </w:tr>
      <w:tr>
        <w:trPr>
          <w:cantSplit/>
        </w:trPr>
        <w:tc>
          <w:tcPr>
            <w:tcW w:w="13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w:t>
            </w:r>
          </w:p>
        </w:tc>
        <w:tc>
          <w:tcPr>
            <w:tcW w:w="13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tiers</w:t>
            </w:r>
          </w:p>
        </w:tc>
        <w:tc>
          <w:tcPr>
            <w:tcW w:w="28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profile thiếu evidence.</w:t>
            </w:r>
          </w:p>
        </w:tc>
      </w:tr>
      <w:tr>
        <w:trPr>
          <w:cantSplit/>
        </w:trPr>
        <w:tc>
          <w:tcPr>
            <w:tcW w:w="13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w:t>
            </w:r>
          </w:p>
        </w:tc>
        <w:tc>
          <w:tcPr>
            <w:tcW w:w="13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provenance rerank</w:t>
            </w:r>
          </w:p>
        </w:tc>
        <w:tc>
          <w:tcPr>
            <w:tcW w:w="2804"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Ưu tiên nguồn A/B.</w:t>
            </w:r>
          </w:p>
        </w:tc>
      </w:tr>
    </w:tbl>
    <w:p>
      <w:pPr>
        <w:pStyle w:val="TableCaption"/>
        <w:rPr/>
      </w:pPr>
      <w:bookmarkStart w:id="94" w:name="__RefHeading___Toc12062_4279960058"/>
      <w:bookmarkEnd w:id="94"/>
      <w:r>
        <w:rPr/>
        <w:t>Bảng 3.15. Ma trận thí nghiệm RAG</w:t>
      </w:r>
    </w:p>
    <w:p>
      <w:pPr>
        <w:pStyle w:val="Normal"/>
        <w:spacing w:before="0" w:after="40"/>
        <w:rPr/>
      </w:pPr>
      <w:r>
        <w:rPr/>
      </w:r>
    </w:p>
    <w:p>
      <w:pPr>
        <w:pStyle w:val="Normal"/>
        <w:rPr/>
      </w:pPr>
      <w:r>
        <w:rPr>
          <w:b/>
        </w:rPr>
        <w:t xml:space="preserve">Kế hoạch benchmark SenseVoice và ASR tiếng Việt: </w:t>
      </w:r>
      <w:r>
        <w:rP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w:pPr>
        <w:pStyle w:val="Normal"/>
        <w:rPr/>
      </w:pPr>
      <w:r>
        <w:rPr/>
        <w:t>ASR được đánh giá trên AssemblyAI streaming, Faster-Whisper fallback và transcript SenseVoice nếu sử dụng. Ground truth do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pPr>
        <w:pStyle w:val="Normal"/>
        <w:rPr/>
      </w:pPr>
      <w:r>
        <w:rP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00"/>
        <w:gridCol w:w="2500"/>
        <w:gridCol w:w="27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Tầng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điều kiện tối thiểu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Nhãn</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báo cáo</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bị</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Laptop, điện thoại, headset.</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Model/codec/sample rate.</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Error/latency theo thiết bị.</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Môi trường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Yên tĩnh, quạt, hội thoại nền.</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Noise type/SNR ước lượng.</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Robustness và failure.</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Việt, Anh, code-switch.</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 language.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và ASR theo ngôn ngữ.</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Sự kiện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Speech/music/cough/laugh/no-speech.</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interval event.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 precision/recall/F1.</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Độ dài</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trung bình, dài.</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Duration/word count.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VAD/aggregation/latency.</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 warm, concurrent.</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Hardware/model revision.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RTF, memory và error rate.</w:t>
            </w:r>
          </w:p>
        </w:tc>
      </w:tr>
    </w:tbl>
    <w:p>
      <w:pPr>
        <w:pStyle w:val="TableCaption"/>
        <w:rPr/>
      </w:pPr>
      <w:bookmarkStart w:id="95" w:name="__RefHeading___Toc12060_4279960058"/>
      <w:bookmarkEnd w:id="95"/>
      <w:r>
        <w:rPr/>
        <w:t>Bảng 3.16. Các tầng dữ liệu audio benchmark</w:t>
      </w:r>
    </w:p>
    <w:p>
      <w:pPr>
        <w:pStyle w:val="Normal"/>
        <w:spacing w:before="0" w:after="40"/>
        <w:rPr/>
      </w:pPr>
      <w:r>
        <w:rPr/>
      </w:r>
    </w:p>
    <w:p>
      <w:pPr>
        <w:pStyle w:val="Heading2"/>
        <w:rPr/>
      </w:pPr>
      <w:bookmarkStart w:id="96" w:name="__RefHeading___Toc11940_4279960058"/>
      <w:bookmarkEnd w:id="96"/>
      <w:r>
        <w:rPr/>
        <w:t>3.5. Bảo mật, quyền riêng tư, tải và khả năng tái lập</w:t>
      </w:r>
    </w:p>
    <w:p>
      <w:pPr>
        <w:pStyle w:val="Normal"/>
        <w:rPr/>
      </w:pPr>
      <w:r>
        <w:rP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pPr>
        <w:pStyle w:val="Normal"/>
        <w:rPr/>
      </w:pPr>
      <w:r>
        <w:rP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w:pPr>
        <w:pStyle w:val="Normal"/>
        <w:rPr/>
      </w:pPr>
      <w:r>
        <w:rP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3400"/>
        <w:gridCol w:w="3103"/>
        <w:gridCol w:w="11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c>
          <w:tcPr>
            <w:tcW w:w="1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SEC-01</w:t>
            </w:r>
          </w:p>
        </w:tc>
        <w:tc>
          <w:tcPr>
            <w:tcW w:w="3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A đọc run User B.</w:t>
            </w:r>
          </w:p>
        </w:tc>
        <w:tc>
          <w:tcPr>
            <w:tcW w:w="31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không lộ existence/content.</w:t>
            </w:r>
          </w:p>
        </w:tc>
        <w:tc>
          <w:tcPr>
            <w:tcW w:w="1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SEC-02</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tenant A đọc campaign B.</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và audit theo policy.</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SEC-03</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prompt injection.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Instruction không đổi; ID allow-list.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SEC-04</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 vượt size/không final.</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Terminate, cleanup, rate record.</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SEC-05</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replay/signature sai.</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cộng credit; ghi sự kiện.</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SEC-06</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Balance/API log cố trả secret.</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không có trong response/log.</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PRIV-01</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kho theo policy biến mất.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PRIV-02</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hết hạn.</w:t>
            </w:r>
          </w:p>
        </w:tc>
        <w:tc>
          <w:tcPr>
            <w:tcW w:w="31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Audio/log phù hợp được xóa/ẩn danh.</w:t>
            </w:r>
          </w:p>
        </w:tc>
        <w:tc>
          <w:tcPr>
            <w:tcW w:w="1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bình-cao</w:t>
            </w:r>
          </w:p>
        </w:tc>
      </w:tr>
    </w:tbl>
    <w:p>
      <w:pPr>
        <w:pStyle w:val="TableCaption"/>
        <w:rPr/>
      </w:pPr>
      <w:bookmarkStart w:id="97" w:name="__RefHeading___Toc12058_4279960058"/>
      <w:bookmarkEnd w:id="97"/>
      <w:r>
        <w:rPr/>
        <w:t>Bảng 3.17. Danh mục kiểm thử an toàn</w:t>
      </w:r>
    </w:p>
    <w:p>
      <w:pPr>
        <w:pStyle w:val="Normal"/>
        <w:spacing w:before="0" w:after="40"/>
        <w:rPr/>
      </w:pPr>
      <w:r>
        <w:rPr/>
      </w:r>
    </w:p>
    <w:p>
      <w:pPr>
        <w:pStyle w:val="Normal"/>
        <w:rPr/>
      </w:pPr>
      <w:r>
        <w:rPr>
          <w:b/>
        </w:rPr>
        <w:t xml:space="preserve">Thiết kế thử tải và độ bền: </w:t>
      </w:r>
      <w:r>
        <w:rPr/>
        <w:t>Load test được tách theo workload vì HTTP ngắn, DeepSeek call, Qdrant search và audio stream có đặc tính khác nhau. Web/BFF test đo request rate và P95/P99 cho dashboard/list. AI test đo concurrent interviews, model provider latency và queue. SenseVoice test đo concurrent stream, real-time factor và memory. Qdrant test đo query latency theo collection size/filter. Không gộp mọi thứ thành một con số response time.</w:t>
      </w:r>
    </w:p>
    <w:p>
      <w:pPr>
        <w:pStyle w:val="Normal"/>
        <w:rPr/>
      </w:pPr>
      <w:r>
        <w:rP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pPr>
        <w:pStyle w:val="Normal"/>
        <w:rPr/>
      </w:pPr>
      <w:r>
        <w:rP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pPr>
        <w:pStyle w:val="Normal"/>
        <w:spacing w:before="80" w:after="80"/>
        <w:ind w:hanging="0"/>
        <w:rPr>
          <w:szCs w:val="26"/>
        </w:rPr>
      </w:pPr>
      <w:r>
        <w:rPr>
          <w:b/>
          <w:i/>
          <w:szCs w:val="26"/>
        </w:rPr>
        <w:t>Kịch bản hiệu năng đề xuất: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Web list. </w:t>
      </w:r>
      <w:r>
        <w:rPr>
          <w:rFonts w:cs="Times New Roman" w:ascii="Times New Roman" w:hAnsi="Times New Roman"/>
          <w:sz w:val="26"/>
          <w:szCs w:val="26"/>
        </w:rPr>
        <w:t>Workload: Campaign/dashboard concurrent reads.; Chỉ số: RPS, P95/P99, DB queries.; Tiêu chí phân tích: Index/N+1/cache.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Workload: RAG + DeepSeek fast.; Chỉ số: Latency, token, repair, errors.; Tiêu chí phân tích: Quota/timeout/top-k.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stream. </w:t>
      </w:r>
      <w:r>
        <w:rPr>
          <w:rFonts w:cs="Times New Roman" w:ascii="Times New Roman" w:hAnsi="Times New Roman"/>
          <w:sz w:val="26"/>
          <w:szCs w:val="26"/>
        </w:rPr>
        <w:t>Workload: N stream nhiều chunk.; Chỉ số: RTF, memory, dropped chunks.; Tiêu chí phân tích: Backpressure/cleanup.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Workload: DeepSeek eval context lớn.; Chỉ số: Latency/token/fail rate.; Tiêu chí phân tích: History size/max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Soak. </w:t>
      </w:r>
      <w:r>
        <w:rPr>
          <w:rFonts w:cs="Times New Roman" w:ascii="Times New Roman" w:hAnsi="Times New Roman"/>
          <w:sz w:val="26"/>
          <w:szCs w:val="26"/>
        </w:rPr>
        <w:t>Workload: Hỗn hợp nhiều giờ.; Chỉ số: Memory/connection/stuck state.; Tiêu chí phân tích: Leak và recovery.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outage. </w:t>
      </w:r>
      <w:r>
        <w:rPr>
          <w:rFonts w:cs="Times New Roman" w:ascii="Times New Roman" w:hAnsi="Times New Roman"/>
          <w:sz w:val="26"/>
          <w:szCs w:val="26"/>
        </w:rPr>
        <w:t>Workload: Timeout/5xx/quota.; Chỉ số: Fail-fast, queue, consistency.; Tiêu chí phân tích: Circuit breaker/idempotency.</w:t>
      </w:r>
    </w:p>
    <w:p>
      <w:pPr>
        <w:pStyle w:val="Normal"/>
        <w:rPr/>
      </w:pPr>
      <w:r>
        <w:rPr>
          <w:b/>
        </w:rPr>
        <w:t xml:space="preserve">Khả năng tái lập và quản lý phiên bản thí nghiệm: </w:t>
      </w:r>
      <w:r>
        <w:rPr/>
        <w:t>Mỗi lần đánh giá cần manifest gồm commit hash, rule manifest hash, prompt version, proto version, model config, Qdrant collection/model, SenseVoice revision/hash, dependency lock và thời điểm. Dataset fixture có version và checksum. Random seed được ghi nếu model/local operation sử dụng; với provider nondeterministic, lưu request ID và lặp nhiều lần. Kết quả thô, script tính metric và report được tách.</w:t>
      </w:r>
    </w:p>
    <w:p>
      <w:pPr>
        <w:pStyle w:val="Normal"/>
        <w:rPr/>
      </w:pPr>
      <w:r>
        <w:rP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pPr>
        <w:pStyle w:val="Normal"/>
        <w:rPr/>
      </w:pPr>
      <w:r>
        <w:rP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w:pPr>
        <w:pStyle w:val="Normal"/>
        <w:spacing w:before="80" w:after="80"/>
        <w:ind w:hanging="0"/>
        <w:rPr>
          <w:szCs w:val="26"/>
        </w:rPr>
      </w:pPr>
      <w:r>
        <w:rPr>
          <w:b/>
          <w:i/>
          <w:szCs w:val="26"/>
        </w:rPr>
        <w:t>Manifest tái lập thí nghiệm: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Source. </w:t>
      </w:r>
      <w:r>
        <w:rPr>
          <w:rFonts w:cs="Times New Roman" w:ascii="Times New Roman" w:hAnsi="Times New Roman"/>
          <w:sz w:val="26"/>
          <w:szCs w:val="26"/>
        </w:rPr>
        <w:t>Trường: Commit/branch/build ID.; Lý do: Xác định code chính xác.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w:t>
      </w:r>
      <w:r>
        <w:rPr>
          <w:rFonts w:cs="Times New Roman" w:ascii="Times New Roman" w:hAnsi="Times New Roman"/>
          <w:sz w:val="26"/>
          <w:szCs w:val="26"/>
        </w:rPr>
        <w:t>Trường: schemaVersion + manifest hash.; Lý do: Biết tri thức/rubric đã dùng.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Prompt/model. </w:t>
      </w:r>
      <w:r>
        <w:rPr>
          <w:rFonts w:cs="Times New Roman" w:ascii="Times New Roman" w:hAnsi="Times New Roman"/>
          <w:sz w:val="26"/>
          <w:szCs w:val="26"/>
        </w:rPr>
        <w:t>Trường: Prompt version, model string, provider request IDs.; Lý do: Theo dõi drift và tái chạy.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w:t>
      </w:r>
      <w:r>
        <w:rPr>
          <w:rFonts w:cs="Times New Roman" w:ascii="Times New Roman" w:hAnsi="Times New Roman"/>
          <w:sz w:val="26"/>
          <w:szCs w:val="26"/>
        </w:rPr>
        <w:t>Trường: Collection, embedding models, top-k/filter/fusion.; Lý do: Tái hiện evidence retrieval.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Trường: SenseVoice revision/hash/device; ASR config.; Lý do: So sánh model/hardware.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Data. </w:t>
      </w:r>
      <w:r>
        <w:rPr>
          <w:rFonts w:cs="Times New Roman" w:ascii="Times New Roman" w:hAnsi="Times New Roman"/>
          <w:sz w:val="26"/>
          <w:szCs w:val="26"/>
        </w:rPr>
        <w:t>Trường: Dataset/fixture version, sample size, consent scope.; Lý do: Bảo đảm population và quyền sử dụng.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Trường: Raw output, validator errors, metric script version.; Lý do: Audit và tính lại metric.</w:t>
      </w:r>
    </w:p>
    <w:p>
      <w:pPr>
        <w:pStyle w:val="Heading2"/>
        <w:rPr/>
      </w:pPr>
      <w:bookmarkStart w:id="98" w:name="__RefHeading___Toc11946_4279960058"/>
      <w:bookmarkEnd w:id="98"/>
      <w:r>
        <w:rPr/>
        <w:t>3.6. Thảo luận kết quả và tính hợp lệ</w:t>
      </w:r>
    </w:p>
    <w:p>
      <w:pPr>
        <w:pStyle w:val="Normal"/>
        <w:rPr/>
      </w:pPr>
      <w:r>
        <w:rP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pPr>
        <w:pStyle w:val="Normal"/>
        <w:rPr/>
      </w:pPr>
      <w:r>
        <w:rPr/>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pPr>
        <w:pStyle w:val="Normal"/>
        <w:rPr/>
      </w:pPr>
      <w:r>
        <w:rPr/>
        <w:t>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an toàn.</w:t>
      </w:r>
    </w:p>
    <w:p>
      <w:pPr>
        <w:pStyle w:val="Normal"/>
        <w:spacing w:before="80" w:after="80"/>
        <w:ind w:hanging="0"/>
        <w:rPr>
          <w:szCs w:val="26"/>
        </w:rPr>
      </w:pPr>
      <w:r>
        <w:rPr>
          <w:b/>
          <w:i/>
          <w:szCs w:val="26"/>
        </w:rPr>
        <w:t>Đe dọa đến tính hợp lệ của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Internal. </w:t>
      </w:r>
      <w:r>
        <w:rPr>
          <w:rFonts w:cs="Times New Roman" w:ascii="Times New Roman" w:hAnsi="Times New Roman"/>
          <w:sz w:val="26"/>
          <w:szCs w:val="26"/>
        </w:rPr>
        <w:t>Đe dọa: Không blind, version đổi, confound.; Hậu quả: Không biết nguyên nhân khác biệt.; Giảm thiểu: Blind/randomize/lock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Construct. </w:t>
      </w:r>
      <w:r>
        <w:rPr>
          <w:rFonts w:cs="Times New Roman" w:ascii="Times New Roman" w:hAnsi="Times New Roman"/>
          <w:sz w:val="26"/>
          <w:szCs w:val="26"/>
        </w:rPr>
        <w:t>Đe dọa: Score proxy cho tâm lý/năng lực.; Hậu quả: Đo sai khái niệm.; Giảm thiểu: Construct definition, BARS, bỏ emotion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External. </w:t>
      </w:r>
      <w:r>
        <w:rPr>
          <w:rFonts w:cs="Times New Roman" w:ascii="Times New Roman" w:hAnsi="Times New Roman"/>
          <w:sz w:val="26"/>
          <w:szCs w:val="26"/>
        </w:rPr>
        <w:t>Đe dọa: Mẫu một nghề/ngôn ngữ/thiết bị.; Hậu quả: Không tổng quát.; Giảm thiểu: Mẫu phân tầng và replication.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Statistical. </w:t>
      </w:r>
      <w:r>
        <w:rPr>
          <w:rFonts w:cs="Times New Roman" w:ascii="Times New Roman" w:hAnsi="Times New Roman"/>
          <w:sz w:val="26"/>
          <w:szCs w:val="26"/>
        </w:rPr>
        <w:t>Đe dọa: Sample nhỏ, nhiều metric.; Hậu quả: False positive/uncertainty lớn.; Giảm thiểu: Power plan, CI, correction và raw report.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Operational. </w:t>
      </w:r>
      <w:r>
        <w:rPr>
          <w:rFonts w:cs="Times New Roman" w:ascii="Times New Roman" w:hAnsi="Times New Roman"/>
          <w:sz w:val="26"/>
          <w:szCs w:val="26"/>
        </w:rPr>
        <w:t>Đe dọa: Provider drift/outage.; Hậu quả: Kết quả không tái lập.; Giảm thiểu: Registry, request IDs, regression gate.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Ethical/legal. </w:t>
      </w:r>
      <w:r>
        <w:rPr>
          <w:rFonts w:cs="Times New Roman" w:ascii="Times New Roman" w:hAnsi="Times New Roman"/>
          <w:sz w:val="26"/>
          <w:szCs w:val="26"/>
        </w:rPr>
        <w:t>Đe dọa: Consent/purpose không đủ.; Hậu quả: Gây hại và không hợp pháp.; Giảm thiểu: DPIA, human review, retention và appeal.</w:t>
      </w:r>
    </w:p>
    <w:p>
      <w:pPr>
        <w:pStyle w:val="Heading2"/>
        <w:rPr/>
      </w:pPr>
      <w:bookmarkStart w:id="99" w:name="__RefHeading___Toc11950_4279960058"/>
      <w:bookmarkEnd w:id="99"/>
      <w:r>
        <w:rPr/>
        <w:t>3.7. Pilot, khả năng sử dụng và sẵn sàng production</w:t>
      </w:r>
    </w:p>
    <w:p>
      <w:pPr>
        <w:pStyle w:val="Normal"/>
        <w:rPr/>
      </w:pPr>
      <w:r>
        <w:rP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pPr>
        <w:pStyle w:val="Normal"/>
        <w:rPr/>
      </w:pPr>
      <w:r>
        <w:rP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pPr>
        <w:pStyle w:val="Normal"/>
        <w:rPr/>
      </w:pPr>
      <w:r>
        <w:rP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300"/>
        <w:gridCol w:w="3200"/>
        <w:gridCol w:w="25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Đơn vị</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Phân tích</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Báo cáo</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AI-expert agreement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Item/competency/phiên.</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Weighted kappa/ICC + difference.</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confusion và case lỗi.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quality</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claim/question.</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 khi có gold.</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purpose/profile/provenance.</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viên/phiên.</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reliability + mô tả/thematic.</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Mean/CI và chủ đề định tính.</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impact</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Answer/audio.</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Raw-vs-corrected score difference.</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language/device/error bucket.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Nhóm hợp pháp/đủ mẫu.</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Error/calibration/adverse impact.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missingness và hạn chế.</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Cost/latency</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Operation/run.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Distribution P50/P95/P99.</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model/retry/context size.</w:t>
            </w:r>
          </w:p>
        </w:tc>
      </w:tr>
    </w:tbl>
    <w:p>
      <w:pPr>
        <w:pStyle w:val="TableCaption"/>
        <w:rPr/>
      </w:pPr>
      <w:bookmarkStart w:id="100" w:name="__RefHeading___Toc12056_4279960058"/>
      <w:bookmarkEnd w:id="100"/>
      <w:r>
        <w:rPr/>
        <w:t>Bảng 3.21. Kế hoạch phân tích pilot</w:t>
      </w:r>
    </w:p>
    <w:p>
      <w:pPr>
        <w:pStyle w:val="Normal"/>
        <w:spacing w:before="0" w:after="40"/>
        <w:rPr/>
      </w:pPr>
      <w:r>
        <w:rPr/>
      </w:r>
    </w:p>
    <w:p>
      <w:pPr>
        <w:pStyle w:val="Normal"/>
        <w:rPr/>
      </w:pPr>
      <w:r>
        <w:rPr>
          <w:b/>
        </w:rPr>
        <w:t xml:space="preserve">Đánh giá khả năng sử dụng và phản ứng ứng viên: </w:t>
      </w:r>
      <w:r>
        <w:rP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pPr>
        <w:pStyle w:val="Normal"/>
        <w:rPr/>
      </w:pPr>
      <w:r>
        <w:rP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pPr>
        <w:pStyle w:val="Normal"/>
        <w:rPr/>
      </w:pPr>
      <w:r>
        <w:rP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pPr>
        <w:pStyle w:val="Normal"/>
        <w:spacing w:before="80" w:after="80"/>
        <w:ind w:hanging="0"/>
        <w:rPr>
          <w:szCs w:val="26"/>
        </w:rPr>
      </w:pPr>
      <w:r>
        <w:rPr>
          <w:b/>
          <w:i/>
          <w:szCs w:val="26"/>
        </w:rPr>
        <w:t>Nhiệm vụ usability: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phiên. </w:t>
      </w:r>
      <w:r>
        <w:rPr>
          <w:rFonts w:cs="Times New Roman" w:ascii="Times New Roman" w:hAnsi="Times New Roman"/>
          <w:sz w:val="26"/>
          <w:szCs w:val="26"/>
        </w:rPr>
        <w:t>Quan sát: Hiểu profile/level/count/credit.; Lỗi nghiêm trọng: Start nhầm scope/cost.; Tiêu chí cải thiện: Summary và confirmation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setup. </w:t>
      </w:r>
      <w:r>
        <w:rPr>
          <w:rFonts w:cs="Times New Roman" w:ascii="Times New Roman" w:hAnsi="Times New Roman"/>
          <w:sz w:val="26"/>
          <w:szCs w:val="26"/>
        </w:rPr>
        <w:t>Quan sát: Cấp quyền, thấy level/connectivity.; Lỗi nghiêm trọng: Ghi âm rỗng nhưng tiếp tục.; Tiêu chí cải thiện: Preflight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w:t>
      </w:r>
      <w:r>
        <w:rPr>
          <w:rFonts w:cs="Times New Roman" w:ascii="Times New Roman" w:hAnsi="Times New Roman"/>
          <w:sz w:val="26"/>
          <w:szCs w:val="26"/>
        </w:rPr>
        <w:t>Quan sát: Nhận biết final và sửa.; Lỗi nghiêm trọng: Gửi nội dung sai do ASR.; Tiêu chí cải thiện: Correction path/audit.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Quan sát: Tìm evidence/rubric/warnings.; Lỗi nghiêm trọng: Hiểu score là quyết định/psychology.; Tiêu chí cải thiện: Evidence-first và comprehension.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Privacy. </w:t>
      </w:r>
      <w:r>
        <w:rPr>
          <w:rFonts w:cs="Times New Roman" w:ascii="Times New Roman" w:hAnsi="Times New Roman"/>
          <w:sz w:val="26"/>
          <w:szCs w:val="26"/>
        </w:rPr>
        <w:t>Quan sát: Tìm provider/retention/delete.; Lỗi nghiêm trọng: Không biết audio được giữ/gửi.; Tiêu chí cải thiện: Notice ngắn + chi tiết truy cập được.</w:t>
      </w:r>
    </w:p>
    <w:p>
      <w:pPr>
        <w:pStyle w:val="Normal"/>
        <w:rPr/>
      </w:pPr>
      <w:r>
        <w:rPr>
          <w:b/>
        </w:rPr>
        <w:t xml:space="preserve">Checklist sẵn sàng production: </w:t>
      </w:r>
      <w:r>
        <w:rPr/>
        <w:t>Production readiness được đánh theo security, reliability, data governance, AI evaluation và operations. Security gồm threat model, authorization matrix, secret scan và dependency/config review. Reliability gồm SLO, load/soak, circuit breaker, backup/restore và reconciliation. Data governance gồm inventory, consent/notice, retention/delete/export và incident. AI gồm model/rule registry, benchmark, drift gate và human review.</w:t>
      </w:r>
    </w:p>
    <w:p>
      <w:pPr>
        <w:pStyle w:val="Normal"/>
        <w:rPr/>
      </w:pPr>
      <w:r>
        <w:rP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pPr>
        <w:pStyle w:val="Normal"/>
        <w:rPr/>
      </w:pPr>
      <w:r>
        <w:rP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6"/>
        <w:gridCol w:w="2704"/>
        <w:gridCol w:w="3299"/>
        <w:gridCol w:w="1701"/>
      </w:tblGrid>
      <w:tr>
        <w:trPr>
          <w:tblHeader w:val="true"/>
          <w:cantSplit/>
        </w:trPr>
        <w:tc>
          <w:tcPr>
            <w:tcW w:w="15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7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w:t>
            </w:r>
          </w:p>
        </w:tc>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Evidence</w:t>
            </w:r>
          </w:p>
        </w:tc>
        <w:tc>
          <w:tcPr>
            <w:tcW w:w="1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Owner</w:t>
            </w:r>
          </w:p>
        </w:tc>
      </w:tr>
      <w:tr>
        <w:trPr>
          <w:cantSplit/>
        </w:trPr>
        <w:tc>
          <w:tcPr>
            <w:tcW w:w="15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27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lỗi quyền/secret mức cao.</w:t>
            </w:r>
          </w:p>
        </w:tc>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Pentest/authorization/log scan.</w:t>
            </w:r>
          </w:p>
        </w:tc>
        <w:tc>
          <w:tcPr>
            <w:tcW w:w="1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 + engineering.</w:t>
            </w:r>
          </w:p>
        </w:tc>
      </w:tr>
      <w:tr>
        <w:trPr>
          <w:cantSplit/>
        </w:trPr>
        <w:tc>
          <w:tcPr>
            <w:tcW w:w="1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w:t>
            </w:r>
          </w:p>
        </w:tc>
        <w:tc>
          <w:tcPr>
            <w:tcW w:w="27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SLO/capacity/recovery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Load/soak/chaos/restore drill.</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SRE/engineering.</w:t>
            </w:r>
          </w:p>
        </w:tc>
      </w:tr>
      <w:tr>
        <w:trPr>
          <w:cantSplit/>
        </w:trPr>
        <w:tc>
          <w:tcPr>
            <w:tcW w:w="1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w:t>
            </w:r>
          </w:p>
        </w:tc>
        <w:tc>
          <w:tcPr>
            <w:tcW w:w="27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Notice/retention/delete/export đầy đủ.</w:t>
            </w:r>
          </w:p>
        </w:tc>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DPIA/data flow/deletion test.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Privacy/legal/product.</w:t>
            </w:r>
          </w:p>
        </w:tc>
      </w:tr>
      <w:tr>
        <w:trPr>
          <w:cantSplit/>
        </w:trPr>
        <w:tc>
          <w:tcPr>
            <w:tcW w:w="1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quality</w:t>
            </w:r>
          </w:p>
        </w:tc>
        <w:tc>
          <w:tcPr>
            <w:tcW w:w="27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scope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Expert/RAG/audio reports.</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 SME.</w:t>
            </w:r>
          </w:p>
        </w:tc>
      </w:tr>
      <w:tr>
        <w:trPr>
          <w:cantSplit/>
        </w:trPr>
        <w:tc>
          <w:tcPr>
            <w:tcW w:w="1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Measurement</w:t>
            </w:r>
          </w:p>
        </w:tc>
        <w:tc>
          <w:tcPr>
            <w:tcW w:w="27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Rubric/validity/fairness đủ purpose.</w:t>
            </w:r>
          </w:p>
        </w:tc>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Validation report.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I-O/SME/legal.</w:t>
            </w:r>
          </w:p>
        </w:tc>
      </w:tr>
      <w:tr>
        <w:trPr>
          <w:cantSplit/>
        </w:trPr>
        <w:tc>
          <w:tcPr>
            <w:tcW w:w="1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oversight</w:t>
            </w:r>
          </w:p>
        </w:tc>
        <w:tc>
          <w:tcPr>
            <w:tcW w:w="27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Review/override/appeal vận hành.</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Workflow test và training.</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owner.</w:t>
            </w:r>
          </w:p>
        </w:tc>
      </w:tr>
      <w:tr>
        <w:trPr>
          <w:cantSplit/>
        </w:trPr>
        <w:tc>
          <w:tcPr>
            <w:tcW w:w="1596"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c>
          <w:tcPr>
            <w:tcW w:w="27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Alert/runbook/rollback/budget.</w:t>
            </w:r>
          </w:p>
        </w:tc>
        <w:tc>
          <w:tcPr>
            <w:tcW w:w="32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Game day và on-call readiness.</w:t>
            </w:r>
          </w:p>
        </w:tc>
        <w:tc>
          <w:tcPr>
            <w:tcW w:w="17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r>
    </w:tbl>
    <w:p>
      <w:pPr>
        <w:pStyle w:val="TableCaption"/>
        <w:rPr/>
      </w:pPr>
      <w:bookmarkStart w:id="101" w:name="__RefHeading___Toc12054_4279960058"/>
      <w:bookmarkEnd w:id="101"/>
      <w:r>
        <w:rPr/>
        <w:t>Bảng 3.23. Cổng production readiness</w:t>
      </w:r>
    </w:p>
    <w:p>
      <w:pPr>
        <w:pStyle w:val="Normal"/>
        <w:spacing w:before="0" w:after="40"/>
        <w:rPr/>
      </w:pPr>
      <w:r>
        <w:rPr/>
      </w:r>
    </w:p>
    <w:p>
      <w:pPr>
        <w:pStyle w:val="Heading2"/>
        <w:rPr/>
      </w:pPr>
      <w:bookmarkStart w:id="102" w:name="__RefHeading___Toc11956_4279960058"/>
      <w:bookmarkEnd w:id="102"/>
      <w:r>
        <w:rPr/>
        <w:t>3.8. Thực nghiệm ablation và diễn giải kết quả</w:t>
      </w:r>
    </w:p>
    <w:p>
      <w:pPr>
        <w:pStyle w:val="Normal"/>
        <w:rPr/>
      </w:pPr>
      <w:r>
        <w:rP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pPr>
        <w:pStyle w:val="Normal"/>
        <w:rPr/>
      </w:pPr>
      <w:r>
        <w:rPr/>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pPr>
        <w:pStyle w:val="Normal"/>
        <w:rPr/>
      </w:pPr>
      <w:r>
        <w:rP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pPr>
        <w:pStyle w:val="Normal"/>
        <w:rPr/>
      </w:pPr>
      <w:r>
        <w:rP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pPr>
        <w:pStyle w:val="Normal"/>
        <w:rPr/>
      </w:pPr>
      <w:r>
        <w:rP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pPr>
        <w:pStyle w:val="Normal"/>
        <w:rPr/>
      </w:pPr>
      <w:r>
        <w:rP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pPr>
        <w:pStyle w:val="Normal"/>
        <w:rPr/>
      </w:pPr>
      <w:r>
        <w:rPr/>
        <w:t>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vẫn có thể dùng cho cảnh báo chất lượng audio hoặc luyện tập tự nguyện nhưng không tham gia điểm tuyển dụng. Quyết định này cần được ghi trong model card và release gate.</w:t>
      </w:r>
    </w:p>
    <w:p>
      <w:pPr>
        <w:pStyle w:val="Normal"/>
        <w:rPr/>
      </w:pPr>
      <w:r>
        <w:rP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pPr>
        <w:pStyle w:val="Normal"/>
        <w:keepNext w:val="true"/>
        <w:spacing w:before="100" w:after="60"/>
        <w:jc w:val="center"/>
        <w:rPr/>
      </w:pPr>
      <w:r>
        <w:rPr/>
        <w:drawing>
          <wp:inline distT="0" distB="0" distL="0" distR="0">
            <wp:extent cx="5897880" cy="2856865"/>
            <wp:effectExtent l="0" t="0" r="0" b="0"/>
            <wp:docPr id="21" name="Picture 14" descr="Hình minh họa kỹ thuật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Hình minh họa kỹ thuật Picture 14"/>
                    <pic:cNvPicPr>
                      <a:picLocks noChangeAspect="1" noChangeArrowheads="1"/>
                    </pic:cNvPicPr>
                  </pic:nvPicPr>
                  <pic:blipFill>
                    <a:blip r:embed="rId34"/>
                    <a:stretch>
                      <a:fillRect/>
                    </a:stretch>
                  </pic:blipFill>
                  <pic:spPr bwMode="auto">
                    <a:xfrm>
                      <a:off x="0" y="0"/>
                      <a:ext cx="5897880" cy="2856865"/>
                    </a:xfrm>
                    <a:prstGeom prst="rect">
                      <a:avLst/>
                    </a:prstGeom>
                    <a:noFill/>
                  </pic:spPr>
                </pic:pic>
              </a:graphicData>
            </a:graphic>
          </wp:inline>
        </w:drawing>
      </w:r>
    </w:p>
    <w:p>
      <w:pPr>
        <w:pStyle w:val="FigureCaption"/>
        <w:rPr/>
      </w:pPr>
      <w:bookmarkStart w:id="103" w:name="__RefHeading___Toc12010_4279960058"/>
      <w:bookmarkEnd w:id="103"/>
      <w:r>
        <w:rPr/>
        <w:t>Hình 3.1. Kiểm kê hiện vật và các lớp xác minh của InterV</w:t>
      </w:r>
    </w:p>
    <w:p>
      <w:pPr>
        <w:pStyle w:val="Normal"/>
        <w:rPr/>
      </w:pPr>
      <w:r>
        <w:rPr>
          <w:b/>
        </w:rPr>
        <w:t>Diễn giải kết quả xác minh đúng phạm vi: Các con số 51 kiểm thử backend đạt, 15 industry,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pPr>
        <w:pStyle w:val="Normal"/>
        <w:rPr/>
      </w:pPr>
      <w:r>
        <w:rP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pPr>
        <w:pStyle w:val="Normal"/>
        <w:rPr/>
      </w:pPr>
      <w:r>
        <w:rPr/>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pPr>
        <w:pStyle w:val="Normal"/>
        <w:rPr/>
      </w:pPr>
      <w:r>
        <w:rP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pPr>
        <w:pStyle w:val="Normal"/>
        <w:rPr/>
      </w:pPr>
      <w:r>
        <w:rP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pPr>
        <w:pStyle w:val="Normal"/>
        <w:rPr/>
      </w:pPr>
      <w:r>
        <w:rP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pPr>
        <w:pStyle w:val="Normal"/>
        <w:rPr/>
      </w:pPr>
      <w:r>
        <w:rPr/>
        <w:t>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release dù các metric trung bình khác tốt; ngược lại, một cảnh báo latency nhỏ có thể được chấp nhận tạm thời nếu có owner, thời hạn và rollback rõ.</w:t>
      </w:r>
    </w:p>
    <w:p>
      <w:pPr>
        <w:pStyle w:val="Normal"/>
        <w:rPr/>
      </w:pPr>
      <w:r>
        <w:rP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pPr>
        <w:pStyle w:val="Heading1"/>
        <w:spacing w:before="0" w:after="160"/>
        <w:rPr/>
      </w:pPr>
      <w:bookmarkStart w:id="104" w:name="__RefHeading___Toc11960_4279960058"/>
      <w:bookmarkEnd w:id="104"/>
      <w:r>
        <w:rPr/>
        <w:t>CHƯƠNG 4. KẾT LUẬN VÀ HƯỚNG PHÁT TRIỂN</w:t>
      </w:r>
    </w:p>
    <w:p>
      <w:pPr>
        <w:pStyle w:val="Heading2"/>
        <w:rPr/>
      </w:pPr>
      <w:bookmarkStart w:id="105" w:name="__RefHeading___Toc11962_4279960058"/>
      <w:bookmarkEnd w:id="105"/>
      <w:r>
        <w:rPr/>
        <w:t>4.1. Kết luận</w:t>
      </w:r>
    </w:p>
    <w:p>
      <w:pPr>
        <w:pStyle w:val="Normal"/>
        <w:rPr/>
      </w:pPr>
      <w:r>
        <w:rPr/>
        <w:t>Đề tài đã xây dựng và rà soát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practice có thêm opening turn, adaptive follow-up, auto-turn-taking và text fallback. Pipeline LLM có JSON validation, grounding allow-list, profile evidence filter và telemetry usage. Payment và voice preview cũng có persistence, reconciliation và idempotency riêng.</w:t>
      </w:r>
    </w:p>
    <w:p>
      <w:pPr>
        <w:pStyle w:val="Normal"/>
        <w:rPr/>
      </w:pPr>
      <w:r>
        <w:rP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pPr>
        <w:pStyle w:val="Normal"/>
        <w:rPr/>
      </w:pPr>
      <w:r>
        <w:rPr/>
        <w:t>Kết quả 51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pPr>
        <w:pStyle w:val="Heading2"/>
        <w:rPr/>
      </w:pPr>
      <w:bookmarkStart w:id="106" w:name="__RefHeading___Toc11964_4279960058"/>
      <w:bookmarkEnd w:id="106"/>
      <w:r>
        <w:rPr/>
        <w:t>4.2. Hạn chế</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Chưa có nghiên cứu với mẫu ứng viên thật đủ lớn và đa dạng để ước lượng reliability, validity, calibration và adverse impact.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- 60 profile là blueprint cần chuyên gia miền xác nhận; chưa thể coi là taxonomy năng lực chuẩn hóa.</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Tên model DeepSeek và behavior provider phụ thuộc cấu hình/tài khoản; cần kiểm tra availability và version trước mỗi đợt triển khai.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SenseVoice và ASR có thể sai lệch theo ngôn ngữ, accent, thiết bị và nhiễu; chưa có browser E2E đại diện cho microphone, WebSocket và auto-turn-taking trong snapshot này. Candidate profile extraction chỉ là cấu trúc hóa transcript, không phải xác minh sự thật của CV. Voice preview cache chứng minh cơ chế lưu và tái sử dụng audio nhưng chưa phải benchmark chi phí hoặc tải production. Payment reconciliation có contract/source test nhưng cần kiểm tra provider thật trong môi trường an toàn.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số field hợp đồng như confidence/composure còn dễ bị hiểu là psychometric score dù logic đã giữ trung tính.</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Kiểm thử E2E, authorization matrix, load, chaos, retention automation và đánh giá accessibility chưa đạt độ phủ production.</w:t>
      </w:r>
    </w:p>
    <w:p>
      <w:pPr>
        <w:pStyle w:val="Heading2"/>
        <w:rPr/>
      </w:pPr>
      <w:bookmarkStart w:id="107" w:name="__RefHeading___Toc11966_4279960058"/>
      <w:bookmarkEnd w:id="107"/>
      <w:r>
        <w:rPr/>
        <w:t>4.3. Hướng phát triển kỹ thuật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4597"/>
        <w:gridCol w:w="2604"/>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4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26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tên/xóa psychometric-looking audio fields; tăng authorization/E2E tests.</w:t>
            </w:r>
          </w:p>
        </w:tc>
        <w:tc>
          <w:tcPr>
            <w:tcW w:w="26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và lỗi quyền.</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prompt/RAG tests, schema version pinning, circuit breaker.</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Tăng khả năng chống lỗi provider và injection.</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ASR/SenseVoice tiếng Việt theo thiết bị và môi trường.</w:t>
            </w:r>
          </w:p>
        </w:tc>
        <w:tc>
          <w:tcPr>
            <w:tcW w:w="26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sai số theo nhóm và điều kiện thu.</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automation, consent ledger, export/delete workflow.</w:t>
            </w:r>
          </w:p>
        </w:tc>
        <w:tc>
          <w:tcPr>
            <w:tcW w:w="26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Tuân thủ vòng đời dữ liệu.</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Dài hạn</w:t>
            </w:r>
          </w:p>
        </w:tc>
        <w:tc>
          <w:tcPr>
            <w:tcW w:w="45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registry, evaluation harness, drift monitoring và rollback.</w:t>
            </w:r>
          </w:p>
        </w:tc>
        <w:tc>
          <w:tcPr>
            <w:tcW w:w="2604"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phiên bản AI có hệ thống.</w:t>
            </w:r>
          </w:p>
        </w:tc>
      </w:tr>
    </w:tbl>
    <w:p>
      <w:pPr>
        <w:pStyle w:val="TableCaption"/>
        <w:rPr/>
      </w:pPr>
      <w:bookmarkStart w:id="108" w:name="__RefHeading___Toc12052_4279960058"/>
      <w:bookmarkEnd w:id="108"/>
      <w:r>
        <w:rPr/>
        <w:t>Bảng 4.1. Lộ trình kỹ thuật đề xuất</w:t>
      </w:r>
    </w:p>
    <w:p>
      <w:pPr>
        <w:pStyle w:val="Normal"/>
        <w:spacing w:before="0" w:after="40"/>
        <w:rPr/>
      </w:pPr>
      <w:r>
        <w:rPr/>
      </w:r>
    </w:p>
    <w:p>
      <w:pPr>
        <w:pStyle w:val="Heading2"/>
        <w:rPr/>
      </w:pPr>
      <w:bookmarkStart w:id="109" w:name="__RefHeading___Toc11968_4279960058"/>
      <w:bookmarkEnd w:id="109"/>
      <w:r>
        <w:rPr/>
        <w:t>4.4. Chương trình nghiên cứu tiếp theo</w:t>
      </w:r>
    </w:p>
    <w:p>
      <w:pPr>
        <w:pStyle w:val="Normal"/>
        <w:rPr/>
      </w:pPr>
      <w:r>
        <w:rP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pPr>
        <w:pStyle w:val="Normal"/>
        <w:rPr/>
      </w:pPr>
      <w:r>
        <w:rP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pPr>
        <w:pStyle w:val="Normal"/>
        <w:rPr/>
      </w:pPr>
      <w:r>
        <w:rPr/>
        <w:t>Với SenseVoice, nghiên cứu nên đánh giá riêng từng nhiệm vụ LID, AED, transcript và pacing; tuyệt đối không suy từ độ chính xác SER sang khả năng đo tâm lý. Với DeepSeek, evaluation harness cần tập câu hỏi chuẩn, opening transition, prompt injection set, grounding precision, schema failure rate, candidate profile precision và kiểm tra chuyên gia. Với realtime, cần đo auto-turn-taking latency, false turn boundary và tỷ lệ fallback. Với payment/voice cache, cần kiểm tra retry, provider outage, duplicate request và retention trước production.</w:t>
      </w:r>
    </w:p>
    <w:p>
      <w:pPr>
        <w:pStyle w:val="Heading2"/>
        <w:rPr/>
      </w:pPr>
      <w:bookmarkStart w:id="110" w:name="__RefHeading___Toc11970_4279960058"/>
      <w:bookmarkEnd w:id="110"/>
      <w:r>
        <w:rPr/>
        <w:t>4.5. Đối chiếu kết quả với mục tiêu ban đầu</w:t>
      </w:r>
    </w:p>
    <w:p>
      <w:pPr>
        <w:pStyle w:val="Normal"/>
        <w:rPr/>
      </w:pPr>
      <w:r>
        <w:rPr/>
        <w:t>Mục tiêu kiến trúc hai luồng đã được đáp ứng ở mức thiết kế và mã nguồn: practice có session/run/audio, candidate introduction, opening turn và follow-up; recruitment có campaign/invitation, candidate profile evidence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payment reconciliation, voice cache và provenance.</w:t>
      </w:r>
    </w:p>
    <w:p>
      <w:pPr>
        <w:pStyle w:val="Normal"/>
        <w:rPr/>
      </w:pPr>
      <w:r>
        <w:rP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000"/>
        <w:gridCol w:w="1500"/>
        <w:gridCol w:w="27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hoàn tất cao hơn</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nghiệp vụ</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Pages/routes/models/sequences.</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kiến trúc.</w:t>
            </w:r>
          </w:p>
        </w:tc>
        <w:tc>
          <w:tcPr>
            <w:tcW w:w="2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và pilot tổ chức.</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LLM</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 allow-list + tests.</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kỹ thuật bước đầu.</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relevance/groundedness benchmark.</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nhiều tầng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gRPC/audio services/invariant.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tích hợp.</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load.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có provenance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v2/manifest/checker.</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minh bạch.</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60 profile.</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có hiệu lực</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Protocol và rubric nghiên cứu.</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chứng minh.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Reliability/validity/fairness field study.</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Vận hành an toàn</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Health/usage/audit/security design.</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Nền tảng.</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 incident, DPIA, retention automation.</w:t>
            </w:r>
          </w:p>
        </w:tc>
      </w:tr>
    </w:tbl>
    <w:p>
      <w:pPr>
        <w:pStyle w:val="TableCaption"/>
        <w:rPr/>
      </w:pPr>
      <w:bookmarkStart w:id="111" w:name="__RefHeading___Toc12050_4279960058"/>
      <w:bookmarkEnd w:id="111"/>
      <w:r>
        <w:rPr/>
        <w:t>Bảng 4.2. Mức hoàn thành mục tiêu</w:t>
      </w:r>
    </w:p>
    <w:p>
      <w:pPr>
        <w:pStyle w:val="Normal"/>
        <w:spacing w:before="0" w:after="40"/>
        <w:rPr/>
      </w:pPr>
      <w:r>
        <w:rPr/>
      </w:r>
    </w:p>
    <w:p>
      <w:pPr>
        <w:pStyle w:val="Heading2"/>
        <w:rPr/>
      </w:pPr>
      <w:bookmarkStart w:id="112" w:name="__RefHeading___Toc11972_4279960058"/>
      <w:bookmarkEnd w:id="112"/>
      <w:r>
        <w:rPr/>
        <w:t>4.6. Lộ trình triển khai theo cổng kiểm soát</w:t>
      </w:r>
    </w:p>
    <w:p>
      <w:pPr>
        <w:pStyle w:val="Normal"/>
        <w:rPr/>
      </w:pPr>
      <w:r>
        <w:rP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w:pPr>
        <w:pStyle w:val="Normal"/>
        <w:rPr/>
      </w:pPr>
      <w:r>
        <w:rPr/>
        <w:t>Giai đoạn 2 là pilot profile hẹp. Chọn một hoặc hai nghề có SME, thực hiện job-analysis, xây BARS và khóa rule version. Thu câu trả lời consented, chấm bởi nhiều chuyên gia và AI. Gate gồm content validity, inter-rater agreement, grounding quality, ASR benchmark và candidate reactions. Nếu subgroup sample chưa đủ, không kết luận fairness mà giữ giới hạn sử dụng.</w:t>
      </w:r>
    </w:p>
    <w:p>
      <w:pPr>
        <w:pStyle w:val="Normal"/>
        <w:rPr/>
      </w:pPr>
      <w:r>
        <w:rP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6"/>
        <w:gridCol w:w="2500"/>
        <w:gridCol w:w="3304"/>
        <w:gridCol w:w="2500"/>
      </w:tblGrid>
      <w:tr>
        <w:trPr>
          <w:tblHeader w:val="true"/>
          <w:cantSplit/>
        </w:trPr>
        <w:tc>
          <w:tcPr>
            <w:tcW w:w="15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w:t>
            </w:r>
          </w:p>
        </w:tc>
        <w:tc>
          <w:tcPr>
            <w:tcW w:w="33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 bắt buộc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bị cấm</w:t>
            </w:r>
          </w:p>
        </w:tc>
      </w:tr>
      <w:tr>
        <w:trPr>
          <w:cantSplit/>
        </w:trPr>
        <w:tc>
          <w:tcPr>
            <w:tcW w:w="15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Practice hardening</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cá nhân.</w:t>
            </w:r>
          </w:p>
        </w:tc>
        <w:tc>
          <w:tcPr>
            <w:tcW w:w="33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Security/E2E/delete/UI clarity.</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Emotion/psychology ranking.</w:t>
            </w:r>
          </w:p>
        </w:tc>
      </w:tr>
      <w:tr>
        <w:trPr>
          <w:cantSplit/>
        </w:trPr>
        <w:tc>
          <w:tcPr>
            <w:tcW w:w="1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Profile pilot</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 profile có SME.</w:t>
            </w:r>
          </w:p>
        </w:tc>
        <w:tc>
          <w:tcPr>
            <w:tcW w:w="33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Job-analysis, BARS, reliability, audio/RAG benchmark.</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Mở rộng 60 profile trước validation.</w:t>
            </w:r>
          </w:p>
        </w:tc>
      </w:tr>
      <w:tr>
        <w:trPr>
          <w:cantSplit/>
        </w:trPr>
        <w:tc>
          <w:tcPr>
            <w:tcW w:w="1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Decision support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evidence review.</w:t>
            </w:r>
          </w:p>
        </w:tc>
        <w:tc>
          <w:tcPr>
            <w:tcW w:w="33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Human-first review, audit, appeal, drift monitoring.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 reject/hire.</w:t>
            </w:r>
          </w:p>
        </w:tc>
      </w:tr>
      <w:tr>
        <w:trPr>
          <w:cantSplit/>
        </w:trPr>
        <w:tc>
          <w:tcPr>
            <w:tcW w:w="15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Controlled scale</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tổ chức/profile.</w:t>
            </w:r>
          </w:p>
        </w:tc>
        <w:tc>
          <w:tcPr>
            <w:tcW w:w="33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 subgroup fairness, legal review.</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model/rule mới không qua gate.</w:t>
            </w:r>
          </w:p>
        </w:tc>
      </w:tr>
    </w:tbl>
    <w:p>
      <w:pPr>
        <w:pStyle w:val="TableCaption"/>
        <w:rPr/>
      </w:pPr>
      <w:bookmarkStart w:id="113" w:name="__RefHeading___Toc12048_4279960058"/>
      <w:bookmarkEnd w:id="113"/>
      <w:r>
        <w:rPr/>
        <w:t>Bảng 4.3. Cổng phát triển InterV</w:t>
      </w:r>
    </w:p>
    <w:p>
      <w:pPr>
        <w:pStyle w:val="Normal"/>
        <w:spacing w:before="0" w:after="40"/>
        <w:rPr/>
      </w:pPr>
      <w:r>
        <w:rPr/>
      </w:r>
    </w:p>
    <w:p>
      <w:pPr>
        <w:pStyle w:val="Heading2"/>
        <w:rPr/>
      </w:pPr>
      <w:bookmarkStart w:id="114" w:name="__RefHeading___Toc11974_4279960058"/>
      <w:bookmarkEnd w:id="114"/>
      <w:r>
        <w:rPr/>
        <w:t>4.7. Kiến nghị về SenseVoice và DeepSeek</w:t>
      </w:r>
    </w:p>
    <w:p>
      <w:pPr>
        <w:pStyle w:val="Normal"/>
        <w:rPr/>
      </w:pPr>
      <w:r>
        <w:rPr/>
        <w:t>Với SenseVoice, kiến nghị gần nhất là tiếp tục dùng namespace AudioObservations cho languages, events, pacing, transcript quality, provider, model revision và warnings; confidence/composure không nên được diễn giải như trạng thái tâm lý. Với realtime, cần đưa segment generation và turn order vào telemetry. Với DeepSeek, opening turn, follow-up và candidate profile phải tiếp tục được đánh giá bằng evidence precision, không chỉ bằng độ trôi chảy. SER nếu giữ cho nghiên cứu phải opt-in, không hiển thị recruiter ranking và không lưu quá mục đích.</w:t>
      </w:r>
    </w:p>
    <w:p>
      <w:pPr>
        <w:pStyle w:val="Normal"/>
        <w:rPr/>
      </w:pPr>
      <w:r>
        <w:rP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pPr>
        <w:pStyle w:val="Normal"/>
        <w:rPr/>
      </w:pPr>
      <w:r>
        <w:rPr/>
        <w:t>RAG cần source promotion workflow: rule provenance A/B/C, SME approval và collection version. Search log phục vụ benchmark nhưng không lưu PII thừa. Khi không 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6"/>
        <w:gridCol w:w="3504"/>
        <w:gridCol w:w="2596"/>
        <w:gridCol w:w="2004"/>
      </w:tblGrid>
      <w:tr>
        <w:trPr>
          <w:tblHeader w:val="true"/>
          <w:cantSplit/>
        </w:trPr>
        <w:tc>
          <w:tcPr>
            <w:tcW w:w="11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Ưu tiên</w:t>
            </w:r>
          </w:p>
        </w:tc>
        <w:tc>
          <w:tcPr>
            <w:tcW w:w="35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Thay đổi</w:t>
            </w:r>
          </w:p>
        </w:tc>
        <w:tc>
          <w:tcPr>
            <w:tcW w:w="2596"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Lợi ích</w:t>
            </w:r>
          </w:p>
        </w:tc>
        <w:tc>
          <w:tcPr>
            <w:tcW w:w="2004"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hoàn thành</w:t>
            </w:r>
          </w:p>
        </w:tc>
      </w:tr>
      <w:tr>
        <w:trPr>
          <w:cantSplit/>
        </w:trPr>
        <w:tc>
          <w:tcPr>
            <w:tcW w:w="1196"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Loại/đổi tên confidence/composure audio.</w:t>
            </w:r>
          </w:p>
        </w:tc>
        <w:tc>
          <w:tcPr>
            <w:tcW w:w="2596"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psychometric.</w:t>
            </w:r>
          </w:p>
        </w:tc>
        <w:tc>
          <w:tcPr>
            <w:tcW w:w="2004"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Schema/UI/test migration.</w:t>
            </w:r>
          </w:p>
        </w:tc>
      </w:tr>
      <w:tr>
        <w:trPr>
          <w:cantSplit/>
        </w:trPr>
        <w:tc>
          <w:tcPr>
            <w:tcW w:w="1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E2E và delete liên kho.</w:t>
            </w:r>
          </w:p>
        </w:tc>
        <w:tc>
          <w:tcPr>
            <w:tcW w:w="2596"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vệ dữ liệu ứng viên.</w:t>
            </w:r>
          </w:p>
        </w:tc>
        <w:tc>
          <w:tcPr>
            <w:tcW w:w="2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Matrix tests + deletion audit.</w:t>
            </w:r>
          </w:p>
        </w:tc>
      </w:tr>
      <w:tr>
        <w:trPr>
          <w:cantSplit/>
        </w:trPr>
        <w:tc>
          <w:tcPr>
            <w:tcW w:w="1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Model/prompt/rule registry.</w:t>
            </w:r>
          </w:p>
        </w:tc>
        <w:tc>
          <w:tcPr>
            <w:tcW w:w="2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Tái lập và rollback.</w:t>
            </w:r>
          </w:p>
        </w:tc>
        <w:tc>
          <w:tcPr>
            <w:tcW w:w="2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Release manifest + regression gate.</w:t>
            </w:r>
          </w:p>
        </w:tc>
      </w:tr>
      <w:tr>
        <w:trPr>
          <w:cantSplit/>
        </w:trPr>
        <w:tc>
          <w:tcPr>
            <w:tcW w:w="11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benchmark và fallback rõ.</w:t>
            </w:r>
          </w:p>
        </w:tc>
        <w:tc>
          <w:tcPr>
            <w:tcW w:w="2596"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ổn định.</w:t>
            </w:r>
          </w:p>
        </w:tc>
        <w:tc>
          <w:tcPr>
            <w:tcW w:w="2004"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Labeled queries + metrics.</w:t>
            </w:r>
          </w:p>
        </w:tc>
      </w:tr>
      <w:tr>
        <w:trPr>
          <w:cantSplit/>
        </w:trPr>
        <w:tc>
          <w:tcPr>
            <w:tcW w:w="11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SenseVoice/ASR benchmark tiếng Việt.</w:t>
            </w:r>
          </w:p>
        </w:tc>
        <w:tc>
          <w:tcPr>
            <w:tcW w:w="2596"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domain error.</w:t>
            </w:r>
          </w:p>
        </w:tc>
        <w:tc>
          <w:tcPr>
            <w:tcW w:w="2004"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Dataset/protocol/report.</w:t>
            </w:r>
          </w:p>
        </w:tc>
      </w:tr>
      <w:tr>
        <w:trPr>
          <w:cantSplit/>
        </w:trPr>
        <w:tc>
          <w:tcPr>
            <w:tcW w:w="1196"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P2</w:t>
            </w:r>
          </w:p>
        </w:tc>
        <w:tc>
          <w:tcPr>
            <w:tcW w:w="35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workflow và field study.</w:t>
            </w:r>
          </w:p>
        </w:tc>
        <w:tc>
          <w:tcPr>
            <w:tcW w:w="2596"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validity/fairness.</w:t>
            </w:r>
          </w:p>
        </w:tc>
        <w:tc>
          <w:tcPr>
            <w:tcW w:w="2004"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Reviewed rules + analysis.</w:t>
            </w:r>
          </w:p>
        </w:tc>
      </w:tr>
    </w:tbl>
    <w:p>
      <w:pPr>
        <w:pStyle w:val="TableCaption"/>
        <w:rPr/>
      </w:pPr>
      <w:bookmarkStart w:id="115" w:name="__RefHeading___Toc12046_4279960058"/>
      <w:bookmarkEnd w:id="115"/>
      <w:r>
        <w:rPr/>
        <w:t>Bảng 4.4. Kiến nghị kỹ thuật ưu tiên</w:t>
      </w:r>
    </w:p>
    <w:p>
      <w:pPr>
        <w:pStyle w:val="Normal"/>
        <w:spacing w:before="0" w:after="40"/>
        <w:rPr/>
      </w:pPr>
      <w:r>
        <w:rPr/>
      </w:r>
    </w:p>
    <w:p>
      <w:pPr>
        <w:pStyle w:val="Heading2"/>
        <w:rPr/>
      </w:pPr>
      <w:bookmarkStart w:id="116" w:name="__RefHeading___Toc11976_4279960058"/>
      <w:bookmarkEnd w:id="116"/>
      <w:r>
        <w:rPr/>
        <w:t>4.8. Giá trị thực tiễn và giá trị nghiên cứu</w:t>
      </w:r>
    </w:p>
    <w:p>
      <w:pPr>
        <w:pStyle w:val="Normal"/>
        <w:rPr/>
      </w:pPr>
      <w:r>
        <w:rP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pPr>
        <w:pStyle w:val="Normal"/>
        <w:rPr/>
      </w:pPr>
      <w:r>
        <w:rP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w:pPr>
        <w:pStyle w:val="Normal"/>
        <w:rPr/>
      </w:pPr>
      <w:r>
        <w:rP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pPr>
        <w:pStyle w:val="Heading2"/>
        <w:rPr/>
      </w:pPr>
      <w:bookmarkStart w:id="117" w:name="__RefHeading___Toc11978_4279960058"/>
      <w:bookmarkEnd w:id="117"/>
      <w:r>
        <w:rPr/>
        <w:t>4.9. Kết luận chung</w:t>
      </w:r>
    </w:p>
    <w:p>
      <w:pPr>
        <w:pStyle w:val="Normal"/>
        <w:rPr/>
      </w:pPr>
      <w:r>
        <w:rPr/>
        <w:t>InterV đã đạt một nền tảng kỹ thuật tương đối đầy đủ và một khung nghiên cứu thận trọng cho phỏng vấn AI. Snapshot v7 bổ sung opening turn có grounding, transition hội thoại, persistent realtime recorder, text fallback, candidate profile có evidence, voice preview MongoDB cache và PayOS reconciliation. Hệ thống có thể hỗ trợ practice và recruitment workflow, nhưng các tuyên bố về hiệu lực dự báo, công bằng và mức độ sẵn sàng cho quyết định tuyển dụng vẫn cần nghiên cứu thực nghiệm độc lập.</w:t>
      </w:r>
    </w:p>
    <w:p>
      <w:pPr>
        <w:pStyle w:val="Normal"/>
        <w:rPr/>
      </w:pPr>
      <w:r>
        <w:rP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pPr>
        <w:pStyle w:val="Heading2"/>
        <w:rPr/>
      </w:pPr>
      <w:bookmarkStart w:id="118" w:name="__RefHeading___Toc11980_4279960058"/>
      <w:bookmarkEnd w:id="118"/>
      <w:r>
        <w:rPr/>
        <w:t>4.10. Các câu hỏi nghiên cứu mở</w:t>
      </w:r>
    </w:p>
    <w:p>
      <w:pPr>
        <w:pStyle w:val="Normal"/>
        <w:rPr/>
      </w:pPr>
      <w:r>
        <w:rP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pPr>
        <w:pStyle w:val="Normal"/>
        <w:rPr/>
      </w:pPr>
      <w:r>
        <w:rP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pPr>
        <w:pStyle w:val="Normal"/>
        <w:rPr/>
      </w:pPr>
      <w:r>
        <w:rP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3100"/>
        <w:gridCol w:w="3000"/>
        <w:gridCol w:w="26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cần</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FR-01</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Adaptive probing và comparability?</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Randomized/template vs constrained LLM.</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quality, agreement, fairness.</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FR-02</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Evidence-first giảm automation bias?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Staged disclosure study.</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Override, accuracy, review time.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FR-03</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error tác động score?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vs corrected vs audio review.</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difference theo group/device.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FR-04</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dùng hiểu audio tag?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Comprehension/usability A-B.</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Misinterpretation và trust.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FR-05</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Provenance-aware RAG có lợi?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Retrieval/rerank ablation.</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Relevance, groundedness, SME score.</w:t>
            </w:r>
          </w:p>
        </w:tc>
      </w:tr>
      <w:tr>
        <w:trPr>
          <w:cantSplit/>
        </w:trPr>
        <w:tc>
          <w:tcPr>
            <w:tcW w:w="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FR-06</w:t>
            </w:r>
          </w:p>
        </w:tc>
        <w:tc>
          <w:tcPr>
            <w:tcW w:w="3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có transfer?</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Longitudinal + novel questions.</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Behavior/evidence improvement ngoài hệ thống.</w:t>
            </w:r>
          </w:p>
        </w:tc>
      </w:tr>
    </w:tbl>
    <w:p>
      <w:pPr>
        <w:pStyle w:val="TableCaption"/>
        <w:rPr/>
      </w:pPr>
      <w:bookmarkStart w:id="119" w:name="__RefHeading___Toc12044_4279960058"/>
      <w:bookmarkEnd w:id="119"/>
      <w:r>
        <w:rPr/>
        <w:t>Bảng 4.5. Chương trình nghiên cứu mở</w:t>
      </w:r>
    </w:p>
    <w:p>
      <w:pPr>
        <w:pStyle w:val="Normal"/>
        <w:spacing w:before="0" w:after="40"/>
        <w:rPr/>
      </w:pPr>
      <w:r>
        <w:rPr/>
      </w:r>
      <w:r>
        <w:br w:type="page"/>
      </w:r>
    </w:p>
    <w:p>
      <w:pPr>
        <w:pStyle w:val="Heading1"/>
        <w:spacing w:before="0" w:after="160"/>
        <w:rPr/>
      </w:pPr>
      <w:bookmarkStart w:id="120" w:name="__RefHeading___Toc11982_4279960058"/>
      <w:bookmarkEnd w:id="120"/>
      <w:r>
        <w:rPr/>
        <w:t>TÀI LIỆU THAM KHẢO</w:t>
      </w:r>
    </w:p>
    <w:p>
      <w:pPr>
        <w:pStyle w:val="Normal"/>
        <w:spacing w:lineRule="auto" w:line="276" w:before="0" w:after="80"/>
        <w:ind w:hanging="454" w:start="454"/>
        <w:rPr/>
      </w:pPr>
      <w:r>
        <w:rPr>
          <w:sz w:val="22"/>
        </w:rPr>
        <w:t>[1] Campion, M. A., Palmer, D. K., &amp; Campion, J. E. (1997). A review of structure in the selection interview. Personnel Psychology, 50(3), 655-702. https://doi.org/10.1111/j.1744-6570.1997.tb00709.x</w:t>
      </w:r>
    </w:p>
    <w:p>
      <w:pPr>
        <w:pStyle w:val="Normal"/>
        <w:spacing w:lineRule="auto" w:line="276" w:before="0" w:after="80"/>
        <w:ind w:hanging="454" w:start="454"/>
        <w:rPr/>
      </w:pPr>
      <w:r>
        <w:rPr>
          <w:sz w:val="22"/>
        </w:rPr>
        <w:t>[2] Levashina, J., Hartwell, C. J., Morgeson, F. P., &amp; Campion, M. A. (2014). The structured employment interview: Narrative and quantitative review. Personnel Psychology, 67(1), 241-293. https://doi.org/10.1111/peps.12052</w:t>
      </w:r>
    </w:p>
    <w:p>
      <w:pPr>
        <w:pStyle w:val="Normal"/>
        <w:spacing w:lineRule="auto" w:line="276" w:before="0" w:after="80"/>
        <w:ind w:hanging="454" w:start="454"/>
        <w:rPr/>
      </w:pPr>
      <w:r>
        <w:rPr>
          <w:sz w:val="22"/>
        </w:rPr>
        <w:t>[3] Roulin, N. (2022). The Psychology of Job Interviews. Routledge. https://doi.org/10.4324/9781003171089</w:t>
      </w:r>
    </w:p>
    <w:p>
      <w:pPr>
        <w:pStyle w:val="Normal"/>
        <w:spacing w:lineRule="auto" w:line="276" w:before="0" w:after="80"/>
        <w:ind w:hanging="454" w:start="454"/>
        <w:rPr/>
      </w:pPr>
      <w:r>
        <w:rPr>
          <w:sz w:val="22"/>
        </w:rPr>
        <w:t>[4] Taylor, P. J., &amp; Small, B. (2002). Asking applicants what they would do versus what they did do. British Journal of Psychology, 93(3), 371-389. https://doi.org/10.1348/096317902320369712</w:t>
      </w:r>
    </w:p>
    <w:p>
      <w:pPr>
        <w:pStyle w:val="Normal"/>
        <w:spacing w:lineRule="auto" w:line="276" w:before="0" w:after="80"/>
        <w:ind w:hanging="454" w:start="454"/>
        <w:rPr/>
      </w:pPr>
      <w:r>
        <w:rPr>
          <w:sz w:val="22"/>
        </w:rPr>
        <w:t>[5] McCarthy, J. M., &amp; Goffin, R. D. (2004). Measuring job interview anxiety. Personnel Psychology, 57(3), 607-637. https://doi.org/10.1111/j.1744-6570.2004.00002.x</w:t>
      </w:r>
    </w:p>
    <w:p>
      <w:pPr>
        <w:pStyle w:val="Normal"/>
        <w:spacing w:lineRule="auto" w:line="276" w:before="0" w:after="80"/>
        <w:ind w:hanging="454" w:start="454"/>
        <w:rPr/>
      </w:pPr>
      <w:r>
        <w:rPr>
          <w:sz w:val="22"/>
        </w:rPr>
        <w:t>[6] U.S. Office of Personnel Management. Structured Interviews: A Practical Guide. https://www.opm.gov/policy-data-oversight/assessment-and-selection/structured-interviews/</w:t>
      </w:r>
    </w:p>
    <w:p>
      <w:pPr>
        <w:pStyle w:val="Normal"/>
        <w:spacing w:lineRule="auto" w:line="276" w:before="0" w:after="80"/>
        <w:ind w:hanging="454" w:start="454"/>
        <w:rPr/>
      </w:pPr>
      <w:r>
        <w:rPr>
          <w:sz w:val="22"/>
        </w:rPr>
        <w:t>[7] O*NET Resource Center. The O*NET Content Model; O*NET Database 30.3. https://www.onetcenter.org/content.html</w:t>
      </w:r>
    </w:p>
    <w:p>
      <w:pPr>
        <w:pStyle w:val="Normal"/>
        <w:spacing w:lineRule="auto" w:line="276" w:before="0" w:after="80"/>
        <w:ind w:hanging="454" w:start="454"/>
        <w:rPr/>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pPr>
        <w:pStyle w:val="Normal"/>
        <w:spacing w:lineRule="auto" w:line="276" w:before="0" w:after="80"/>
        <w:ind w:hanging="454" w:start="454"/>
        <w:rPr/>
      </w:pPr>
      <w:r>
        <w:rPr>
          <w:sz w:val="22"/>
        </w:rPr>
        <w:t>[9] Society for Industrial and Organizational Psychology. (2023). Considerations and Recommendations for the Validation and Use of AI-Based Assessments for Employee Selection. https://www.siop.org/</w:t>
      </w:r>
    </w:p>
    <w:p>
      <w:pPr>
        <w:pStyle w:val="Normal"/>
        <w:spacing w:lineRule="auto" w:line="276" w:before="0" w:after="80"/>
        <w:ind w:hanging="454" w:start="454"/>
        <w:rPr/>
      </w:pPr>
      <w:r>
        <w:rPr>
          <w:sz w:val="22"/>
        </w:rPr>
        <w:t>[10] Brinberg, M., et al. Research on interview anxiety, applicant reactions, and technology-mediated interviews as synthesized in Roulin (2022).</w:t>
      </w:r>
    </w:p>
    <w:p>
      <w:pPr>
        <w:pStyle w:val="Normal"/>
        <w:spacing w:lineRule="auto" w:line="276" w:before="0" w:after="80"/>
        <w:ind w:hanging="454" w:start="454"/>
        <w:rPr/>
      </w:pPr>
      <w:r>
        <w:rPr>
          <w:sz w:val="22"/>
        </w:rPr>
        <w:t>[11] An, K. et al. (2024). SenseVoice: Towards Long-Term Robust Speech Understanding. arXiv:2407.04051. https://arxiv.org/abs/2407.04051</w:t>
      </w:r>
    </w:p>
    <w:p>
      <w:pPr>
        <w:pStyle w:val="Normal"/>
        <w:spacing w:lineRule="auto" w:line="276" w:before="0" w:after="80"/>
        <w:ind w:hanging="454" w:start="454"/>
        <w:rPr/>
      </w:pPr>
      <w:r>
        <w:rPr>
          <w:sz w:val="22"/>
        </w:rPr>
        <w:t>[12] FunAudioLLM. SenseVoiceSmall model card and official repository. https://huggingface.co/FunAudioLLM/SenseVoiceSmall</w:t>
      </w:r>
    </w:p>
    <w:p>
      <w:pPr>
        <w:pStyle w:val="Normal"/>
        <w:spacing w:lineRule="auto" w:line="276" w:before="0" w:after="80"/>
        <w:ind w:hanging="454" w:start="454"/>
        <w:rPr/>
      </w:pPr>
      <w:r>
        <w:rPr>
          <w:sz w:val="22"/>
        </w:rPr>
        <w:t>[13] Qdrant. Hybrid Search with FastEmbed: dense, BM25 sparse retrieval and Reciprocal Rank Fusion. https://qdrant.tech/documentation/tutorials-develop/hybrid-search-fastembed/</w:t>
      </w:r>
    </w:p>
    <w:p>
      <w:pPr>
        <w:pStyle w:val="Normal"/>
        <w:spacing w:lineRule="auto" w:line="276" w:before="0" w:after="80"/>
        <w:ind w:hanging="454" w:start="454"/>
        <w:rPr/>
      </w:pPr>
      <w:r>
        <w:rPr>
          <w:sz w:val="22"/>
        </w:rPr>
        <w:t>[14] DeepSeek. JSON Output documentation. https://api-docs.deepseek.com/guides/json_mode/</w:t>
      </w:r>
    </w:p>
    <w:p>
      <w:pPr>
        <w:pStyle w:val="Normal"/>
        <w:spacing w:lineRule="auto" w:line="276" w:before="0" w:after="80"/>
        <w:ind w:hanging="454" w:start="454"/>
        <w:rPr/>
      </w:pPr>
      <w:r>
        <w:rPr>
          <w:sz w:val="22"/>
        </w:rPr>
        <w:t>[15] Tabassi, E. (2023). Artificial Intelligence Risk Management Framework (AI RMF 1.0). NIST AI 100-1. https://doi.org/10.6028/NIST.AI.100-1</w:t>
      </w:r>
    </w:p>
    <w:p>
      <w:pPr>
        <w:pStyle w:val="Normal"/>
        <w:spacing w:lineRule="auto" w:line="276" w:before="0" w:after="80"/>
        <w:ind w:hanging="454" w:start="454"/>
        <w:rPr/>
      </w:pPr>
      <w:r>
        <w:rPr>
          <w:sz w:val="22"/>
        </w:rPr>
        <w:t>[16] NIST. AI RMF Playbook. https://airc.nist.gov/AI_RMF_Knowledge_Base/Playbook</w:t>
      </w:r>
    </w:p>
    <w:p>
      <w:pPr>
        <w:pStyle w:val="Normal"/>
        <w:spacing w:lineRule="auto" w:line="276" w:before="0" w:after="80"/>
        <w:ind w:hanging="454" w:start="454"/>
        <w:rPr/>
      </w:pPr>
      <w:r>
        <w:rPr>
          <w:sz w:val="22"/>
        </w:rPr>
        <w:t>[17] European Union. Regulation (EU) 2024/1689 laying down harmonised rules on artificial intelligence. EUR-Lex. https://eur-lex.europa.eu/eli/reg/2024/1689/oj</w:t>
      </w:r>
    </w:p>
    <w:p>
      <w:pPr>
        <w:pStyle w:val="Normal"/>
        <w:spacing w:lineRule="auto" w:line="276" w:before="0" w:after="80"/>
        <w:ind w:hanging="454" w:start="454"/>
        <w:rPr/>
      </w:pPr>
      <w:r>
        <w:rPr>
          <w:sz w:val="22"/>
        </w:rPr>
        <w:t>[18] Quốc hội Việt Nam. Luật Bảo vệ dữ liệu cá nhân số 91/2025/QH15, hiệu lực từ ngày 01/01/2026.</w:t>
      </w:r>
    </w:p>
    <w:p>
      <w:pPr>
        <w:pStyle w:val="Normal"/>
        <w:spacing w:lineRule="auto" w:line="276" w:before="0" w:after="80"/>
        <w:ind w:hanging="454" w:start="454"/>
        <w:rPr/>
      </w:pPr>
      <w:r>
        <w:rPr>
          <w:sz w:val="22"/>
        </w:rPr>
        <w:t>[19] U.S. Equal Employment Opportunity Commission. Uniform Guidelines on Employee Selection Procedures. https://www.eeoc.gov/laws/guidance/uniform-guidelines-employee-selection-procedures</w:t>
      </w:r>
    </w:p>
    <w:p>
      <w:pPr>
        <w:pStyle w:val="Normal"/>
        <w:spacing w:lineRule="auto" w:line="276" w:before="0" w:after="80"/>
        <w:ind w:hanging="454" w:start="454"/>
        <w:rPr/>
      </w:pPr>
      <w:r>
        <w:rPr>
          <w:sz w:val="22"/>
        </w:rPr>
        <w:t>[20] AssemblyAI. Streaming Speech-to-Text documentation. https://www.assemblyai.com/docs/</w:t>
      </w:r>
    </w:p>
    <w:p>
      <w:pPr>
        <w:pStyle w:val="Normal"/>
        <w:spacing w:lineRule="auto" w:line="276" w:before="0" w:after="80"/>
        <w:ind w:hanging="454" w:start="454"/>
        <w:rPr/>
      </w:pPr>
      <w:r>
        <w:rPr>
          <w:sz w:val="22"/>
        </w:rPr>
        <w:t>[21] SYSTRAN. faster-whisper official repository. https://github.com/SYSTRAN/faster-whisper</w:t>
      </w:r>
    </w:p>
    <w:p>
      <w:pPr>
        <w:pStyle w:val="Normal"/>
        <w:spacing w:lineRule="auto" w:line="276" w:before="0" w:after="80"/>
        <w:ind w:hanging="454" w:start="454"/>
        <w:rPr/>
      </w:pPr>
      <w:r>
        <w:rPr>
          <w:sz w:val="22"/>
        </w:rPr>
        <w:t>[22] FunASR. Official repository and AutoModel documentation. https://github.com/modelscope/FunASR</w:t>
      </w:r>
    </w:p>
    <w:p>
      <w:pPr>
        <w:pStyle w:val="Normal"/>
        <w:spacing w:lineRule="auto" w:line="276" w:before="0" w:after="80"/>
        <w:ind w:hanging="454" w:start="454"/>
        <w:rPr/>
      </w:pPr>
      <w:r>
        <w:rPr>
          <w:sz w:val="22"/>
        </w:rPr>
        <w:t>[23] MongoDB. Transactions documentation. https://www.mongodb.com/docs/manual/core/transactions/</w:t>
      </w:r>
    </w:p>
    <w:p>
      <w:pPr>
        <w:pStyle w:val="Normal"/>
        <w:spacing w:lineRule="auto" w:line="276" w:before="0" w:after="80"/>
        <w:ind w:hanging="454" w:start="454"/>
        <w:rPr/>
      </w:pPr>
      <w:r>
        <w:rPr>
          <w:sz w:val="22"/>
        </w:rPr>
        <w:t>[24] gRPC Authors. gRPC documentation. https://grpc.io/docs/</w:t>
      </w:r>
    </w:p>
    <w:p>
      <w:pPr>
        <w:pStyle w:val="Normal"/>
        <w:spacing w:lineRule="auto" w:line="276" w:before="0" w:after="80"/>
        <w:ind w:hanging="454" w:start="454"/>
        <w:rPr/>
      </w:pPr>
      <w:r>
        <w:rPr>
          <w:sz w:val="22"/>
        </w:rPr>
        <w:t>[25] Next.js. App Router documentation. https://nextjs.org/docs/app</w:t>
      </w:r>
    </w:p>
    <w:p>
      <w:pPr>
        <w:pStyle w:val="Normal"/>
        <w:spacing w:lineRule="auto" w:line="276" w:before="0" w:after="80"/>
        <w:ind w:hanging="454" w:start="454"/>
        <w:rPr/>
      </w:pPr>
      <w:r>
        <w:rPr>
          <w:sz w:val="22"/>
        </w:rPr>
        <w:t>[26] InterV source repository snapshot audited on 01/08/2026: routes, models, proto, AI services, tests and generated rule corpus.</w:t>
      </w:r>
      <w:r>
        <w:br w:type="page"/>
      </w:r>
    </w:p>
    <w:p>
      <w:pPr>
        <w:pStyle w:val="Heading1"/>
        <w:spacing w:before="0" w:after="160"/>
        <w:rPr/>
      </w:pPr>
      <w:bookmarkStart w:id="121" w:name="__RefHeading___Toc11984_4279960058"/>
      <w:bookmarkEnd w:id="121"/>
      <w:r>
        <w:rPr/>
        <w:t>PHỤ LỤC A. KIỂM KÊ NGUỒN VÀ HỢP ĐỒNG</w:t>
      </w:r>
    </w:p>
    <w:p>
      <w:pPr>
        <w:pStyle w:val="Heading2"/>
        <w:rPr/>
      </w:pPr>
      <w:bookmarkStart w:id="122" w:name="__RefHeading___Toc26851_316335742"/>
      <w:bookmarkEnd w:id="122"/>
      <w:r>
        <w:rPr/>
        <w:t>A.1. Danh sách 16 RPC gRPC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700"/>
        <w:gridCol w:w="2498"/>
        <w:gridCol w:w="1399"/>
        <w:gridCol w:w="4103"/>
      </w:tblGrid>
      <w:tr>
        <w:trPr>
          <w:tblHeader w:val="true"/>
          <w:cantSplit/>
        </w:trPr>
        <w:tc>
          <w:tcPr>
            <w:tcW w:w="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STT</w:t>
            </w:r>
          </w:p>
        </w:tc>
        <w:tc>
          <w:tcPr>
            <w:tcW w:w="2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RPC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Kiểu</w:t>
            </w:r>
          </w:p>
        </w:tc>
        <w:tc>
          <w:tcPr>
            <w:tcW w:w="4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Chức năng</w:t>
            </w:r>
          </w:p>
        </w:tc>
      </w:tr>
      <w:tr>
        <w:trPr>
          <w:cantSplit/>
        </w:trPr>
        <w:tc>
          <w:tcPr>
            <w:tcW w:w="700" w:type="dxa"/>
            <w:tcBorders>
              <w:top w:val="nil"/>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dịch vụ và provider.</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ExtractJd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JD có cấu trúc.</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ListVoices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Liệt kê giọng TTS.</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SynthesizeTts</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âm thanh câu hỏi.</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StartInterview</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Khởi tạo câu hỏi có grounding.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GenerateOpeningTurn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Nối phần giới thiệu với câu hỏi chuyên môn đầu tiên.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TranscribeAudio</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SubmitAnswer</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 hint và follow-up.</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9</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cuối phiên.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ExtractCandidateProfile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profile có evidence từ transcript, lọc trường nhạy cảm.</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11</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CreateStreamingToken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ASR streaming.</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Client stream</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tích SenseVoice nhiều chunk.</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GetRagStatus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collection/model.</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SearchKnowledge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hồi evidence.</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DeleteKnowledge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tri thức theo session/run.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GetDeepSeekBalance</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dư và cấu hình model không chứa secret.</w:t>
            </w:r>
          </w:p>
        </w:tc>
      </w:tr>
    </w:tbl>
    <w:p>
      <w:pPr>
        <w:pStyle w:val="TableCaption"/>
        <w:rPr/>
      </w:pPr>
      <w:bookmarkStart w:id="123" w:name="__RefHeading___Toc12042_4279960058"/>
      <w:bookmarkEnd w:id="123"/>
      <w:r>
        <w:rPr/>
        <w:t>Bảng A.1. Danh sách RPC và kiểu tương tác</w:t>
      </w:r>
    </w:p>
    <w:p>
      <w:pPr>
        <w:pStyle w:val="Normal"/>
        <w:spacing w:before="0" w:after="40"/>
        <w:rPr/>
      </w:pPr>
      <w:r>
        <w:rPr/>
      </w:r>
    </w:p>
    <w:p>
      <w:pPr>
        <w:pStyle w:val="Heading2"/>
        <w:rPr/>
      </w:pPr>
      <w:bookmarkStart w:id="124" w:name="__RefHeading___Toc11988_4279960058"/>
      <w:bookmarkEnd w:id="124"/>
      <w:r>
        <w:rPr/>
        <w:t>A.2. Ma trận evidence theo mô-đun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900"/>
        <w:gridCol w:w="30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Mô-đun</w:t>
            </w:r>
          </w:p>
        </w:tc>
        <w:tc>
          <w:tcPr>
            <w:tcW w:w="3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 nguồn</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backend/app/services/deepseek.py</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tests, usage tests, gRPC contract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backend/app/services/audio_analysis.py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invariant test, gRPC stream test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backend/app/rag/agent.py; store.py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in-memory Qdrant agent tests</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backend/scripts/generate_interview_rules.py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checker 15/60/86</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backend/proto/interv_ai.proto; grpc_server.py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 RPC contract inventory</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Frontend/BFF</w:t>
            </w:r>
          </w:p>
        </w:tc>
        <w:tc>
          <w:tcPr>
            <w:tcW w:w="3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app/pages; app/api; services</w:t>
            </w:r>
          </w:p>
        </w:tc>
        <w:tc>
          <w:tcPr>
            <w:tcW w:w="30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r>
    </w:tbl>
    <w:p>
      <w:pPr>
        <w:pStyle w:val="TableCaption"/>
        <w:rPr/>
      </w:pPr>
      <w:bookmarkStart w:id="125" w:name="__RefHeading___Toc12040_4279960058"/>
      <w:bookmarkEnd w:id="125"/>
      <w:r>
        <w:rPr/>
        <w:t>Bảng A.2. Mô-đun, hiện vật và kiểm thử liên quan</w:t>
      </w:r>
    </w:p>
    <w:p>
      <w:pPr>
        <w:pStyle w:val="Normal"/>
        <w:spacing w:before="0" w:after="40"/>
        <w:rPr/>
      </w:pPr>
      <w:r>
        <w:rPr/>
      </w:r>
      <w:r>
        <w:br w:type="page"/>
      </w:r>
    </w:p>
    <w:p>
      <w:pPr>
        <w:pStyle w:val="Heading1"/>
        <w:spacing w:before="0" w:after="160"/>
        <w:rPr/>
      </w:pPr>
      <w:bookmarkStart w:id="126" w:name="__RefHeading___Toc11990_4279960058"/>
      <w:bookmarkEnd w:id="126"/>
      <w:r>
        <w:rPr/>
        <w:t>PHỤ LỤC B. PROVENANCE VÀ QUY TẮC ĐÁNH GIÁ</w:t>
      </w:r>
    </w:p>
    <w:p>
      <w:pPr>
        <w:pStyle w:val="Heading2"/>
        <w:rPr/>
      </w:pPr>
      <w:bookmarkStart w:id="127" w:name="__RefHeading___Toc11992_4279960058"/>
      <w:bookmarkEnd w:id="127"/>
      <w:r>
        <w:rPr/>
        <w:t>B.1. Checklist phỏng vấn có cấu trúc</w:t>
      </w:r>
    </w:p>
    <w:p>
      <w:pPr>
        <w:pStyle w:val="Normal"/>
        <w:spacing w:lineRule="auto" w:line="276" w:before="0" w:after="40"/>
        <w:ind w:hanging="198" w:start="425"/>
        <w:rPr/>
      </w:pPr>
      <w:r>
        <w:rPr>
          <w:sz w:val="24"/>
        </w:rPr>
        <w:t>- JD và competency được chuyên gia xác nhận trước khi tạo câu hỏi.</w:t>
      </w:r>
    </w:p>
    <w:p>
      <w:pPr>
        <w:pStyle w:val="Normal"/>
        <w:spacing w:lineRule="auto" w:line="276" w:before="0" w:after="40"/>
        <w:ind w:hanging="198" w:start="425"/>
        <w:rPr/>
      </w:pPr>
      <w:r>
        <w:rPr>
          <w:sz w:val="24"/>
        </w:rPr>
        <w:t>- Mọi ứng viên cùng vai trò nhận cấu trúc và thời lượng tương đương.</w:t>
      </w:r>
    </w:p>
    <w:p>
      <w:pPr>
        <w:pStyle w:val="Normal"/>
        <w:spacing w:lineRule="auto" w:line="276" w:before="0" w:after="40"/>
        <w:ind w:hanging="198" w:start="425"/>
        <w:rPr/>
      </w:pPr>
      <w:r>
        <w:rPr>
          <w:sz w:val="24"/>
        </w:rPr>
        <w:t>- Probing chỉ làm rõ bằng chứng, không tùy ý đổi tiêu chí giữa ứng viên.</w:t>
      </w:r>
    </w:p>
    <w:p>
      <w:pPr>
        <w:pStyle w:val="Normal"/>
        <w:spacing w:lineRule="auto" w:line="276" w:before="0" w:after="40"/>
        <w:ind w:hanging="198" w:start="425"/>
        <w:rPr/>
      </w:pPr>
      <w:r>
        <w:rPr>
          <w:sz w:val="24"/>
        </w:rPr>
        <w:t>- Rubric có neo hành vi và ví dụ evidence; người đánh giá được đào tạo.</w:t>
      </w:r>
    </w:p>
    <w:p>
      <w:pPr>
        <w:pStyle w:val="Normal"/>
        <w:spacing w:lineRule="auto" w:line="276" w:before="0" w:after="40"/>
        <w:ind w:hanging="198" w:start="425"/>
        <w:rPr/>
      </w:pPr>
      <w:r>
        <w:rPr>
          <w:sz w:val="24"/>
        </w:rPr>
        <w:t>- Điểm nội dung không dùng accent, emotion tag hoặc tốc độ nói làm proxy.</w:t>
      </w:r>
    </w:p>
    <w:p>
      <w:pPr>
        <w:pStyle w:val="Normal"/>
        <w:spacing w:lineRule="auto" w:line="276" w:before="0" w:after="40"/>
        <w:ind w:hanging="198" w:start="425"/>
        <w:rPr/>
      </w:pPr>
      <w:r>
        <w:rPr>
          <w:sz w:val="24"/>
        </w:rPr>
        <w:t>- Mỗi kết luận quan trọng có evidence excerpt và grounding có nguồn.</w:t>
      </w:r>
    </w:p>
    <w:p>
      <w:pPr>
        <w:pStyle w:val="Normal"/>
        <w:spacing w:lineRule="auto" w:line="276" w:before="0" w:after="40"/>
        <w:ind w:hanging="198" w:start="425"/>
        <w:rPr/>
      </w:pPr>
      <w:r>
        <w:rPr>
          <w:sz w:val="24"/>
        </w:rPr>
        <w:t>- Quyết định cuối có human review và cơ chế xem xét/hiệu chỉnh.</w:t>
      </w:r>
    </w:p>
    <w:p>
      <w:pPr>
        <w:pStyle w:val="Normal"/>
        <w:spacing w:lineRule="auto" w:line="276" w:before="0" w:after="40"/>
        <w:ind w:hanging="198" w:start="425"/>
        <w:rPr/>
      </w:pPr>
      <w:r>
        <w:rPr>
          <w:sz w:val="24"/>
        </w:rPr>
        <w:t>- Dữ liệu được thông báo mục đích, retention và quyền truy cập.</w:t>
      </w:r>
    </w:p>
    <w:p>
      <w:pPr>
        <w:pStyle w:val="Heading2"/>
        <w:rPr/>
      </w:pPr>
      <w:bookmarkStart w:id="128" w:name="__RefHeading___Toc11994_4279960058"/>
      <w:bookmarkEnd w:id="128"/>
      <w:r>
        <w:rPr/>
        <w:t>B.2. Quy tắc diễn giải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4100"/>
        <w:gridCol w:w="1700"/>
        <w:gridCol w:w="2900"/>
      </w:tblGrid>
      <w:tr>
        <w:trPr>
          <w:tblHeader w:val="true"/>
          <w:cantSplit/>
        </w:trPr>
        <w:tc>
          <w:tcPr>
            <w:tcW w:w="4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Bắt buộc</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r>
      <w:tr>
        <w:trPr>
          <w:cantSplit/>
        </w:trPr>
        <w:tc>
          <w:tcPr>
            <w:tcW w:w="4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LID/SER/AED phải ghi provider</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xem biết nguồn tín hiệu.</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thay confidence/composure</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có hiệu lực psychometric.</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tag để tuyển/loại</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Rủi ro công bằng và pháp lý cao.</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phải ghi là heuristic</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Ngưỡng chưa chuẩn hóa.</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phép nghe/xem lại dữ liệu gốc</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Khuyến nghị</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kiểm chứng và khiếu nại.</w:t>
            </w:r>
          </w:p>
        </w:tc>
      </w:tr>
      <w:tr>
        <w:trPr>
          <w:cantSplit/>
        </w:trPr>
        <w:tc>
          <w:tcPr>
            <w:tcW w:w="4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tiếng Việt/accent/thiết bị</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Trước production</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domain shift.</w:t>
            </w:r>
          </w:p>
        </w:tc>
      </w:tr>
    </w:tbl>
    <w:p>
      <w:pPr>
        <w:pStyle w:val="TableCaption"/>
        <w:rPr/>
      </w:pPr>
      <w:bookmarkStart w:id="129" w:name="__RefHeading___Toc12038_4279960058"/>
      <w:bookmarkEnd w:id="129"/>
      <w:r>
        <w:rPr/>
        <w:t>Bảng B.1. Quy tắc sử dụng SenseVoice</w:t>
      </w:r>
    </w:p>
    <w:p>
      <w:pPr>
        <w:pStyle w:val="Normal"/>
        <w:spacing w:before="0" w:after="40"/>
        <w:rPr/>
      </w:pPr>
      <w:r>
        <w:rPr/>
      </w:r>
      <w:r>
        <w:br w:type="page"/>
      </w:r>
    </w:p>
    <w:p>
      <w:pPr>
        <w:pStyle w:val="Heading1"/>
        <w:spacing w:before="0" w:after="160"/>
        <w:rPr/>
      </w:pPr>
      <w:bookmarkStart w:id="130" w:name="__RefHeading___Toc11996_4279960058"/>
      <w:bookmarkEnd w:id="130"/>
      <w:r>
        <w:rPr/>
        <w:t>PHỤ LỤC C. KỊCH BẢN KIỂM THỬ VÀ NGHIÊN CỨU</w:t>
      </w:r>
    </w:p>
    <w:p>
      <w:pPr>
        <w:pStyle w:val="Heading2"/>
        <w:rPr/>
      </w:pPr>
      <w:bookmarkStart w:id="131" w:name="__RefHeading___Toc11998_4279960058"/>
      <w:bookmarkEnd w:id="131"/>
      <w:r>
        <w:rPr/>
        <w:t>C.1. Kịch bản kiểm thử end-to-end ưu tiên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4203"/>
        <w:gridCol w:w="33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42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E2E-01</w:t>
            </w:r>
          </w:p>
        </w:tc>
        <w:tc>
          <w:tcPr>
            <w:tcW w:w="42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tạo practice session, trả đủ câu, audio hoàn tất.</w:t>
            </w:r>
          </w:p>
        </w:tc>
        <w:tc>
          <w:tcPr>
            <w:tcW w:w="3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QA, grounding và SenseVoice provider.</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E2E-02</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 trả JSON sai schema hai lần.</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báo lỗi có kiểm soát, không lưu evaluation giả.</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E2E-03</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chứa grounding ID ngoài allow-list.</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 ID sai không tới frontend.</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E2E-04</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mất kết nối, transcript rỗng.</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Faster-Whisper hoặc trạng thái lỗi rõ.</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E2E-05</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trả ANGRY và Speech.</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giữ trung tính, observation có cảnh báo.</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E2E-06</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truy cập candidate ngoài tổ chức.</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403/404 theo chính sách, có audit.</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E2E-07</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PayOS gửi lặp.</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giao dịch được ghi nhận, không cộng quyền hai lần.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E2E-08</w:t>
            </w:r>
          </w:p>
        </w:tc>
        <w:tc>
          <w:tcPr>
            <w:tcW w:w="42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Qdrant và dữ liệu liên quan được xóa theo chính sách.</w:t>
            </w:r>
          </w:p>
        </w:tc>
      </w:tr>
    </w:tbl>
    <w:p>
      <w:pPr>
        <w:pStyle w:val="TableCaption"/>
        <w:rPr/>
      </w:pPr>
      <w:bookmarkStart w:id="132" w:name="__RefHeading___Toc12036_4279960058"/>
      <w:bookmarkEnd w:id="132"/>
      <w:r>
        <w:rPr/>
        <w:t>Bảng C.1. Kịch bản end-to-end</w:t>
      </w:r>
    </w:p>
    <w:p>
      <w:pPr>
        <w:pStyle w:val="Normal"/>
        <w:spacing w:before="0" w:after="40"/>
        <w:rPr/>
      </w:pPr>
      <w:r>
        <w:rPr/>
      </w:r>
    </w:p>
    <w:p>
      <w:pPr>
        <w:pStyle w:val="Heading2"/>
        <w:rPr/>
      </w:pPr>
      <w:bookmarkStart w:id="133" w:name="__RefHeading___Toc12000_4279960058"/>
      <w:bookmarkEnd w:id="133"/>
      <w:r>
        <w:rPr/>
        <w:t>C.2. Thiết kế nghiên cứu hiệu lực đề xuất</w:t>
      </w:r>
    </w:p>
    <w:p>
      <w:pPr>
        <w:pStyle w:val="Normal"/>
        <w:rPr/>
      </w:pPr>
      <w:r>
        <w:rP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pPr>
        <w:pStyle w:val="Normal"/>
        <w:rPr/>
      </w:pPr>
      <w:r>
        <w:rP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pPr>
        <w:pStyle w:val="Heading1"/>
        <w:spacing w:before="0" w:after="160"/>
        <w:rPr/>
      </w:pPr>
      <w:bookmarkStart w:id="134" w:name="__RefHeading___Toc12002_4279960058"/>
      <w:bookmarkEnd w:id="134"/>
      <w:r>
        <w:rPr/>
        <w:t>PHỤ LỤC D. HƯỚNG DẪN TRIỂN KHAI AN TOÀN</w:t>
      </w:r>
    </w:p>
    <w:p>
      <w:pPr>
        <w:pStyle w:val="Heading2"/>
        <w:rPr/>
      </w:pPr>
      <w:bookmarkStart w:id="135" w:name="__RefHeading___Toc12004_4279960058"/>
      <w:bookmarkEnd w:id="135"/>
      <w:r>
        <w:rPr/>
        <w:t>D.1. Trình tự triển khai</w:t>
      </w:r>
    </w:p>
    <w:p>
      <w:pPr>
        <w:pStyle w:val="Normal"/>
        <w:numPr>
          <w:ilvl w:val="0"/>
          <w:numId w:val="4"/>
        </w:numPr>
        <w:spacing w:lineRule="auto" w:line="276" w:before="0" w:after="40"/>
        <w:ind w:hanging="198" w:start="425"/>
        <w:rPr/>
      </w:pPr>
      <w:r>
        <w:rPr>
          <w:sz w:val="24"/>
        </w:rPr>
        <w:t>Khóa phiên bản source, rule corpus, proto, model configuration và migration.</w:t>
      </w:r>
    </w:p>
    <w:p>
      <w:pPr>
        <w:pStyle w:val="Normal"/>
        <w:numPr>
          <w:ilvl w:val="0"/>
          <w:numId w:val="1"/>
        </w:numPr>
        <w:spacing w:lineRule="auto" w:line="276" w:before="0" w:after="40"/>
        <w:ind w:hanging="198" w:start="425"/>
        <w:rPr/>
      </w:pPr>
      <w:r>
        <w:rPr>
          <w:sz w:val="24"/>
        </w:rPr>
        <w:t>Cấu hình secret trong kho bí mật; không đưa API key vào client hoặc tài liệu log.</w:t>
      </w:r>
    </w:p>
    <w:p>
      <w:pPr>
        <w:pStyle w:val="Normal"/>
        <w:numPr>
          <w:ilvl w:val="0"/>
          <w:numId w:val="1"/>
        </w:numPr>
        <w:spacing w:lineRule="auto" w:line="276" w:before="0" w:after="40"/>
        <w:ind w:hanging="198" w:start="425"/>
        <w:rPr/>
      </w:pPr>
      <w:r>
        <w:rPr>
          <w:sz w:val="24"/>
        </w:rPr>
        <w:t>Khởi động MongoDB, event store và Qdrant; kiểm tra backup và retention.</w:t>
      </w:r>
    </w:p>
    <w:p>
      <w:pPr>
        <w:pStyle w:val="Normal"/>
        <w:numPr>
          <w:ilvl w:val="0"/>
          <w:numId w:val="1"/>
        </w:numPr>
        <w:spacing w:lineRule="auto" w:line="276" w:before="0" w:after="40"/>
        <w:ind w:hanging="198" w:start="425"/>
        <w:rPr/>
      </w:pPr>
      <w:r>
        <w:rPr>
          <w:sz w:val="24"/>
        </w:rPr>
        <w:t>Khởi động AI service; xác nhận Health, RAG status, SenseVoice checkpoint và balance API.</w:t>
      </w:r>
    </w:p>
    <w:p>
      <w:pPr>
        <w:pStyle w:val="Normal"/>
        <w:numPr>
          <w:ilvl w:val="0"/>
          <w:numId w:val="1"/>
        </w:numPr>
        <w:spacing w:lineRule="auto" w:line="276" w:before="0" w:after="40"/>
        <w:ind w:hanging="198" w:start="425"/>
        <w:rPr/>
      </w:pPr>
      <w:r>
        <w:rPr>
          <w:sz w:val="24"/>
        </w:rPr>
        <w:t>Chạy backend tests, corpus checker, type check và kiểm thử quyền theo môi trường.</w:t>
      </w:r>
    </w:p>
    <w:p>
      <w:pPr>
        <w:pStyle w:val="Normal"/>
        <w:numPr>
          <w:ilvl w:val="0"/>
          <w:numId w:val="1"/>
        </w:numPr>
        <w:spacing w:lineRule="auto" w:line="276" w:before="0" w:after="40"/>
        <w:ind w:hanging="198" w:start="425"/>
        <w:rPr/>
      </w:pPr>
      <w:r>
        <w:rPr>
          <w:sz w:val="24"/>
        </w:rPr>
        <w:t>Chạy pilot nội bộ với dữ liệu không thật; kiểm tra audit, delete/export và provider outage.</w:t>
      </w:r>
    </w:p>
    <w:p>
      <w:pPr>
        <w:pStyle w:val="Normal"/>
        <w:numPr>
          <w:ilvl w:val="0"/>
          <w:numId w:val="1"/>
        </w:numPr>
        <w:spacing w:lineRule="auto" w:line="276" w:before="0" w:after="40"/>
        <w:ind w:hanging="198" w:start="425"/>
        <w:rPr/>
      </w:pPr>
      <w:r>
        <w:rPr>
          <w:sz w:val="24"/>
        </w:rPr>
        <w:t>Chỉ mở tuyển dụng thật sau khi có SME validation, thông báo người dùng và human review.</w:t>
      </w:r>
    </w:p>
    <w:p>
      <w:pPr>
        <w:pStyle w:val="Heading2"/>
        <w:rPr/>
      </w:pPr>
      <w:bookmarkStart w:id="136" w:name="__RefHeading___Toc12006_4279960058"/>
      <w:bookmarkEnd w:id="136"/>
      <w:r>
        <w:rPr/>
        <w:t>D.2. Điều kiện không được triển khai tự động</w:t>
      </w:r>
    </w:p>
    <w:p>
      <w:pPr>
        <w:pStyle w:val="Normal"/>
        <w:rPr/>
      </w:pPr>
      <w:r>
        <w:rP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p>
      <w:pPr>
        <w:pStyle w:val="Normal"/>
        <w:rPr/>
      </w:pPr>
      <w:r>
        <w:rPr/>
      </w:r>
      <w:r>
        <w:br w:type="page"/>
      </w:r>
    </w:p>
    <w:p>
      <w:pPr>
        <w:pStyle w:val="Heading1"/>
        <w:spacing w:before="0" w:after="160"/>
        <w:rPr/>
      </w:pPr>
      <w:bookmarkStart w:id="137" w:name="__RefHeading___Toc26853_316335742"/>
      <w:bookmarkEnd w:id="137"/>
      <w:r>
        <w:rPr/>
        <w:t>PHỤ LỤC E. ĐỐI CHIẾU SNAPSHOT SOURCE V7</w:t>
      </w:r>
    </w:p>
    <w:p>
      <w:pPr>
        <w:pStyle w:val="Normal"/>
        <w:rPr/>
      </w:pPr>
      <w:r>
        <w:rPr/>
        <w:t>Phụ lục này ghi lại các điểm đã đối chiếu khi cập nhật khóa luận từ bản v6 sang v7. Snapshot dùng để viết bản v7 là commit e7fdfb9 ngày 19 tháng 08 năm 2026. Các con số được lấy từ kiểm kê source và kết quả chạy kiểm thử, không phải số liệu ước lượng.</w:t>
      </w:r>
    </w:p>
    <w:p>
      <w:pPr>
        <w:pStyle w:val="Heading2"/>
        <w:rPr/>
      </w:pPr>
      <w:bookmarkStart w:id="138" w:name="__RefHeading___Toc26855_316335742"/>
      <w:bookmarkEnd w:id="138"/>
      <w:r>
        <w:rPr/>
        <w:t>E.1. Khác biệt về quy mô và hợp đồng</w:t>
      </w:r>
    </w:p>
    <w:p>
      <w:pPr>
        <w:pStyle w:val="Normal"/>
        <w:rPr/>
      </w:pPr>
      <w:r>
        <w:rPr/>
        <w:t>So với snapshot trước, mã nguồn hiện có 499 tệp văn bản và 72.615 dòng; 61 tệp route Next.js cung cấp 73 phương thức HTTP; 39 trang ứng dụng, 19 mô hình Mongoose, 16 RPC gRPC và 86 tệp Markdown trong corpus rule. Hai RPC bổ sung là GenerateOpeningTurn và ExtractCandidateProfile. Đây là cơ sở để cập nhật lại các bảng kiểm kê, sơ đồ contract và phần phụ lục RPC.</w:t>
      </w:r>
    </w:p>
    <w:p>
      <w:pPr>
        <w:pStyle w:val="Heading2"/>
        <w:rPr/>
      </w:pPr>
      <w:bookmarkStart w:id="139" w:name="__RefHeading___Toc26857_316335742"/>
      <w:bookmarkEnd w:id="139"/>
      <w:r>
        <w:rPr/>
        <w:t>E.2. Luồng hội thoại sau khi bổ sung phần giới thiệu</w:t>
      </w:r>
    </w:p>
    <w:p>
      <w:pPr>
        <w:pStyle w:val="Normal"/>
        <w:rPr/>
      </w:pPr>
      <w:r>
        <w:rPr/>
        <w:t>Phiên practice hiện không chuyển thẳng từ TTS sang câu hỏi chuyên môn. Sau khi ứng viên trả lời lời giới thiệu, route opening lưu transcript và metadata, gRPC GenerateOpeningTurn gọi DeepSeek với JD, rule và evidence, sau đó trả về acknowledgement, transition, câu hỏi đầu tiên, spoken_text và transition_type. Backend kiểm tra schema, grounding ID và độ dài trước khi lưu câu hỏi q_1. Các lượt sau dùng ba kiểu chuyển tiếp continue_competency, probe_gap và bridge_to_next_competency; opening_to_first chỉ được phép ở lượt mở đầu.</w:t>
      </w:r>
    </w:p>
    <w:p>
      <w:pPr>
        <w:pStyle w:val="Heading2"/>
        <w:rPr/>
      </w:pPr>
      <w:bookmarkStart w:id="140" w:name="__RefHeading___Toc26859_316335742"/>
      <w:bookmarkEnd w:id="140"/>
      <w:r>
        <w:rPr/>
        <w:t>E.3. Speech, realtime và khả năng phục hồi</w:t>
      </w:r>
    </w:p>
    <w:p>
      <w:pPr>
        <w:pStyle w:val="Normal"/>
        <w:rPr/>
      </w:pPr>
      <w:r>
        <w:rPr/>
        <w:t>Recorder realtime có hai chế độ: phiên AssemblyAI mới cho từng lượt hoặc persistent session cho auto-turn-taking. AudioWorklet gửi PCM vào WebSocket, MediaRecorder lưu bản ghi, còn RealtimeTranscript lọc final turn trùng và late message theo turn order hoặc segment generation. Khi transcript realtime rỗng, hệ thống dùng Faster-Whisper; khi microphone hoặc streaming không khả dụng, người dùng có thể chuyển sang trả lời bằng text nếu phiên cho phép. Các trạng thái UI openingSpeaking, openingRecording, reviewing, submitting và finishing được tách riêng để tránh gửi lặp hoặc dùng callback của lượt cũ.</w:t>
      </w:r>
    </w:p>
    <w:p>
      <w:pPr>
        <w:pStyle w:val="Heading2"/>
        <w:rPr/>
      </w:pPr>
      <w:bookmarkStart w:id="141" w:name="__RefHeading___Toc26861_316335742"/>
      <w:bookmarkEnd w:id="141"/>
      <w:r>
        <w:rPr/>
        <w:t>E.4. Dữ liệu kết quả và chi phí vận hành</w:t>
      </w:r>
    </w:p>
    <w:p>
      <w:pPr>
        <w:pStyle w:val="Normal"/>
        <w:rPr/>
      </w:pPr>
      <w:r>
        <w:rPr/>
        <w:t>PracticeRun lưu candidateIntro, transition metadata, audio reference, provider transcript và usage snapshot. Luồng finish bắt buộc phải có audio để phân tích SenseVoice; với interview tuyển dụng, CandidateProfile được trích xuất song song với evaluation và chỉ giữ các mục có evidence từ transcript, đồng thời loại bỏ nhóm trường nhạy cảm. Voice preview được hash theo language, voice và sample text, kiểm tra MongoDB trước khi gọi TTS, lưu audioBase64 dưới dạng bản ghi dùng chung và có khóa chống request trùng. PaymentSettlement bổ sung pending recovery, check-status, cancel, reconcile PayOS và settlement idempotent trong MongoDB transaction.</w:t>
      </w:r>
    </w:p>
    <w:p>
      <w:pPr>
        <w:pStyle w:val="Heading2"/>
        <w:rPr/>
      </w:pPr>
      <w:bookmarkStart w:id="142" w:name="__RefHeading___Toc26863_316335742"/>
      <w:bookmarkEnd w:id="142"/>
      <w:r>
        <w:rPr/>
        <w:t>E.5. Bằng chứng kiểm chứng và giới hạn diễn giải</w:t>
      </w:r>
    </w:p>
    <w:p>
      <w:pPr>
        <w:pStyle w:val="Normal"/>
        <w:widowControl/>
        <w:suppressAutoHyphens w:val="true"/>
        <w:bidi w:val="0"/>
        <w:spacing w:lineRule="auto" w:line="360" w:before="0" w:after="60"/>
        <w:ind w:firstLine="567"/>
        <w:jc w:val="both"/>
        <w:rPr/>
      </w:pPr>
      <w:r>
        <w:rPr/>
        <w:t>Snapshot hiện tại đạt 51/51 kiểm thử backend, 6/6 kiểm thử RealtimeTranscript, lint frontend và production build Next.js. Kiểm tra TypeScript độc lập bằng tsc --noEmit còn báo TS5097 tại import có phần mở rộng .ts trong frontend/tests/RealtimeTranscript.test.ts; lỗi này không xuất hiện trong bước kiểm tra TypeScript của next build. Vì vậy bản v7 ghi nhận build production đạt nhưng không tuyên bố tsc độc lập hoàn toàn sạch. Chưa có browser E2E với microphone, WebSocket và provider thật trong lần rà soát này; các kết luận về trải nghiệm realtime vẫn phải được xem là kết quả từ code, unit/contract test và protocol thiết kế.</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850" w:gutter="0" w:header="454" w:top="1134" w:footer="454"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roman"/>
    <w:pitch w:val="variable"/>
    <w:embedRegular r:id="rId1" w:fontKey="{01014A78-CABC-4EF0-12AC-5CD89AEFDE01}"/>
  </w:font>
  <w:font w:name="VNI-Times">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Wingdings 2">
    <w:charset w:val="02"/>
    <w:family w:val="roman"/>
    <w:pitch w:val="variable"/>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xiv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116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KLTN - Hệ thống InterV</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Xây dựng hệ thống phỏng vấn và luyện tập phỏng vấn tích hợp trí tuệ nhân tạo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72"/>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vi-V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35b"/>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Heading1">
    <w:name w:val="heading 1"/>
    <w:basedOn w:val="Normal"/>
    <w:next w:val="Normal"/>
    <w:link w:val="Heading1Char"/>
    <w:uiPriority w:val="9"/>
    <w:qFormat/>
    <w:pPr>
      <w:keepNext w:val="true"/>
      <w:keepLines/>
      <w:pageBreakBefore/>
      <w:spacing w:lineRule="auto" w:line="276" w:before="240" w:after="160"/>
      <w:ind w:hanging="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val="true"/>
      <w:keepLines/>
      <w:spacing w:lineRule="auto" w:line="276" w:before="200" w:after="100"/>
      <w:ind w:hanging="0"/>
      <w:jc w:val="start"/>
      <w:outlineLvl w:val="1"/>
    </w:pPr>
    <w:rPr>
      <w:rFonts w:cs="Calibri"/>
      <w:b/>
      <w:sz w:val="28"/>
      <w:szCs w:val="32"/>
    </w:rPr>
  </w:style>
  <w:style w:type="paragraph" w:styleId="Heading3">
    <w:name w:val="heading 3"/>
    <w:basedOn w:val="Normal"/>
    <w:next w:val="Normal"/>
    <w:link w:val="Heading3Char"/>
    <w:uiPriority w:val="9"/>
    <w:unhideWhenUsed/>
    <w:qFormat/>
    <w:pPr>
      <w:keepNext w:val="true"/>
      <w:keepLines/>
      <w:spacing w:lineRule="auto" w:line="276" w:before="160" w:after="60"/>
      <w:ind w:hanging="0"/>
      <w:jc w:val="start"/>
      <w:outlineLvl w:val="2"/>
    </w:pPr>
    <w:rPr>
      <w:rFonts w:cs="Calibri"/>
      <w:b/>
      <w:i/>
      <w:szCs w:val="28"/>
    </w:rPr>
  </w:style>
  <w:style w:type="paragraph" w:styleId="Heading4">
    <w:name w:val="heading 4"/>
    <w:basedOn w:val="Normal"/>
    <w:next w:val="Normal"/>
    <w:link w:val="Heading4Char"/>
    <w:uiPriority w:val="9"/>
    <w:semiHidden/>
    <w:unhideWhenUsed/>
    <w:qFormat/>
    <w:pPr>
      <w:keepNext w:val="true"/>
      <w:keepLines/>
      <w:spacing w:lineRule="auto" w:line="276" w:before="120" w:after="40"/>
      <w:ind w:hanging="0"/>
      <w:outlineLvl w:val="3"/>
    </w:pPr>
    <w:rPr>
      <w:rFonts w:cs="Calibri"/>
      <w:b/>
      <w:i/>
      <w:iCs/>
      <w:szCs w:val="22"/>
    </w:rPr>
  </w:style>
  <w:style w:type="paragraph" w:styleId="Heading5">
    <w:name w:val="heading 5"/>
    <w:basedOn w:val="Normal"/>
    <w:next w:val="Normal"/>
    <w:link w:val="Heading5Char"/>
    <w:uiPriority w:val="9"/>
    <w:semiHidden/>
    <w:unhideWhenUsed/>
    <w:qFormat/>
    <w:pPr>
      <w:keepNext w:val="true"/>
      <w:keepLines/>
      <w:spacing w:lineRule="auto" w:line="259" w:before="80" w:after="40"/>
      <w:outlineLvl w:val="4"/>
    </w:pPr>
    <w:rPr>
      <w:rFonts w:ascii="Calibri" w:hAnsi="Calibri" w:eastAsia="Calibri" w:cs="Calibri"/>
      <w:color w:val="2F5496"/>
      <w:sz w:val="22"/>
      <w:szCs w:val="22"/>
    </w:rPr>
  </w:style>
  <w:style w:type="paragraph" w:styleId="Heading6">
    <w:name w:val="heading 6"/>
    <w:basedOn w:val="Normal"/>
    <w:next w:val="Normal"/>
    <w:link w:val="Heading6Char"/>
    <w:uiPriority w:val="9"/>
    <w:semiHidden/>
    <w:unhideWhenUsed/>
    <w:qFormat/>
    <w:pPr>
      <w:keepNext w:val="true"/>
      <w:keepLines/>
      <w:spacing w:lineRule="auto" w:line="259" w:before="40" w:after="60"/>
      <w:outlineLvl w:val="5"/>
    </w:pPr>
    <w:rPr>
      <w:rFonts w:ascii="Calibri" w:hAnsi="Calibri" w:eastAsia="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val="true"/>
      <w:keepLines/>
      <w:spacing w:lineRule="auto" w:line="259" w:before="40" w:after="60"/>
      <w:outlineLvl w:val="6"/>
    </w:pPr>
    <w:rPr>
      <w:rFonts w:ascii="Calibri" w:hAnsi="Calibri" w:eastAsia="" w:cs="" w:asciiTheme="minorHAnsi" w:cstheme="majorBidi" w:eastAsiaTheme="majorEastAsia" w:hAnsiTheme="minorHAnsi"/>
      <w:color w:themeColor="text1" w:themeTint="a6" w:val="595959"/>
      <w:kern w:val="2"/>
      <w:sz w:val="22"/>
      <w:szCs w:val="22"/>
    </w:rPr>
  </w:style>
  <w:style w:type="paragraph" w:styleId="Heading8">
    <w:name w:val="heading 8"/>
    <w:basedOn w:val="Normal"/>
    <w:next w:val="Normal"/>
    <w:link w:val="Heading8Char"/>
    <w:uiPriority w:val="9"/>
    <w:semiHidden/>
    <w:unhideWhenUsed/>
    <w:qFormat/>
    <w:rsid w:val="004667a6"/>
    <w:pPr>
      <w:keepNext w:val="true"/>
      <w:keepLines/>
      <w:spacing w:lineRule="auto" w:line="259"/>
      <w:outlineLvl w:val="7"/>
    </w:pPr>
    <w:rPr>
      <w:rFonts w:ascii="Calibri" w:hAnsi="Calibri" w:eastAsia="" w:cs="" w:asciiTheme="minorHAnsi" w:cstheme="majorBidi" w:eastAsiaTheme="majorEastAsia" w:hAnsiTheme="minorHAnsi"/>
      <w:i/>
      <w:iCs/>
      <w:color w:themeColor="text1" w:themeTint="d8" w:val="272727"/>
      <w:kern w:val="2"/>
      <w:sz w:val="22"/>
      <w:szCs w:val="22"/>
    </w:rPr>
  </w:style>
  <w:style w:type="paragraph" w:styleId="Heading9">
    <w:name w:val="heading 9"/>
    <w:basedOn w:val="Normal"/>
    <w:next w:val="Normal"/>
    <w:link w:val="Heading9Char"/>
    <w:uiPriority w:val="9"/>
    <w:semiHidden/>
    <w:unhideWhenUsed/>
    <w:qFormat/>
    <w:rsid w:val="004667a6"/>
    <w:pPr>
      <w:keepNext w:val="true"/>
      <w:keepLines/>
      <w:spacing w:lineRule="auto" w:line="259"/>
      <w:outlineLvl w:val="8"/>
    </w:pPr>
    <w:rPr>
      <w:rFonts w:ascii="Calibri" w:hAnsi="Calibri" w:eastAsia="" w:cs="" w:asciiTheme="minorHAnsi" w:cstheme="majorBidi" w:eastAsiaTheme="majorEastAsia" w:hAnsiTheme="minorHAnsi"/>
      <w:color w:themeColor="text1" w:themeTint="d8" w:val="272727"/>
      <w:kern w:val="2"/>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a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4667a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4667a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4667a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4667a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4667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a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a6"/>
    <w:rPr>
      <w:i/>
      <w:iCs/>
      <w:color w:themeColor="text1" w:themeTint="bf" w:val="404040"/>
    </w:rPr>
  </w:style>
  <w:style w:type="character" w:styleId="IntenseEmphasis">
    <w:name w:val="Intense Emphasis"/>
    <w:basedOn w:val="DefaultParagraphFont"/>
    <w:uiPriority w:val="21"/>
    <w:qFormat/>
    <w:rsid w:val="004667a6"/>
    <w:rPr>
      <w:i/>
      <w:iCs/>
      <w:color w:themeColor="accent1" w:themeShade="bf" w:val="2F5496"/>
    </w:rPr>
  </w:style>
  <w:style w:type="character" w:styleId="IntenseQuoteChar" w:customStyle="1">
    <w:name w:val="Intense Quote Char"/>
    <w:basedOn w:val="DefaultParagraphFont"/>
    <w:link w:val="IntenseQuote"/>
    <w:uiPriority w:val="30"/>
    <w:qFormat/>
    <w:rsid w:val="004667a6"/>
    <w:rPr>
      <w:i/>
      <w:iCs/>
      <w:color w:themeColor="accent1" w:themeShade="bf" w:val="2F5496"/>
    </w:rPr>
  </w:style>
  <w:style w:type="character" w:styleId="IntenseReference">
    <w:name w:val="Intense Reference"/>
    <w:basedOn w:val="DefaultParagraphFont"/>
    <w:uiPriority w:val="32"/>
    <w:qFormat/>
    <w:rsid w:val="004667a6"/>
    <w:rPr>
      <w:b/>
      <w:bCs/>
      <w:smallCaps/>
      <w:color w:themeColor="accent1" w:themeShade="bf" w:val="2F5496"/>
      <w:spacing w:val="5"/>
    </w:rPr>
  </w:style>
  <w:style w:type="character" w:styleId="BodyTextChar" w:customStyle="1">
    <w:name w:val="Body Text Char"/>
    <w:basedOn w:val="DefaultParagraphFont"/>
    <w:qFormat/>
    <w:rsid w:val="004667a6"/>
    <w:rPr>
      <w:rFonts w:ascii="VNI-Times" w:hAnsi="VNI-Times" w:eastAsia="Times New Roman" w:cs="Times New Roman"/>
      <w:kern w:val="0"/>
      <w:sz w:val="60"/>
      <w:szCs w:val="24"/>
    </w:rPr>
  </w:style>
  <w:style w:type="character" w:styleId="HnhChar" w:customStyle="1">
    <w:name w:val="Hình Char"/>
    <w:basedOn w:val="DefaultParagraphFont"/>
    <w:link w:val="Hnh"/>
    <w:qFormat/>
    <w:rsid w:val="00eb40b5"/>
    <w:rPr>
      <w:rFonts w:ascii="Times New Roman" w:hAnsi="Times New Roman" w:eastAsia="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themeColor="hyperlink" w:val="0563C1"/>
      <w:u w:val="single"/>
    </w:rPr>
  </w:style>
  <w:style w:type="character" w:styleId="UnresolvedMention1" w:customStyle="1">
    <w:name w:val="Unresolved Mention1"/>
    <w:basedOn w:val="DefaultParagraphFont"/>
    <w:uiPriority w:val="99"/>
    <w:semiHidden/>
    <w:unhideWhenUsed/>
    <w:qFormat/>
    <w:rsid w:val="00ab3d59"/>
    <w:rPr>
      <w:color w:val="605E5C"/>
      <w:shd w:fill="E1DFDD" w:val="clear"/>
    </w:rPr>
  </w:style>
  <w:style w:type="character" w:styleId="HeaderChar" w:customStyle="1">
    <w:name w:val="Header Char"/>
    <w:basedOn w:val="DefaultParagraphFont"/>
    <w:link w:val="Header"/>
    <w:uiPriority w:val="99"/>
    <w:qFormat/>
    <w:rsid w:val="00b23757"/>
    <w:rPr>
      <w:rFonts w:ascii="Times New Roman" w:hAnsi="Times New Roman" w:eastAsia="Times New Roman" w:cs="Times New Roman"/>
      <w:kern w:val="0"/>
      <w:sz w:val="24"/>
      <w:szCs w:val="24"/>
    </w:rPr>
  </w:style>
  <w:style w:type="character" w:styleId="FooterChar" w:customStyle="1">
    <w:name w:val="Footer Char"/>
    <w:basedOn w:val="DefaultParagraphFont"/>
    <w:link w:val="Footer"/>
    <w:uiPriority w:val="99"/>
    <w:qFormat/>
    <w:rsid w:val="00b23757"/>
    <w:rPr>
      <w:rFonts w:ascii="Times New Roman" w:hAnsi="Times New Roman" w:eastAsia="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styleId="CommentTextChar" w:customStyle="1">
    <w:name w:val="Comment Text Char"/>
    <w:basedOn w:val="DefaultParagraphFont"/>
    <w:link w:val="CommentText"/>
    <w:uiPriority w:val="99"/>
    <w:semiHidden/>
    <w:qFormat/>
    <w:rsid w:val="006a299a"/>
    <w:rPr>
      <w:rFonts w:ascii="Times New Roman" w:hAnsi="Times New Roman" w:eastAsia="Times New Roman" w:cs="Times New Roman"/>
      <w:kern w:val="0"/>
      <w:sz w:val="20"/>
      <w:szCs w:val="20"/>
    </w:rPr>
  </w:style>
  <w:style w:type="character" w:styleId="CommentSubjectChar" w:customStyle="1">
    <w:name w:val="Comment Subject Char"/>
    <w:basedOn w:val="CommentTextChar"/>
    <w:link w:val="annotationsubject"/>
    <w:uiPriority w:val="99"/>
    <w:semiHidden/>
    <w:qFormat/>
    <w:rsid w:val="006a299a"/>
    <w:rPr>
      <w:rFonts w:ascii="Times New Roman" w:hAnsi="Times New Roman" w:eastAsia="Times New Roman" w:cs="Times New Roman"/>
      <w:b/>
      <w:bCs/>
      <w:kern w:val="0"/>
      <w:sz w:val="20"/>
      <w:szCs w:val="20"/>
    </w:rPr>
  </w:style>
  <w:style w:type="character" w:styleId="BalloonTextChar" w:customStyle="1">
    <w:name w:val="Balloon Text Char"/>
    <w:basedOn w:val="DefaultParagraphFont"/>
    <w:link w:val="BalloonText"/>
    <w:uiPriority w:val="99"/>
    <w:semiHidden/>
    <w:qFormat/>
    <w:rsid w:val="006a299a"/>
    <w:rPr>
      <w:rFonts w:ascii="Segoe UI" w:hAnsi="Segoe UI" w:eastAsia="Times New Roman" w:cs="Segoe UI"/>
      <w:kern w:val="0"/>
      <w:sz w:val="18"/>
      <w:szCs w:val="18"/>
    </w:rPr>
  </w:style>
  <w:style w:type="character" w:styleId="TABChar" w:customStyle="1">
    <w:name w:val="TAB Char"/>
    <w:basedOn w:val="TitleChar"/>
    <w:link w:val="TAB"/>
    <w:qFormat/>
    <w:rsid w:val="00c352b0"/>
    <w:rPr>
      <w:rFonts w:ascii="Times New Roman" w:hAnsi="Times New Roman" w:eastAsia="" w:cs="" w:cstheme="majorBidi" w:eastAsiaTheme="majorEastAsia"/>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fill="E1DFDD" w:val="clear"/>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hAnsi="Courier New" w:eastAsia="Times New Roman" w:cs="Courier New"/>
      <w:sz w:val="20"/>
      <w:szCs w:val="20"/>
    </w:rPr>
  </w:style>
  <w:style w:type="character" w:styleId="BngChar" w:customStyle="1">
    <w:name w:val="Bảng Char"/>
    <w:basedOn w:val="Heading3Char"/>
    <w:link w:val="Bng"/>
    <w:qFormat/>
    <w:rsid w:val="0040585a"/>
    <w:rPr>
      <w:rFonts w:eastAsia="" w:cs="" w:cstheme="majorBidi" w:eastAsiaTheme="majorEastAsia"/>
      <w:bCs/>
      <w:i/>
      <w:color w:themeColor="accent1" w:themeShade="bf" w:val="2F5496"/>
      <w:sz w:val="26"/>
      <w:szCs w:val="26"/>
      <w:lang w:val="vi-V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nhideWhenUsed/>
    <w:qFormat/>
    <w:rsid w:val="004667a6"/>
    <w:pPr/>
    <w:rPr>
      <w:rFonts w:ascii="VNI-Times" w:hAnsi="VNI-Times"/>
      <w:sz w:val="60"/>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651399"/>
    <w:pPr>
      <w:spacing w:before="60" w:after="120"/>
      <w:ind w:hanging="0"/>
      <w:jc w:val="center"/>
    </w:pPr>
    <w:rPr>
      <w:rFonts w:cs="" w:cstheme="minorBidi"/>
      <w:bCs/>
      <w:i/>
      <w:sz w:val="22"/>
      <w:szCs w:val="18"/>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pPr>
      <w:keepNext w:val="true"/>
      <w:spacing w:before="0" w:after="240"/>
      <w:jc w:val="center"/>
    </w:pPr>
    <w:rPr>
      <w:rFonts w:cs="Calibri"/>
      <w:b/>
      <w:sz w:val="40"/>
      <w:szCs w:val="56"/>
    </w:rPr>
  </w:style>
  <w:style w:type="paragraph" w:styleId="Quote">
    <w:name w:val="Quote"/>
    <w:basedOn w:val="Normal"/>
    <w:next w:val="Normal"/>
    <w:link w:val="QuoteChar"/>
    <w:uiPriority w:val="29"/>
    <w:qFormat/>
    <w:rsid w:val="004667a6"/>
    <w:pPr>
      <w:spacing w:lineRule="auto" w:line="259" w:before="160" w:after="160"/>
      <w:jc w:val="center"/>
    </w:pPr>
    <w:rPr>
      <w:rFonts w:ascii="Calibri" w:hAnsi="Calibri" w:eastAsia="Calibri" w:cs="" w:asciiTheme="minorHAnsi" w:cstheme="minorBidi" w:eastAsiaTheme="minorHAnsi" w:hAnsiTheme="minorHAnsi"/>
      <w:i/>
      <w:iCs/>
      <w:color w:themeColor="text1" w:themeTint="bf" w:val="404040"/>
      <w:kern w:val="2"/>
      <w:sz w:val="22"/>
      <w:szCs w:val="22"/>
    </w:rPr>
  </w:style>
  <w:style w:type="paragraph" w:styleId="ListParagraph">
    <w:name w:val="List Paragraph"/>
    <w:basedOn w:val="Normal"/>
    <w:uiPriority w:val="34"/>
    <w:qFormat/>
    <w:rsid w:val="004667a6"/>
    <w:pPr>
      <w:spacing w:lineRule="auto" w:line="259" w:before="0" w:after="160"/>
      <w:ind w:start="720"/>
      <w:contextualSpacing/>
    </w:pPr>
    <w:rPr>
      <w:rFonts w:ascii="Calibri" w:hAnsi="Calibri" w:eastAsia="Calibri" w:cs="" w:asciiTheme="minorHAnsi" w:cstheme="minorBidi" w:eastAsiaTheme="minorHAnsi" w:hAnsiTheme="minorHAns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lineRule="auto" w:line="259" w:before="360" w:after="360"/>
      <w:ind w:start="864" w:end="864"/>
      <w:jc w:val="center"/>
    </w:pPr>
    <w:rPr>
      <w:rFonts w:ascii="Calibri" w:hAnsi="Calibri" w:eastAsia="Calibri" w:cs="" w:asciiTheme="minorHAnsi" w:cstheme="minorBidi" w:eastAsiaTheme="minorHAnsi" w:hAnsiTheme="minorHAnsi"/>
      <w:i/>
      <w:iCs/>
      <w:color w:themeColor="accent1" w:themeShade="bf" w:val="2F5496"/>
      <w:kern w:val="2"/>
      <w:sz w:val="22"/>
      <w:szCs w:val="22"/>
    </w:rPr>
  </w:style>
  <w:style w:type="paragraph" w:styleId="Hnh" w:customStyle="1">
    <w:name w:val="Hình"/>
    <w:basedOn w:val="Normal"/>
    <w:link w:val="HnhChar"/>
    <w:qFormat/>
    <w:rsid w:val="00eb40b5"/>
    <w:pPr>
      <w:jc w:val="center"/>
    </w:pPr>
    <w:rPr>
      <w:i/>
      <w:iCs/>
      <w:szCs w:val="26"/>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b23757"/>
    <w:pPr>
      <w:tabs>
        <w:tab w:val="clear" w:pos="720"/>
        <w:tab w:val="center" w:pos="4680" w:leader="none"/>
        <w:tab w:val="right" w:pos="9360" w:leader="none"/>
      </w:tabs>
    </w:pPr>
    <w:rPr/>
  </w:style>
  <w:style w:type="paragraph" w:styleId="Footer">
    <w:name w:val="footer"/>
    <w:basedOn w:val="Normal"/>
    <w:link w:val="FooterChar"/>
    <w:uiPriority w:val="99"/>
    <w:unhideWhenUsed/>
    <w:rsid w:val="00b23757"/>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23757"/>
    <w:pPr>
      <w:spacing w:before="240" w:after="0"/>
      <w:outlineLvl w:val="9"/>
    </w:pPr>
    <w:rPr>
      <w:szCs w:val="32"/>
    </w:rPr>
  </w:style>
  <w:style w:type="paragraph" w:styleId="TOC1">
    <w:name w:val="toc 1"/>
    <w:basedOn w:val="Normal"/>
    <w:next w:val="Normal"/>
    <w:autoRedefine/>
    <w:uiPriority w:val="39"/>
    <w:unhideWhenUsed/>
    <w:rsid w:val="00675d6d"/>
    <w:pPr>
      <w:tabs>
        <w:tab w:val="clear" w:pos="720"/>
        <w:tab w:val="right" w:pos="9344" w:leader="dot"/>
      </w:tabs>
      <w:spacing w:before="0" w:after="100"/>
    </w:pPr>
    <w:rPr>
      <w:b/>
      <w:bCs/>
    </w:rPr>
  </w:style>
  <w:style w:type="paragraph" w:styleId="TOC2">
    <w:name w:val="toc 2"/>
    <w:basedOn w:val="Normal"/>
    <w:next w:val="Normal"/>
    <w:autoRedefine/>
    <w:uiPriority w:val="39"/>
    <w:unhideWhenUsed/>
    <w:rsid w:val="00b23757"/>
    <w:pPr>
      <w:spacing w:before="0" w:after="100"/>
      <w:ind w:start="240"/>
    </w:pPr>
    <w:rPr/>
  </w:style>
  <w:style w:type="paragraph" w:styleId="TOC3">
    <w:name w:val="toc 3"/>
    <w:basedOn w:val="Normal"/>
    <w:next w:val="Normal"/>
    <w:autoRedefine/>
    <w:uiPriority w:val="39"/>
    <w:unhideWhenUsed/>
    <w:rsid w:val="00b23757"/>
    <w:pPr>
      <w:spacing w:before="0" w:after="100"/>
      <w:ind w:start="480"/>
    </w:pPr>
    <w:rPr/>
  </w:style>
  <w:style w:type="paragraph" w:styleId="TableofFigures">
    <w:name w:val="table of figures"/>
    <w:basedOn w:val="Normal"/>
    <w:next w:val="Normal"/>
    <w:uiPriority w:val="99"/>
    <w:unhideWhenUsed/>
    <w:rsid w:val="00b23757"/>
    <w:pPr/>
    <w:rPr/>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pPr/>
    <w:rPr>
      <w:sz w:val="20"/>
      <w:szCs w:val="20"/>
    </w:rPr>
  </w:style>
  <w:style w:type="paragraph" w:styleId="annotationsubject">
    <w:name w:val="annotation subject"/>
    <w:basedOn w:val="CommentText"/>
    <w:next w:val="CommentText"/>
    <w:link w:val="CommentSubjectChar"/>
    <w:uiPriority w:val="99"/>
    <w:semiHidden/>
    <w:unhideWhenUsed/>
    <w:qFormat/>
    <w:rsid w:val="006a299a"/>
    <w:pPr/>
    <w:rPr>
      <w:b/>
      <w:bCs/>
    </w:rPr>
  </w:style>
  <w:style w:type="paragraph" w:styleId="BalloonText">
    <w:name w:val="Balloon Text"/>
    <w:basedOn w:val="Normal"/>
    <w:link w:val="BalloonTextChar"/>
    <w:uiPriority w:val="99"/>
    <w:semiHidden/>
    <w:unhideWhenUsed/>
    <w:qFormat/>
    <w:rsid w:val="006a299a"/>
    <w:pPr/>
    <w:rPr>
      <w:rFonts w:ascii="Segoe UI" w:hAnsi="Segoe UI" w:cs="Segoe UI"/>
      <w:sz w:val="18"/>
      <w:szCs w:val="18"/>
    </w:rPr>
  </w:style>
  <w:style w:type="paragraph" w:styleId="TAB" w:customStyle="1">
    <w:name w:val="TAB"/>
    <w:basedOn w:val="Title"/>
    <w:link w:val="TABChar"/>
    <w:autoRedefine/>
    <w:qFormat/>
    <w:rsid w:val="00c352b0"/>
    <w:pPr>
      <w:tabs>
        <w:tab w:val="clear" w:pos="720"/>
        <w:tab w:val="left" w:pos="0" w:leader="dot"/>
        <w:tab w:val="left" w:pos="9072" w:leader="dot"/>
      </w:tabs>
      <w:spacing w:before="120" w:after="240"/>
    </w:pPr>
    <w:rPr>
      <w:caps/>
      <w:sz w:val="26"/>
      <w:lang w:val="vi-VN"/>
    </w:rPr>
  </w:style>
  <w:style w:type="paragraph" w:styleId="TOC41" w:customStyle="1">
    <w:name w:val="TOC 41"/>
    <w:basedOn w:val="Normal"/>
    <w:next w:val="Normal"/>
    <w:autoRedefine/>
    <w:uiPriority w:val="39"/>
    <w:unhideWhenUsed/>
    <w:qFormat/>
    <w:rsid w:val="00c352b0"/>
    <w:pPr>
      <w:spacing w:before="0" w:after="100"/>
      <w:ind w:start="780"/>
    </w:pPr>
    <w:rPr>
      <w:rFonts w:eastAsia="Aptos"/>
      <w:i/>
      <w:szCs w:val="26"/>
      <w:lang w:val="vi-VN"/>
    </w:rPr>
  </w:style>
  <w:style w:type="paragraph" w:styleId="NoSpacing1" w:customStyle="1">
    <w:name w:val="No Spacing1"/>
    <w:next w:val="NoSpacing"/>
    <w:uiPriority w:val="1"/>
    <w:qFormat/>
    <w:rsid w:val="00c352b0"/>
    <w:pPr>
      <w:widowControl/>
      <w:suppressAutoHyphens w:val="true"/>
      <w:bidi w:val="0"/>
      <w:spacing w:before="0" w:after="0"/>
      <w:ind w:firstLine="720"/>
      <w:jc w:val="both"/>
    </w:pPr>
    <w:rPr>
      <w:rFonts w:ascii="Times New Roman" w:hAnsi="Times New Roman" w:eastAsia="Aptos" w:cs="Times New Roman"/>
      <w:color w:val="auto"/>
      <w:kern w:val="0"/>
      <w:sz w:val="26"/>
      <w:szCs w:val="26"/>
      <w:lang w:val="en-US" w:eastAsia="vi-VN" w:bidi="ar-SA"/>
    </w:rPr>
  </w:style>
  <w:style w:type="paragraph" w:styleId="Caption1" w:customStyle="1">
    <w:name w:val="Caption1"/>
    <w:basedOn w:val="Normal"/>
    <w:next w:val="Normal"/>
    <w:uiPriority w:val="35"/>
    <w:unhideWhenUsed/>
    <w:qFormat/>
    <w:rsid w:val="00c352b0"/>
    <w:pPr>
      <w:spacing w:before="0" w:after="200"/>
      <w:jc w:val="center"/>
    </w:pPr>
    <w:rPr>
      <w:rFonts w:eastAsia="Aptos"/>
      <w:i/>
      <w:iCs/>
      <w:color w:val="0E2841"/>
      <w:szCs w:val="18"/>
      <w:lang w:val="vi-VN"/>
    </w:rPr>
  </w:style>
  <w:style w:type="paragraph" w:styleId="NoSpacing">
    <w:name w:val="No Spacing"/>
    <w:uiPriority w:val="1"/>
    <w:qFormat/>
    <w:rsid w:val="00c352b0"/>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vi-VN" w:bidi="ar-SA"/>
    </w:rPr>
  </w:style>
  <w:style w:type="paragraph" w:styleId="TOC4">
    <w:name w:val="toc 4"/>
    <w:basedOn w:val="Normal"/>
    <w:next w:val="Normal"/>
    <w:autoRedefine/>
    <w:uiPriority w:val="39"/>
    <w:unhideWhenUsed/>
    <w:rsid w:val="00b14252"/>
    <w:pPr>
      <w:spacing w:lineRule="auto" w:line="259" w:before="0" w:after="100"/>
      <w:ind w:star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b14252"/>
    <w:pPr>
      <w:spacing w:lineRule="auto" w:line="259" w:before="0" w:after="100"/>
      <w:ind w:star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b14252"/>
    <w:pPr>
      <w:spacing w:lineRule="auto" w:line="259" w:before="0" w:after="100"/>
      <w:ind w:star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b14252"/>
    <w:pPr>
      <w:spacing w:lineRule="auto" w:line="259" w:before="0" w:after="100"/>
      <w:ind w:star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b14252"/>
    <w:pPr>
      <w:spacing w:lineRule="auto" w:line="259" w:before="0" w:after="100"/>
      <w:ind w:star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b14252"/>
    <w:pPr>
      <w:spacing w:lineRule="auto" w:line="259" w:before="0" w:after="100"/>
      <w:ind w:start="1760"/>
    </w:pPr>
    <w:rPr>
      <w:rFonts w:ascii="Calibri" w:hAnsi="Calibri" w:eastAsia="" w:cs="" w:asciiTheme="minorHAnsi" w:cstheme="minorBidi" w:eastAsiaTheme="minorEastAsia" w:hAnsiTheme="minorHAnsi"/>
      <w:sz w:val="22"/>
      <w:szCs w:val="22"/>
    </w:rPr>
  </w:style>
  <w:style w:type="paragraph" w:styleId="Subtitle">
    <w:name w:val="Subtitle"/>
    <w:basedOn w:val="Normal"/>
    <w:next w:val="Normal"/>
    <w:link w:val="SubtitleChar"/>
    <w:uiPriority w:val="11"/>
    <w:qFormat/>
    <w:pPr>
      <w:spacing w:lineRule="auto" w:line="259" w:before="0" w:after="160"/>
    </w:pPr>
    <w:rPr>
      <w:rFonts w:ascii="Calibri" w:hAnsi="Calibri" w:eastAsia="Calibri" w:cs="Calibri"/>
      <w:color w:val="595959"/>
      <w:sz w:val="28"/>
      <w:szCs w:val="28"/>
    </w:rPr>
  </w:style>
  <w:style w:type="paragraph" w:styleId="Bng" w:customStyle="1">
    <w:name w:val="Bảng"/>
    <w:basedOn w:val="TableofFigures"/>
    <w:link w:val="BngChar"/>
    <w:qFormat/>
    <w:rsid w:val="0040585a"/>
    <w:pPr>
      <w:jc w:val="center"/>
    </w:pPr>
    <w:rPr>
      <w:bCs/>
      <w:i/>
      <w:szCs w:val="26"/>
      <w:lang w:val="vi-VN"/>
    </w:rPr>
  </w:style>
  <w:style w:type="paragraph" w:styleId="FigureCaption" w:customStyle="1">
    <w:name w:val="Figur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TableCaption" w:customStyle="1">
    <w:name w:val="Tabl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CompactBody" w:customStyle="1">
    <w:name w:val="Compact Body"/>
    <w:qFormat/>
    <w:pPr>
      <w:widowControl/>
      <w:suppressAutoHyphens w:val="true"/>
      <w:bidi w:val="0"/>
      <w:spacing w:lineRule="auto" w:line="264" w:before="0" w:after="60"/>
      <w:jc w:val="both"/>
    </w:pPr>
    <w:rPr>
      <w:rFonts w:ascii="Times New Roman" w:hAnsi="Times New Roman" w:eastAsia="Times New Roman" w:cs="Times New Roman"/>
      <w:color w:val="1E2429"/>
      <w:kern w:val="0"/>
      <w:sz w:val="22"/>
      <w:szCs w:val="24"/>
      <w:lang w:val="en-US" w:eastAsia="vi-VN" w:bidi="ar-SA"/>
    </w:rPr>
  </w:style>
  <w:style w:type="paragraph" w:styleId="FrontMatterHeading" w:customStyle="1">
    <w:name w:val="Front Matter Heading"/>
    <w:qFormat/>
    <w:pPr>
      <w:keepNext w:val="true"/>
      <w:widowControl/>
      <w:suppressAutoHyphens w:val="true"/>
      <w:bidi w:val="0"/>
      <w:spacing w:before="0" w:after="280"/>
      <w:jc w:val="center"/>
    </w:pPr>
    <w:rPr>
      <w:rFonts w:ascii="Times New Roman" w:hAnsi="Times New Roman" w:eastAsia="Times New Roman" w:cs="Times New Roman"/>
      <w:b/>
      <w:color w:val="1E2429"/>
      <w:kern w:val="0"/>
      <w:sz w:val="28"/>
      <w:szCs w:val="24"/>
      <w:lang w:val="en-US" w:eastAsia="vi-VN" w:bidi="ar-SA"/>
    </w:rPr>
  </w:style>
  <w:style w:type="paragraph" w:styleId="ResearchNote" w:customStyle="1">
    <w:name w:val="Research Note"/>
    <w:qFormat/>
    <w:pPr>
      <w:widowControl/>
      <w:suppressAutoHyphens w:val="true"/>
      <w:bidi w:val="0"/>
      <w:spacing w:before="120" w:after="120"/>
      <w:ind w:start="567" w:end="283"/>
      <w:jc w:val="start"/>
    </w:pPr>
    <w:rPr>
      <w:rFonts w:ascii="Times New Roman" w:hAnsi="Times New Roman" w:eastAsia="Times New Roman" w:cs="Times New Roman"/>
      <w:i/>
      <w:color w:val="17324D"/>
      <w:kern w:val="0"/>
      <w:sz w:val="23"/>
      <w:szCs w:val="24"/>
      <w:lang w:val="en-US" w:eastAsia="vi-VN" w:bidi="ar-SA"/>
    </w:rPr>
  </w:style>
  <w:style w:type="paragraph" w:styleId="TableText" w:customStyle="1">
    <w:name w:val="Table Text"/>
    <w:qFormat/>
    <w:pPr>
      <w:widowControl/>
      <w:suppressAutoHyphens w:val="true"/>
      <w:bidi w:val="0"/>
      <w:spacing w:lineRule="auto" w:line="252" w:before="0" w:after="0"/>
      <w:jc w:val="start"/>
    </w:pPr>
    <w:rPr>
      <w:rFonts w:ascii="Times New Roman" w:hAnsi="Times New Roman" w:eastAsia="Times New Roman" w:cs="Times New Roman"/>
      <w:color w:val="000000"/>
      <w:kern w:val="0"/>
      <w:sz w:val="20"/>
      <w:szCs w:val="24"/>
      <w:lang w:val="en-US" w:eastAsia="vi-VN" w:bidi="ar-SA"/>
    </w:rPr>
  </w:style>
  <w:style w:type="paragraph" w:styleId="FrontMatter" w:customStyle="1">
    <w:name w:val="Front Matter"/>
    <w:qFormat/>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Vnbn" w:customStyle="1">
    <w:name w:val="Văn bản"/>
    <w:basedOn w:val="Normal"/>
    <w:qFormat/>
    <w:rsid w:val="003c7a5c"/>
    <w:pPr>
      <w:suppressAutoHyphens w:val="false"/>
      <w:spacing w:lineRule="auto" w:line="312" w:before="120" w:after="120"/>
      <w:ind w:firstLine="284"/>
    </w:pPr>
    <w:rPr>
      <w:rFonts w:eastAsia="Calibri"/>
      <w:color w:val="auto"/>
      <w:szCs w:val="26"/>
      <w:lang w:eastAsia="en-US"/>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c352b0"/>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name w:val="Table Grid"/>
    <w:basedOn w:val="TableNormal"/>
    <w:uiPriority w:val="59"/>
    <w:rsid w:val="00c352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3.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Application>LibreOffice/26.2.5.2$Windows_X86_64 LibreOffice_project/cd7284b4cbbfeb507e630c1aac019f4157393acb</Application>
  <AppVersion>15.0000</AppVersion>
  <Pages>130</Pages>
  <Words>41668</Words>
  <Characters>194048</Characters>
  <CharactersWithSpaces>233236</CharactersWithSpaces>
  <Paragraphs>2494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2026-03-31T09:06:00Z</dcterms:created>
  <dc:creator>Lê Minh Duy</dc:creator>
  <dc:description>Báo cáo được viết lại hoàn toàn cho dự án InterV.</dc:description>
  <cp:keywords>InterV DeepSeek SenseVoice RAG structured interview</cp:keywords>
  <dc:language>vi-VN</dc:language>
  <cp:lastModifiedBy/>
  <cp:lastPrinted>2026-07-30T07:39:00Z</cp:lastPrinted>
  <dcterms:modified xsi:type="dcterms:W3CDTF">2026-08-19T20:10:22Z</dcterms:modified>
  <cp:revision>4</cp:revision>
  <dc:subject>Khóa luận tốt nghiệp InterV - source snapshot v7</dc:subject>
  <dc:title>Xây dựng hệ thống phỏng vấn và luyện tập phỏng vấn tích hợp trí tuệ nhân tạo - v10</dc:title>
</cp:coreProperties>
</file>

<file path=docProps/custom.xml><?xml version="1.0" encoding="utf-8"?>
<Properties xmlns="http://schemas.openxmlformats.org/officeDocument/2006/custom-properties" xmlns:vt="http://schemas.openxmlformats.org/officeDocument/2006/docPropsVTypes"/>
</file>