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Kwetu PMS - Current System Status</w:t>
      </w:r>
    </w:p>
    <w:p>
      <w:r>
        <w:t xml:space="preserve">Prepared: 14 August 2026</w:t>
      </w:r>
    </w:p>
    <w:p>
      <w:pPr>
        <w:pStyle w:val="Heading2"/>
      </w:pPr>
      <w:r>
        <w:t xml:space="preserve">Purpose</w:t>
      </w:r>
    </w:p>
    <w:p>
      <w:r>
        <w:t xml:space="preserve">This report describes the working feature set currently present in the Kwetu PMS codebase. It separates implemented capabilities from areas that are intentionally paused or need further production hardening.</w:t>
      </w:r>
    </w:p>
    <w:p>
      <w:pPr>
        <w:pStyle w:val="Heading2"/>
      </w:pPr>
      <w:r>
        <w:t xml:space="preserve">Platform summary</w:t>
      </w:r>
    </w:p>
    <w:p>
      <w:r>
        <w:t xml:space="preserve">Kwetu PMS is a Laravel 12, Blade, Bootstrap 5 and MySQL property-management application. It supports organization-based workspaces for property owners and managers, a Super Admin control layer, public residence listings, and private tenant/client portal links.</w:t>
      </w:r>
    </w:p>
    <w:p>
      <w:pPr>
        <w:pStyle w:val="Heading2"/>
      </w:pPr>
      <w:r>
        <w:t xml:space="preserve">User roles and access</w:t>
      </w:r>
    </w:p>
    <w:p>
      <w:r>
        <w:t xml:space="preserve">Role     Current access</w:t>
      </w:r>
    </w:p>
    <w:p>
      <w:r>
        <w:t xml:space="preserve">Super Admin     Global visibility; organizations, subscriptions, verification, users, all operational modules and landing/partner management.</w:t>
      </w:r>
    </w:p>
    <w:p>
      <w:r>
        <w:t xml:space="preserve">Owner     Organization portfolio, users, bulk onboarding, clients, properties and all standard operational modules.</w:t>
      </w:r>
    </w:p>
    <w:p>
      <w:r>
        <w:t xml:space="preserve">Manager     Properties, units, tenants, leases, maintenance, finance and reporting according to assigned permissions.</w:t>
      </w:r>
    </w:p>
    <w:p>
      <w:r>
        <w:t xml:space="preserve">Accountant     Payments, expenses and reports according to assigned permissions.</w:t>
      </w:r>
    </w:p>
    <w:p>
      <w:r>
        <w:t xml:space="preserve">Caretaker     Properties, units, tenants and maintenance according to assigned permissions.</w:t>
      </w:r>
    </w:p>
    <w:p>
      <w:r>
        <w:t xml:space="preserve">Records for properties, units, tenants, leases, payments and expenses are organization-scoped. Super Admin is the intended global exception.</w:t>
      </w:r>
    </w:p>
    <w:p>
      <w:pPr>
        <w:pStyle w:val="Heading2"/>
      </w:pPr>
      <w:r>
        <w:t xml:space="preserve">Implemented features</w:t>
      </w:r>
    </w:p>
    <w:p>
      <w:pPr>
        <w:pStyle w:val="Heading3"/>
      </w:pPr>
      <w:r>
        <w:t xml:space="preserve">Account and workspace management</w:t>
      </w:r>
    </w:p>
    <w:p>
      <w:pPr>
        <w:pStyle w:val="ListParagraph"/>
      </w:pPr>
      <w:r>
        <w:t xml:space="preserve">• Registration creates an organization and an Owner account with a plan, subscription status and trial date.</w:t>
      </w:r>
    </w:p>
    <w:p>
      <w:pPr>
        <w:pStyle w:val="ListParagraph"/>
      </w:pPr>
      <w:r>
        <w:t xml:space="preserve">• Login, password reset, profile editing and email-verification screens are present.</w:t>
      </w:r>
    </w:p>
    <w:p>
      <w:pPr>
        <w:pStyle w:val="ListParagraph"/>
      </w:pPr>
      <w:r>
        <w:t xml:space="preserve">• Super Admin can list organizations, view their users and portfolios, and update plan/subscription/status details.</w:t>
      </w:r>
    </w:p>
    <w:p>
      <w:pPr>
        <w:pStyle w:val="ListParagraph"/>
      </w:pPr>
      <w:r>
        <w:t xml:space="preserve">• Owners and Super Admins can manage staff roles and module access. The credential email template and database notification flow are present.</w:t>
      </w:r>
    </w:p>
    <w:p>
      <w:pPr>
        <w:pStyle w:val="ListParagraph"/>
      </w:pPr>
      <w:r>
        <w:t xml:space="preserve">• Navbar notifications can be marked read.</w:t>
      </w:r>
    </w:p>
    <w:p>
      <w:pPr>
        <w:pStyle w:val="Heading3"/>
      </w:pPr>
      <w:r>
        <w:t xml:space="preserve">Dashboard and portfolio overview</w:t>
      </w:r>
    </w:p>
    <w:p>
      <w:pPr>
        <w:pStyle w:val="ListParagraph"/>
      </w:pPr>
      <w:r>
        <w:t xml:space="preserve">• Dashboard KPI cards for property, unit, occupancy, tenant and active lease totals.</w:t>
      </w:r>
    </w:p>
    <w:p>
      <w:pPr>
        <w:pStyle w:val="ListParagraph"/>
      </w:pPr>
      <w:r>
        <w:t xml:space="preserve">• Expected rent, recorded monthly collections, expenses, profit and outstanding amount calculations.</w:t>
      </w:r>
    </w:p>
    <w:p>
      <w:pPr>
        <w:pStyle w:val="ListParagraph"/>
      </w:pPr>
      <w:r>
        <w:t xml:space="preserve">• Recent payments, monthly-revenue chart data, occupancy rate and property map pins when coordinates are recorded.</w:t>
      </w:r>
    </w:p>
    <w:p>
      <w:pPr>
        <w:pStyle w:val="ListParagraph"/>
      </w:pPr>
      <w:r>
        <w:t xml:space="preserve">• Super Admin subscription metrics and organization overview.</w:t>
      </w:r>
    </w:p>
    <w:p>
      <w:pPr>
        <w:pStyle w:val="Heading3"/>
      </w:pPr>
      <w:r>
        <w:t xml:space="preserve">Properties and verification</w:t>
      </w:r>
    </w:p>
    <w:p>
      <w:pPr>
        <w:pStyle w:val="ListParagraph"/>
      </w:pPr>
      <w:r>
        <w:t xml:space="preserve">• Create, edit, view, search and delete properties.</w:t>
      </w:r>
    </w:p>
    <w:p>
      <w:pPr>
        <w:pStyle w:val="ListParagraph"/>
      </w:pPr>
      <w:r>
        <w:t xml:space="preserve">• Required latitude/longitude capture using an interactive Leaflet/OpenStreetMap map, location search and shared-map-link parsing.</w:t>
      </w:r>
    </w:p>
    <w:p>
      <w:pPr>
        <w:pStyle w:val="ListParagraph"/>
      </w:pPr>
      <w:r>
        <w:t xml:space="preserve">• Property types, addresses, floors, descriptions, amenities, status, client/owner assignment and file uploads.</w:t>
      </w:r>
    </w:p>
    <w:p>
      <w:pPr>
        <w:pStyle w:val="ListParagraph"/>
      </w:pPr>
      <w:r>
        <w:t xml:space="preserve">• Verification checklist, evidence/media storage, review status and Super Admin verification workspace.</w:t>
      </w:r>
    </w:p>
    <w:p>
      <w:pPr>
        <w:pStyle w:val="ListParagraph"/>
      </w:pPr>
      <w:r>
        <w:t xml:space="preserve">• Property detail view with unit summary, expected rent, documents/media, service providers and a maintenance shortcut.</w:t>
      </w:r>
    </w:p>
    <w:p>
      <w:pPr>
        <w:pStyle w:val="Heading3"/>
      </w:pPr>
      <w:r>
        <w:t xml:space="preserve">Units, tenants and leases</w:t>
      </w:r>
    </w:p>
    <w:p>
      <w:pPr>
        <w:pStyle w:val="ListParagraph"/>
      </w:pPr>
      <w:r>
        <w:t xml:space="preserve">• Units with number, type, bedrooms, bathrooms, floor, rent, deposit, status and description.</w:t>
      </w:r>
    </w:p>
    <w:p>
      <w:pPr>
        <w:pStyle w:val="ListParagraph"/>
      </w:pPr>
      <w:r>
        <w:t xml:space="preserve">• Tenant creation creates an active lease and marks the chosen vacant unit occupied.</w:t>
      </w:r>
    </w:p>
    <w:p>
      <w:pPr>
        <w:pStyle w:val="ListParagraph"/>
      </w:pPr>
      <w:r>
        <w:t xml:space="preserve">• Tenant editing/deletion; deletion releases active assigned units.</w:t>
      </w:r>
    </w:p>
    <w:p>
      <w:pPr>
        <w:pStyle w:val="ListParagraph"/>
      </w:pPr>
      <w:r>
        <w:t xml:space="preserve">• Lease listing and creation.</w:t>
      </w:r>
    </w:p>
    <w:p>
      <w:pPr>
        <w:pStyle w:val="ListParagraph"/>
      </w:pPr>
      <w:r>
        <w:t xml:space="preserve">• Unit lists filtered by property and available-unit API endpoint for forms.</w:t>
      </w:r>
    </w:p>
    <w:p>
      <w:pPr>
        <w:pStyle w:val="Heading3"/>
      </w:pPr>
      <w:r>
        <w:t xml:space="preserve">Finance and reports</w:t>
      </w:r>
    </w:p>
    <w:p>
      <w:pPr>
        <w:pStyle w:val="ListParagraph"/>
      </w:pPr>
      <w:r>
        <w:t xml:space="preserve">• Manual payment records: view, add and delete.</w:t>
      </w:r>
    </w:p>
    <w:p>
      <w:pPr>
        <w:pStyle w:val="ListParagraph"/>
      </w:pPr>
      <w:r>
        <w:t xml:space="preserve">• Manual expense records: create, update paid/pending/cancelled status and delete.</w:t>
      </w:r>
    </w:p>
    <w:p>
      <w:pPr>
        <w:pStyle w:val="ListParagraph"/>
      </w:pPr>
      <w:r>
        <w:t xml:space="preserve">• Date-range reporting for income, paid expenses, income by property and expense categories.</w:t>
      </w:r>
    </w:p>
    <w:p>
      <w:pPr>
        <w:pStyle w:val="ListParagraph"/>
      </w:pPr>
      <w:r>
        <w:t xml:space="preserve">• M-Pesa/STK integration, automatic reconciliation, invoices and automated arrears reminders are deliberately paused and are not represented as complete.</w:t>
      </w:r>
    </w:p>
    <w:p>
      <w:pPr>
        <w:pStyle w:val="Heading3"/>
      </w:pPr>
      <w:r>
        <w:t xml:space="preserve">Maintenance and local service providers</w:t>
      </w:r>
    </w:p>
    <w:p>
      <w:pPr>
        <w:pStyle w:val="ListParagraph"/>
      </w:pPr>
      <w:r>
        <w:t xml:space="preserve">• Super Admin can create service providers, control public visibility and make each provider available at all or selected properties.</w:t>
      </w:r>
    </w:p>
    <w:p>
      <w:pPr>
        <w:pStyle w:val="ListParagraph"/>
      </w:pPr>
      <w:r>
        <w:t xml:space="preserve">• Owners select available providers while creating or editing a property.</w:t>
      </w:r>
    </w:p>
    <w:p>
      <w:pPr>
        <w:pStyle w:val="ListParagraph"/>
      </w:pPr>
      <w:r>
        <w:t xml:space="preserve">• Property detail pages show providers available for that property.</w:t>
      </w:r>
    </w:p>
    <w:p>
      <w:pPr>
        <w:pStyle w:val="ListParagraph"/>
      </w:pPr>
      <w:r>
        <w:t xml:space="preserve">• Maintenance workspace allows staff to log/filter requests, assign an allowed property provider, record a quote, schedule work and change status from Open through Completed/Cancelled.</w:t>
      </w:r>
    </w:p>
    <w:p>
      <w:pPr>
        <w:pStyle w:val="ListParagraph"/>
      </w:pPr>
      <w:r>
        <w:t xml:space="preserve">• Tenant portal users can submit maintenance requests for their active home.</w:t>
      </w:r>
    </w:p>
    <w:p>
      <w:pPr>
        <w:pStyle w:val="Heading3"/>
      </w:pPr>
      <w:r>
        <w:t xml:space="preserve">Portals and public experience</w:t>
      </w:r>
    </w:p>
    <w:p>
      <w:pPr>
        <w:pStyle w:val="ListParagraph"/>
      </w:pPr>
      <w:r>
        <w:t xml:space="preserve">• Public landing page with configurable headline/text and service-provider strip.</w:t>
      </w:r>
    </w:p>
    <w:p>
      <w:pPr>
        <w:pStyle w:val="ListParagraph"/>
      </w:pPr>
      <w:r>
        <w:t xml:space="preserve">• Public residence directory for verified properties with vacant units and property detail pages.</w:t>
      </w:r>
    </w:p>
    <w:p>
      <w:pPr>
        <w:pStyle w:val="ListParagraph"/>
      </w:pPr>
      <w:r>
        <w:t xml:space="preserve">• Tenant portal link: active home summary and self-service maintenance requests. It does not yet expose payment balances, receipts, documents or notices.</w:t>
      </w:r>
    </w:p>
    <w:p>
      <w:pPr>
        <w:pStyle w:val="ListParagraph"/>
      </w:pPr>
      <w:r>
        <w:t xml:space="preserve">• Client portal link: assigned properties, total/occupied/vacant units and expected monthly rent. It does not yet include statements, document sharing or messaging.</w:t>
      </w:r>
    </w:p>
    <w:p>
      <w:pPr>
        <w:pStyle w:val="Heading3"/>
      </w:pPr>
      <w:r>
        <w:t xml:space="preserve">Bulk onboarding</w:t>
      </w:r>
    </w:p>
    <w:p>
      <w:pPr>
        <w:pStyle w:val="ListParagraph"/>
      </w:pPr>
      <w:r>
        <w:t xml:space="preserve">• Owners and Super Admins can download a CSV template.</w:t>
      </w:r>
    </w:p>
    <w:p>
      <w:pPr>
        <w:pStyle w:val="ListParagraph"/>
      </w:pPr>
      <w:r>
        <w:t xml:space="preserve">• The template opens in Excel. One row represents one unit.</w:t>
      </w:r>
    </w:p>
    <w:p>
      <w:pPr>
        <w:pStyle w:val="ListParagraph"/>
      </w:pPr>
      <w:r>
        <w:t xml:space="preserve">• Import creates properties, units, rents/deposits/statuses and, for occupied rows with tenant details, tenants and active leases.</w:t>
      </w:r>
    </w:p>
    <w:p>
      <w:pPr>
        <w:pStyle w:val="ListParagraph"/>
      </w:pPr>
      <w:r>
        <w:t xml:space="preserve">• The importer validates required headers/values, runs as a database transaction and reports invalid CSV rows.</w:t>
      </w:r>
    </w:p>
    <w:p>
      <w:pPr>
        <w:pStyle w:val="Heading2"/>
      </w:pPr>
      <w:r>
        <w:t xml:space="preserve">Current navigation</w:t>
      </w:r>
    </w:p>
    <w:p>
      <w:r>
        <w:t xml:space="preserve">Authenticated users can access Dashboard, Properties, Units, Tenants, Leases, Maintenance, Finance, Reports and Settings according to role/module permissions. Owners/Super Admins additionally see Bulk onboarding; users with property access see Clients. Super Admin sees Organizations and Verification.</w:t>
      </w:r>
    </w:p>
    <w:p>
      <w:pPr>
        <w:pStyle w:val="Heading2"/>
      </w:pPr>
      <w:r>
        <w:t xml:space="preserve">Data model at a glance</w:t>
      </w:r>
    </w:p>
    <w:p>
      <w:r>
        <w:t xml:space="preserve">Organization -&gt; Properties -&gt; Units -&gt; Leases -&gt; Tenants/Payments</w:t>
      </w:r>
    </w:p>
    <w:p>
      <w:r>
        <w:t xml:space="preserve">Organization -&gt; Property clients -&gt; Properties</w:t>
      </w:r>
    </w:p>
    <w:p>
      <w:r>
        <w:t xml:space="preserve">Property -&gt; Service providers (many-to-many)</w:t>
      </w:r>
    </w:p>
    <w:p>
      <w:r>
        <w:t xml:space="preserve">Property/Unit/Tenant -&gt; Maintenance requests -&gt; optional Service provider</w:t>
      </w:r>
    </w:p>
    <w:p>
      <w:r>
        <w:t xml:space="preserve">Property -&gt; Verification items and uploaded files</w:t>
      </w:r>
    </w:p>
    <w:p>
      <w:pPr>
        <w:pStyle w:val="Heading2"/>
      </w:pPr>
      <w:r>
        <w:t xml:space="preserve">Production-readiness notes</w:t>
      </w:r>
    </w:p>
    <w:p>
      <w:pPr>
        <w:pStyle w:val="ListParagraph"/>
      </w:pPr>
      <w:r>
        <w:t xml:space="preserve">• CSV, not native .xlsx, is supported. Excel can export the supplied template to CSV UTF-8.</w:t>
      </w:r>
    </w:p>
    <w:p>
      <w:pPr>
        <w:pStyle w:val="ListParagraph"/>
      </w:pPr>
      <w:r>
        <w:t xml:space="preserve">• Portal URLs use long random tokens. Add token reset/revocation and an authenticated client/tenant login before using them for sensitive financial documents.</w:t>
      </w:r>
    </w:p>
    <w:p>
      <w:pPr>
        <w:pStyle w:val="ListParagraph"/>
      </w:pPr>
      <w:r>
        <w:t xml:space="preserve">• Payments are manual records only; no payment gateway or bank/M-Pesa reconciliation is live.</w:t>
      </w:r>
    </w:p>
    <w:p>
      <w:pPr>
        <w:pStyle w:val="ListParagraph"/>
      </w:pPr>
      <w:r>
        <w:t xml:space="preserve">• Lease edit, update and delete routes exist through Laravel resource routing, but their controller actions need implementation before they should be exposed as complete workflows.</w:t>
      </w:r>
    </w:p>
    <w:p>
      <w:pPr>
        <w:pStyle w:val="ListParagraph"/>
      </w:pPr>
      <w:r>
        <w:t xml:space="preserve">• Automated test coverage is currently mainly Laravel/Breeze authentication/profile coverage. Core property, import, maintenance, portal and organization-isolation regression tests should be added before a production launch.</w:t>
      </w:r>
    </w:p>
    <w:p>
      <w:pPr>
        <w:pStyle w:val="ListParagraph"/>
      </w:pPr>
      <w:r>
        <w:t xml:space="preserve">• Run a full user-acceptance test with real role accounts, SMTP configuration, file storage and a production database before launch.</w:t>
      </w:r>
    </w:p>
    <w:p>
      <w:pPr>
        <w:pStyle w:val="Heading2"/>
      </w:pPr>
      <w:r>
        <w:t xml:space="preserve">Recommended next priorities</w:t>
      </w:r>
    </w:p>
    <w:p>
      <w:pPr>
        <w:pStyle w:val="ListParagraph"/>
      </w:pPr>
      <w:r>
        <w:t xml:space="preserve">1. End-to-end test and harden organization isolation, role access and every portal token.</w:t>
      </w:r>
    </w:p>
    <w:p>
      <w:pPr>
        <w:pStyle w:val="ListParagraph"/>
      </w:pPr>
      <w:r>
        <w:t xml:space="preserve">2. Add lease lifecycle completion: editing, renewal, move-out and documented deposits.</w:t>
      </w:r>
    </w:p>
    <w:p>
      <w:pPr>
        <w:pStyle w:val="ListParagraph"/>
      </w:pPr>
      <w:r>
        <w:t xml:space="preserve">3. Add provider quotes/attachments, SLA dates, completion evidence and ratings.</w:t>
      </w:r>
    </w:p>
    <w:p>
      <w:pPr>
        <w:pStyle w:val="ListParagraph"/>
      </w:pPr>
      <w:r>
        <w:t xml:space="preserve">4. Add tenant notices/documents and client statements with authenticated portal accounts.</w:t>
      </w:r>
    </w:p>
    <w:p>
      <w:pPr>
        <w:pStyle w:val="ListParagraph"/>
      </w:pPr>
      <w:r>
        <w:t xml:space="preserve">5. When payments resume, implement M-Pesa collection/reconciliation, receipts and arrears automation as a single tested workflow.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Heading3">
    <w:name w:val="heading 3"/>
    <w:rPr>
      <w:b/>
      <w:sz w:val="22"/>
    </w:rPr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