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2F5496" w:themeColor="accent5" w:themeShade="BF"/>
          <w:sz w:val="36"/>
          <w:szCs w:val="36"/>
        </w:rPr>
      </w:pPr>
      <w:r w:rsidRPr="00B12021">
        <w:rPr>
          <w:rFonts w:ascii="Times New Roman" w:eastAsia="MS-Gothic" w:hAnsi="Times New Roman" w:cs="Times New Roman"/>
          <w:color w:val="2F5496" w:themeColor="accent5" w:themeShade="BF"/>
          <w:sz w:val="36"/>
          <w:szCs w:val="36"/>
        </w:rPr>
        <w:t>Hive Data Definitions</w:t>
      </w:r>
    </w:p>
    <w:p w:rsidR="00861434" w:rsidRPr="00CC2A5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Hive query language</w:t>
      </w:r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closest to </w:t>
      </w:r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MySQL’s</w:t>
      </w:r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proofErr w:type="gramEnd"/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so-called </w:t>
      </w:r>
      <w:r w:rsidRPr="00CC2A5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data definition language</w:t>
      </w:r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parts of </w:t>
      </w:r>
      <w:proofErr w:type="spellStart"/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HiveQL</w:t>
      </w:r>
      <w:proofErr w:type="spellEnd"/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which are used for creating, altering, and dropping databases, tables, views, functions, and indexes.</w:t>
      </w:r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Hive concept of a database is essentially just a </w:t>
      </w:r>
      <w:r w:rsidRPr="00CC2A5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catalog</w:t>
      </w:r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or </w:t>
      </w:r>
      <w:r w:rsidRPr="00CC2A54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namespace</w:t>
      </w:r>
      <w:r w:rsidRPr="00CC2A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tables.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DDL commands are the statements that are responsible for defining and changing the structure of a database or table in </w:t>
      </w:r>
      <w:r w:rsidRPr="002F153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Hive</w:t>
      </w:r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by creating, deleting, or altering schema objects such as databases, tables, views, partitions, and buckets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Example: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61434" w:rsidRPr="002F1536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create</w:t>
      </w:r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table if not exists </w:t>
      </w:r>
      <w:proofErr w:type="spell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emp_details</w:t>
      </w:r>
      <w:proofErr w:type="spellEnd"/>
    </w:p>
    <w:p w:rsidR="00861434" w:rsidRPr="002F1536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</w:p>
    <w:p w:rsidR="00861434" w:rsidRPr="002F1536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emp_name</w:t>
      </w:r>
      <w:proofErr w:type="spellEnd"/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string,</w:t>
      </w:r>
    </w:p>
    <w:p w:rsidR="00861434" w:rsidRPr="002F1536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unit</w:t>
      </w:r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string,</w:t>
      </w:r>
    </w:p>
    <w:p w:rsidR="00861434" w:rsidRPr="002F1536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exp</w:t>
      </w:r>
      <w:proofErr w:type="spellEnd"/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861434" w:rsidRPr="002F1536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location</w:t>
      </w:r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string</w:t>
      </w:r>
    </w:p>
    <w:p w:rsidR="00861434" w:rsidRPr="002F1536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861434" w:rsidRPr="002F1536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row</w:t>
      </w:r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format delimited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fields</w:t>
      </w:r>
      <w:proofErr w:type="gramEnd"/>
      <w:r w:rsidRPr="002F153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terminated by ',';</w:t>
      </w:r>
    </w:p>
    <w:p w:rsidR="00CC2A54" w:rsidRDefault="00CC2A5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CREATE EXTERNAL TABLE IF NOT EXISTS stocks (</w:t>
      </w: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exchange</w:t>
      </w:r>
      <w:proofErr w:type="gramEnd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STRING,</w:t>
      </w: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symbol</w:t>
      </w:r>
      <w:proofErr w:type="gramEnd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STRING,</w:t>
      </w: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ymd</w:t>
      </w:r>
      <w:proofErr w:type="spellEnd"/>
      <w:proofErr w:type="gramEnd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STRING,</w:t>
      </w: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price_open</w:t>
      </w:r>
      <w:proofErr w:type="spellEnd"/>
      <w:proofErr w:type="gramEnd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FLOAT,</w:t>
      </w: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price_high</w:t>
      </w:r>
      <w:proofErr w:type="spellEnd"/>
      <w:proofErr w:type="gramEnd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FLOAT,</w:t>
      </w: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price_low</w:t>
      </w:r>
      <w:proofErr w:type="spellEnd"/>
      <w:proofErr w:type="gramEnd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FLOAT,</w:t>
      </w: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price_close</w:t>
      </w:r>
      <w:proofErr w:type="spellEnd"/>
      <w:proofErr w:type="gramEnd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FLOAT,</w:t>
      </w: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volume</w:t>
      </w:r>
      <w:proofErr w:type="gramEnd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INT,</w:t>
      </w: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price_adj_close</w:t>
      </w:r>
      <w:proofErr w:type="spellEnd"/>
      <w:proofErr w:type="gramEnd"/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FLOAT)</w:t>
      </w:r>
    </w:p>
    <w:p w:rsidR="00CC2A54" w:rsidRPr="00CC2A54" w:rsidRDefault="00CC2A54" w:rsidP="00CC2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30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ROW FORMAT DELIMITED FIELDS TERMINATED BY ','</w:t>
      </w:r>
    </w:p>
    <w:p w:rsidR="00CC2A54" w:rsidRPr="002F1536" w:rsidRDefault="00CC2A54" w:rsidP="00CC2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C2A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LOCATION '/data/stocks';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61434" w:rsidRPr="002F1536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2F5496" w:themeColor="accent5" w:themeShade="BF"/>
          <w:sz w:val="28"/>
          <w:szCs w:val="28"/>
        </w:rPr>
      </w:pP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2F5496" w:themeColor="accent5" w:themeShade="BF"/>
          <w:sz w:val="36"/>
          <w:szCs w:val="36"/>
        </w:rPr>
      </w:pPr>
      <w:r w:rsidRPr="00B12021">
        <w:rPr>
          <w:rFonts w:ascii="Times New Roman" w:eastAsia="MS-Gothic" w:hAnsi="Times New Roman" w:cs="Times New Roman"/>
          <w:color w:val="2F5496" w:themeColor="accent5" w:themeShade="BF"/>
          <w:sz w:val="36"/>
          <w:szCs w:val="36"/>
        </w:rPr>
        <w:lastRenderedPageBreak/>
        <w:t>Hive Data Manipulations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1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DML (Data Manipulation Language) commands in Hive are used for inserting and querying the data from hive tables once the structure and architecture of the database has been defined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 as load and insert.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1434" w:rsidRPr="00793FCF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LOAD DATA LOCAL INPATH '/home/</w:t>
      </w:r>
      <w:proofErr w:type="spell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acadgild</w:t>
      </w:r>
      <w:proofErr w:type="spell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/hive/dataset.txt'</w:t>
      </w:r>
    </w:p>
    <w:p w:rsidR="00861434" w:rsidRPr="00793FCF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INTO TABLE </w:t>
      </w:r>
      <w:proofErr w:type="spell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temperature_data</w:t>
      </w:r>
      <w:proofErr w:type="spell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C2A54" w:rsidRPr="00CC2A54" w:rsidRDefault="00CC2A54" w:rsidP="00CC2A5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C2A54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r w:rsidRPr="00CC2A5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CC2A54">
        <w:rPr>
          <w:rFonts w:ascii="Courier New" w:eastAsia="Times New Roman" w:hAnsi="Courier New" w:cs="Courier New"/>
          <w:color w:val="333333"/>
          <w:sz w:val="20"/>
          <w:szCs w:val="20"/>
        </w:rPr>
        <w:t>INTO</w:t>
      </w:r>
      <w:r w:rsidRPr="00CC2A5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CC2A54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r w:rsidRPr="00CC2A5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CC2A54">
        <w:rPr>
          <w:rFonts w:ascii="Courier New" w:eastAsia="Times New Roman" w:hAnsi="Courier New" w:cs="Courier New"/>
          <w:color w:val="333333"/>
          <w:sz w:val="20"/>
          <w:szCs w:val="20"/>
        </w:rPr>
        <w:t>students</w:t>
      </w:r>
    </w:p>
    <w:p w:rsidR="00CC2A54" w:rsidRPr="002F1536" w:rsidRDefault="00CC2A54" w:rsidP="00CC2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2A54">
        <w:rPr>
          <w:rFonts w:ascii="Courier New" w:eastAsia="Times New Roman" w:hAnsi="Courier New" w:cs="Courier New"/>
          <w:color w:val="333333"/>
          <w:sz w:val="20"/>
          <w:szCs w:val="20"/>
        </w:rPr>
        <w:t>  VALUES</w:t>
      </w:r>
      <w:r w:rsidRPr="00CC2A5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CC2A54">
        <w:rPr>
          <w:rFonts w:ascii="Courier New" w:eastAsia="Times New Roman" w:hAnsi="Courier New" w:cs="Courier New"/>
          <w:color w:val="333333"/>
          <w:sz w:val="20"/>
          <w:szCs w:val="20"/>
        </w:rPr>
        <w:t>('</w:t>
      </w:r>
      <w:proofErr w:type="spellStart"/>
      <w:r w:rsidRPr="00CC2A54">
        <w:rPr>
          <w:rFonts w:ascii="Courier New" w:eastAsia="Times New Roman" w:hAnsi="Courier New" w:cs="Courier New"/>
          <w:color w:val="333333"/>
          <w:sz w:val="20"/>
          <w:szCs w:val="20"/>
        </w:rPr>
        <w:t>fred</w:t>
      </w:r>
      <w:proofErr w:type="spellEnd"/>
      <w:r w:rsidRPr="00CC2A5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C2A54">
        <w:rPr>
          <w:rFonts w:ascii="Courier New" w:eastAsia="Times New Roman" w:hAnsi="Courier New" w:cs="Courier New"/>
          <w:color w:val="333333"/>
          <w:sz w:val="20"/>
          <w:szCs w:val="20"/>
        </w:rPr>
        <w:t>flintstone</w:t>
      </w:r>
      <w:proofErr w:type="spellEnd"/>
      <w:r w:rsidRPr="00CC2A54">
        <w:rPr>
          <w:rFonts w:ascii="Courier New" w:eastAsia="Times New Roman" w:hAnsi="Courier New" w:cs="Courier New"/>
          <w:color w:val="333333"/>
          <w:sz w:val="20"/>
          <w:szCs w:val="20"/>
        </w:rPr>
        <w:t>', 35, 1.28), ('barney rubble', 32, 2.32);</w:t>
      </w:r>
      <w:bookmarkStart w:id="0" w:name="_GoBack"/>
      <w:bookmarkEnd w:id="0"/>
    </w:p>
    <w:p w:rsidR="00861434" w:rsidRPr="00B12021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eastAsia="MS-Gothic" w:hAnsi="Times New Roman" w:cs="Times New Roman"/>
          <w:color w:val="2F5496" w:themeColor="accent5" w:themeShade="BF"/>
          <w:sz w:val="36"/>
          <w:szCs w:val="36"/>
        </w:rPr>
      </w:pPr>
    </w:p>
    <w:p w:rsidR="00861434" w:rsidRDefault="00861434" w:rsidP="00861434">
      <w:pPr>
        <w:spacing w:after="0"/>
        <w:rPr>
          <w:rFonts w:ascii="Times New Roman" w:eastAsia="MS-Gothic" w:hAnsi="Times New Roman" w:cs="Times New Roman"/>
          <w:color w:val="2F5496" w:themeColor="accent5" w:themeShade="BF"/>
          <w:sz w:val="36"/>
          <w:szCs w:val="36"/>
        </w:rPr>
      </w:pPr>
      <w:proofErr w:type="spellStart"/>
      <w:r w:rsidRPr="00B12021">
        <w:rPr>
          <w:rFonts w:ascii="Times New Roman" w:eastAsia="MS-Gothic" w:hAnsi="Times New Roman" w:cs="Times New Roman"/>
          <w:color w:val="2F5496" w:themeColor="accent5" w:themeShade="BF"/>
          <w:sz w:val="36"/>
          <w:szCs w:val="36"/>
        </w:rPr>
        <w:t>HiveQL</w:t>
      </w:r>
      <w:proofErr w:type="spellEnd"/>
      <w:r w:rsidRPr="00B12021">
        <w:rPr>
          <w:rFonts w:ascii="Times New Roman" w:eastAsia="MS-Gothic" w:hAnsi="Times New Roman" w:cs="Times New Roman"/>
          <w:color w:val="2F5496" w:themeColor="accent5" w:themeShade="BF"/>
          <w:sz w:val="36"/>
          <w:szCs w:val="36"/>
        </w:rPr>
        <w:t xml:space="preserve"> Manipulations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HiveQL</w:t>
      </w:r>
      <w:proofErr w:type="spellEnd"/>
      <w:r w:rsidRPr="002F15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</w:t>
      </w:r>
      <w:proofErr w:type="gram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query language for Hive to process and analyze structured data in a </w:t>
      </w:r>
      <w:proofErr w:type="spell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Metastore</w:t>
      </w:r>
      <w:proofErr w:type="spell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61434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:rsidR="00861434" w:rsidRPr="00793FCF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61434" w:rsidRPr="00793FCF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SELECT location, </w:t>
      </w:r>
      <w:proofErr w:type="gram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COUNT(</w:t>
      </w:r>
      <w:proofErr w:type="gram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*) FROM </w:t>
      </w:r>
      <w:proofErr w:type="spell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emp_details</w:t>
      </w:r>
      <w:proofErr w:type="spellEnd"/>
    </w:p>
    <w:p w:rsidR="00861434" w:rsidRPr="00793FCF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GROUP BY location</w:t>
      </w:r>
    </w:p>
    <w:p w:rsidR="00861434" w:rsidRPr="00793FCF" w:rsidRDefault="00861434" w:rsidP="0086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HAVING </w:t>
      </w:r>
      <w:proofErr w:type="gramStart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AVG(</w:t>
      </w:r>
      <w:proofErr w:type="spellStart"/>
      <w:proofErr w:type="gram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</w:t>
      </w:r>
      <w:proofErr w:type="spellEnd"/>
      <w:r w:rsidRPr="00793F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&gt; 1.5;</w:t>
      </w:r>
    </w:p>
    <w:p w:rsidR="00861434" w:rsidRPr="00B12021" w:rsidRDefault="00861434" w:rsidP="00861434">
      <w:pPr>
        <w:rPr>
          <w:rFonts w:ascii="Times New Roman" w:hAnsi="Times New Roman" w:cs="Times New Roman"/>
          <w:color w:val="2F5496" w:themeColor="accent5" w:themeShade="BF"/>
          <w:sz w:val="36"/>
          <w:szCs w:val="36"/>
        </w:rPr>
      </w:pPr>
    </w:p>
    <w:p w:rsidR="00063E90" w:rsidRDefault="00CC2A54"/>
    <w:sectPr w:rsidR="0006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34"/>
    <w:rsid w:val="00164DFB"/>
    <w:rsid w:val="00480726"/>
    <w:rsid w:val="00861434"/>
    <w:rsid w:val="00C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9BD3E-3FDC-4AE5-8F8E-D8590F58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4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614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2A5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837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4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1164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5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9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2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Warrier</dc:creator>
  <cp:keywords/>
  <dc:description/>
  <cp:lastModifiedBy>Leena Warrier</cp:lastModifiedBy>
  <cp:revision>1</cp:revision>
  <dcterms:created xsi:type="dcterms:W3CDTF">2017-10-18T12:24:00Z</dcterms:created>
  <dcterms:modified xsi:type="dcterms:W3CDTF">2017-10-18T12:46:00Z</dcterms:modified>
</cp:coreProperties>
</file>