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 <div class="container " >
                <div class="card shadow-lg">
                    <div class="row mt-4">
                    <div class="col ml-2">
                            <div> <h4>BỘ GIÁO VÀ ĐÀO TẠO</h4></div>
                            <div id="tieudetruong"><h4>TRƯỜNG ĐẠI HỌC QUY NHƠN</h4></div>     
                            <div style=" margin-top: 15px;"><span>Số:  1/TB-DHQN</span></div>          
                    </div>
                    <div class="col">
                            <div><h4>CỘNG HÒA XÃ HỘI CHỦ NGHĨA VIỆT NAM</h4></div>
                            <div id="tieudedoclap"><h4>Độc Lập - Tự Do - Hạnh Phúc</h4></div>
                            <div><p>Bình Định,ngày 11 tháng 04 năm 2022</p></div>
                    </div>
                    </div>
                    <div class="row mt-4">
                        <div class="col">
                        </div>
                        <div class="col">
                            <h4>Văn Bản Tuyển dụng</h4>
                        </div>
                        <div class="col">
                        </div>
                    </div>
                    <div class="container">
                            <p>
                                <p style="margin-right: 0px; margin-bottom: 24px; margin-left: 0px; border: 0px; font-variant-numeric: normal; font-variant-east-asian: normal; font-stretch: normal; line-height: 1.44; font-family: NotoSans-Regular; vertical-align: baseline; color: rgb(34, 34, 34); letter-spacing: -0.2px; background-color: rgba(255, 255, 255, 0.95);">&nbsp;&nbsp;&nbsp;&nbsp;Hàng nghìn người dân đổ về Thảo cầm viên, vui chơi trong ngày&nbsp;<a href="https://tuoitre.vn/gio-to.html" title="giỗ Tổ" target="_blank" style="margin: 0px; border: 0px; font: inherit; vertical-align: baseline; display: initial; color: rgb(237, 27, 47); letter-spacing: -0.2px;">giỗ Tổ</a>&nbsp;Hùng Vương. Khoảng từ 7h sáng, đã có rất nhiều người đến đây tham quan. Tình trạng đông đúc, quá tải được ghi nhận tại các điểm giữ xe, cổng bán vé và những cổng chính vào vườn thú.</p><p style="margin-right: 0px; margin-bottom: 24px; margin-left: 0px; border: 0px; font-variant-numeric: normal; font-variant-east-asian: normal; font-stretch: normal; line-height: 1.44; font-family: NotoSans-Regular; vertical-align: baseline; color: rgb(34, 34, 34); letter-spacing: -0.2px; background-color: rgba(255, 255, 255, 0.95);">&nbsp;&nbsp;&nbsp;&nbsp;Nhiều gia đình cho biết, năm nay do ảnh hưởng của dịch bệnh, họ không lựa chọn đi chơi xa, mà thay vào đó muốn lựa chọn 1 địa điểm vui chơi có không khí thoáng đãng, gần gũi với thiên nhiên như ở Thảo cầm viên Sài Gòn để đưa con nhỏ đi chơi.</p>
                            </p>
                    </div>
                    <div class="row mt-5">
                            <div class="col-lg-8"></div>
                            <div class="col-lg-4">
                                <h4>Người kí</h4>
                                <h5 class="ml-5">14</h5>
                                <h5>14</h5>
                            </div>
                    </div>
                </div>
            </div></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2022-04-11T05:49:55+00:00</dcterms:created>
  <dcterms:modified xsi:type="dcterms:W3CDTF">2022-04-11T05:49:55+00:00</dcterms:modified>
</cp:coreProperties>
</file>

<file path=docProps/custom.xml><?xml version="1.0" encoding="utf-8"?>
<Properties xmlns="http://schemas.openxmlformats.org/officeDocument/2006/custom-properties" xmlns:vt="http://schemas.openxmlformats.org/officeDocument/2006/docPropsVTypes"/>
</file>