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left"/>
      </w:pPr>
      <w:r>
        <w:rPr>
          <w:rFonts w:ascii="Calibri" w:hAnsi="Calibri"/>
          <w:b/>
          <w:color w:val="0B2545"/>
          <w:sz w:val="48"/>
        </w:rPr>
        <w:t>Plano de Criação e Comercialização</w:t>
      </w:r>
    </w:p>
    <w:p>
      <w:pPr>
        <w:spacing w:after="240"/>
      </w:pPr>
      <w:r>
        <w:rPr>
          <w:rFonts w:ascii="Calibri" w:hAnsi="Calibri"/>
          <w:color w:val="595959"/>
          <w:sz w:val="26"/>
        </w:rPr>
        <w:t>Sistema de Agentes de IA para Escritórios de Advocacia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Transformar o Prompt-Mestre em um produto vendável, seguro e implantável.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Escopo recomendado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 comercial com atendimento, triagem, CRM, documentos, minutas assistidas, prazos, compliance e indicadores básicos.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Estimativa para venda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14 a 20 semanas para MVP pago com escopo controlado; 6 a 9 meses para SaaS robusto.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Premissa central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IA apoia, organiza e minuta; decisões jurídicas, envios externos e protocolos exigem validação humana.</w:t>
            </w:r>
          </w:p>
        </w:tc>
      </w:tr>
    </w:tbl>
    <w:p/>
    <w:p>
      <w:pPr>
        <w:pStyle w:val="Heading1"/>
      </w:pPr>
      <w:r>
        <w:t>1. Decisão Estratégica</w:t>
      </w:r>
    </w:p>
    <w:p>
      <w:r>
        <w:t>O documento-base descreve uma arquitetura ampla de agentes para um escritório de advocacia, incluindo atendimento, CRM, marketing jurídico, peticionamento, controladoria, financeiro, qualidade, compliance, BI e gestão de conhecimento. Para transformar essa visão em produto, a recomendação é lançar primeiro uma versão vendável de menor risco, com foco em organização, triagem, rastreabilidade e minutas assistidas.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0B2545"/>
              </w:rPr>
              <w:t>Recomendação principal</w:t>
            </w:r>
          </w:p>
          <w:p>
            <w:pPr>
              <w:spacing w:after="0"/>
            </w:pPr>
            <w:r>
              <w:t>Não iniciar pelo sistema completo. Iniciar por um MVP jurídico-operacional que resolva dores reais de escritório: demora no atendimento, perda de leads, falta de padronização, documentos espalhados, pendências sem controle e ausencia de rastreabilidade nas entregas da IA.</w:t>
            </w:r>
          </w:p>
        </w:tc>
      </w:tr>
    </w:tbl>
    <w:p/>
    <w:p>
      <w:pPr>
        <w:pStyle w:val="Heading1"/>
      </w:pPr>
      <w:r>
        <w:t>2. Produto Vendável Inicial</w:t>
      </w:r>
    </w:p>
    <w:p>
      <w:r>
        <w:t>O primeiro produto deve ser posicionado como uma plataforma de apoio operacional para escritórios de advocacia, com agentes de IA supervisionados. A promessa comercial deve ser produtividade, organização, padronização e segurança institucional, sem prometer substituição do advogado ou automatização integral de decisão jurídica.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200"/>
        <w:gridCol w:w="4160"/>
        <w:gridCol w:w="30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Modulo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Funcao no MVP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Valor comercial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Atendimento e triagem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Coletar dados, classificar urgência e organizar o primeiro contato.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Reduz tempo de resposta e evita perda de informações.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CRM jurídico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Gerenciar leads, etapas, follow-ups, propostas e status de contratacao.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Aumenta conversão e previsibilidade comercial.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Clientes e processos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Centralizar cadastro, histórico, documentos, pendências e responsáveis.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Cria memoria operacional do escritório.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Documentos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Receber, classificar, nomear e vincular arquivos a cliente, processo ou tarefa.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Reduz desorganização e retrabalho.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Minutas assistidas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Gerar rascunhos de mensagens, checklists, propostas e pecas simples com validação.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Acelera produção sem dispensar revisão humana.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Prazos e tarefas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Registrar pendências, alertar vencimentos e distribuir responsáveis.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Diminui risco operacional.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Compliance/LGPD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Alertar dados sensiveis, risco etico, sigilo e necessidade de aprovação.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Aumenta confianca para uso profissional.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Indicadores básicos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Mostrar leads, conversoes, tarefas, prazos, produtividade e inadimplência simples.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Ajuda o gestor a enxergar gargalos.</w:t>
            </w:r>
          </w:p>
        </w:tc>
      </w:tr>
    </w:tbl>
    <w:p/>
    <w:p>
      <w:pPr>
        <w:pStyle w:val="Heading1"/>
      </w:pPr>
      <w:r>
        <w:t>3. Escopo que Deve Ficar Fora do MVP</w:t>
      </w:r>
    </w:p>
    <w:p>
      <w:r>
        <w:t>Alguns recursos são importantes, mas aumentam muito o prazo, o risco técnico ou o risco jurídico. Eles devem entrar apenas depois que o produto estiver validado com clientes reais.</w:t>
      </w:r>
    </w:p>
    <w:p>
      <w:pPr>
        <w:pStyle w:val="ListBullet"/>
        <w:spacing w:after="80"/>
        <w:ind w:left="720" w:hanging="360"/>
      </w:pPr>
      <w:r>
        <w:t>Protocolo automático de petições em tribunais.</w:t>
      </w:r>
    </w:p>
    <w:p>
      <w:pPr>
        <w:pStyle w:val="ListBullet"/>
        <w:spacing w:after="80"/>
        <w:ind w:left="720" w:hanging="360"/>
      </w:pPr>
      <w:r>
        <w:t>Integração completa com PJe, e-SAJ, Projudi e demais sistemas processuais.</w:t>
      </w:r>
    </w:p>
    <w:p>
      <w:pPr>
        <w:pStyle w:val="ListBullet"/>
        <w:spacing w:after="80"/>
        <w:ind w:left="720" w:hanging="360"/>
      </w:pPr>
      <w:r>
        <w:t>Automação de acordos, confissões, renúncias ou desistências.</w:t>
      </w:r>
    </w:p>
    <w:p>
      <w:pPr>
        <w:pStyle w:val="ListBullet"/>
        <w:spacing w:after="80"/>
        <w:ind w:left="720" w:hanging="360"/>
      </w:pPr>
      <w:r>
        <w:t>Jurisprudência automática sem fonte auditável.</w:t>
      </w:r>
    </w:p>
    <w:p>
      <w:pPr>
        <w:pStyle w:val="ListBullet"/>
        <w:spacing w:after="80"/>
        <w:ind w:left="720" w:hanging="360"/>
      </w:pPr>
      <w:r>
        <w:t>Financeiro avançado com conciliação bancária completa.</w:t>
      </w:r>
    </w:p>
    <w:p>
      <w:pPr>
        <w:pStyle w:val="ListBullet"/>
        <w:spacing w:after="80"/>
        <w:ind w:left="720" w:hanging="360"/>
      </w:pPr>
      <w:r>
        <w:t>BI complexo com jurimetria profunda.</w:t>
      </w:r>
    </w:p>
    <w:p>
      <w:pPr>
        <w:pStyle w:val="ListBullet"/>
        <w:spacing w:after="80"/>
        <w:ind w:left="720" w:hanging="360"/>
      </w:pPr>
      <w:r>
        <w:t>Marketing jurídico com publicação automática sem aprovação humana.</w:t>
      </w:r>
    </w:p>
    <w:p>
      <w:pPr>
        <w:pStyle w:val="Heading1"/>
      </w:pPr>
      <w:r>
        <w:t>4. Fases de Desenvolvimento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500"/>
        <w:gridCol w:w="1300"/>
        <w:gridCol w:w="4260"/>
        <w:gridCol w:w="230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Fase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Duracao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Entregas principais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Criterio de conclusão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 Produto e requisitos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 a 2 semanas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Escopo, personas, fluxos, regras de autonomia, arquitetura funcional e backlog.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MVP fechado e priorizado.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1. Base técnica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 a 3 semanas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Login, perfis, banco de dados, auditoria, cadastros centrais e estrutura dos agentes.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Ambiente navegavel com usuários e dados essenciais.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2. Nucleo operacional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 a 6 semanas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Clientes, leads, CRM, atendimentos, documentos, tarefas, prazos e histórico.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Escritório consegue operar uma rotina basica no sistema.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3. Agentes do 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6 a 8 semanas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Coordenador, triagem, atendimento, CRM, documentos, minutas, revisão, prazos e compliance.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Agentes geram entregas padronizadas com fontes, riscos e validação.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4. Integrações essenciais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 a 6 semanas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E-mail, agenda, armazenamento, exportação de relatórios e canais de atendimento.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Fluxos principais conectados a ferramentas reais.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5. Seguranca e governanca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 a 4 semanas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LGPD, logs, permissões, termos, backups, bloqueios e matriz de risco.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Produto apto a tratar dados sensiveis com controle.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6. Piloto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 a 6 semanas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Uso em 2 a 5 escritórios, ajustes, metricas, treinamento e suporte.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Produto validado por usuários reais.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7. Comercialização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 a 4 semanas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Site, demo, contratos, planos, onboarding, materiais comerciais e suporte.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Produto pronto para venda recorrente.</w:t>
            </w:r>
          </w:p>
        </w:tc>
      </w:tr>
    </w:tbl>
    <w:p/>
    <w:p>
      <w:pPr>
        <w:pStyle w:val="Heading1"/>
      </w:pPr>
      <w:r>
        <w:t>5. Cronograma Recomendado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Marco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Quando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Resultado esperado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Demonstração navegavel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Semana 6 a 8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Sistema com telas principais, fluxo de atendimento/CRM e agentes em modo demonstração.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MVP interno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Semana 10 a 12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Equipe consegue cadastrar clientes, rodar triagens, gerar minutas e controlar pendências.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MVP pago controlado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Semana 14 a 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Produto apto a vender para primeiros clientes com onboarding acompanhado.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SaaS robusto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Mes 6 a 9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Produto mais estavel, com integrações, relatórios, segurança reforcada e base de clientes inicial.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Produto completo ampliado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Mes 9 a 12+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Expansão para módulos avançados: financeiro, BI, controladoria profunda e integrações processuais.</w:t>
            </w:r>
          </w:p>
        </w:tc>
      </w:tr>
    </w:tbl>
    <w:p/>
    <w:p>
      <w:pPr>
        <w:pStyle w:val="Heading1"/>
      </w:pPr>
      <w:r>
        <w:t>6. Arquitetura Funcional</w:t>
      </w:r>
    </w:p>
    <w:p>
      <w:r>
        <w:t>A arquitetura deve separar a plataforma operacional dos agentes de IA. O sistema registra dados, controla permissões, organiza histórico e aplica regras de negócio. Os agentes atuam sobre esse contexto, sempre com limites de autonomia e rastreabilidade.</w:t>
      </w:r>
    </w:p>
    <w:p>
      <w:pPr>
        <w:pStyle w:val="ListNumber"/>
        <w:spacing w:after="80"/>
        <w:ind w:left="720" w:hanging="360"/>
      </w:pPr>
      <w:r>
        <w:t>Camada de interface: dashboard, CRM, clientes, processos, documentos, tarefas, relatórios e área dos agentes.</w:t>
      </w:r>
    </w:p>
    <w:p>
      <w:pPr>
        <w:pStyle w:val="ListNumber"/>
        <w:spacing w:after="80"/>
        <w:ind w:left="720" w:hanging="360"/>
      </w:pPr>
      <w:r>
        <w:t>Camada operacional: regras de negócio, permissões, auditoria, notificações, filas de revisão e workflow.</w:t>
      </w:r>
    </w:p>
    <w:p>
      <w:pPr>
        <w:pStyle w:val="ListNumber"/>
        <w:spacing w:after="80"/>
        <w:ind w:left="720" w:hanging="360"/>
      </w:pPr>
      <w:r>
        <w:t>Camada de dados: clientes, leads, processos, documentos, atendimentos, propostas, tarefas, prazos, pagamentos e logs.</w:t>
      </w:r>
    </w:p>
    <w:p>
      <w:pPr>
        <w:pStyle w:val="ListNumber"/>
        <w:spacing w:after="80"/>
        <w:ind w:left="720" w:hanging="360"/>
      </w:pPr>
      <w:r>
        <w:t>Camada de IA: prompts versionados, agentes especializados, base de conhecimento, classificadores e geração de minutas.</w:t>
      </w:r>
    </w:p>
    <w:p>
      <w:pPr>
        <w:pStyle w:val="ListNumber"/>
        <w:spacing w:after="80"/>
        <w:ind w:left="720" w:hanging="360"/>
      </w:pPr>
      <w:r>
        <w:t>Camada de segurança: LGPD, segregação por escritório, criptografia, backups, logs, controle de acesso e alertas de risco.</w:t>
      </w:r>
    </w:p>
    <w:p>
      <w:pPr>
        <w:pStyle w:val="ListNumber"/>
        <w:spacing w:after="80"/>
        <w:ind w:left="720" w:hanging="360"/>
      </w:pPr>
      <w:r>
        <w:t>Camada de integrações: e-mail, agenda, armazenamento, atendimento e futuras integrações processuais.</w:t>
      </w:r>
    </w:p>
    <w:p>
      <w:pPr>
        <w:pStyle w:val="Heading1"/>
      </w:pPr>
      <w:r>
        <w:t>7. Agentes da Primeira Versão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600"/>
        <w:gridCol w:w="1300"/>
        <w:gridCol w:w="2300"/>
        <w:gridCol w:w="31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Agente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Prioridade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Autonomia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Saida principal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Coordenador Geral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Classifica e roteia; não decide jurídicamente.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Relatorio de demanda com riscos e próximos passos.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Triagem e Classificação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Organiza dados e identifica urgência.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Tipo de demanda, área, documentos e setor indicado.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Atendimento Inicial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Coleta informações e sugere mensagens.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Mensagem humanizada e formulario de triagem.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CRM e Relacionamento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Sugere follow-ups e status.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Registro de lead, etapa, pendências e risco de perda.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Gestao Documental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Classifica e nomeia arquivos.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Vinculo, nome padronizado e pendências documentais.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Prazos e Agenda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Alerta e organiza tarefas.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Lista de prazos, responsáveis e riscos.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Peticionamento Assistido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Gera rascunho, nunca versão final.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Minuta com lacunas, fontes e alerta de revisão.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Revisão Jurídica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Aponta inconsistencias.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Checklist de revisão técnica e riscos.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Compliance, Etica e LGPD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Pode bloquear saida sensivel.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Alerta de risco, gravidade e providencia recomendada.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BI Basico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Analisa dados cadastrados.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Indicadores simples e gargalos operacionais.</w:t>
            </w:r>
          </w:p>
        </w:tc>
      </w:tr>
    </w:tbl>
    <w:p/>
    <w:p>
      <w:pPr>
        <w:pStyle w:val="Heading1"/>
      </w:pPr>
      <w:r>
        <w:t>8. Equipe Recomendada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600"/>
        <w:gridCol w:w="2100"/>
        <w:gridCol w:w="46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Perfil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Alocacao sugerida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Responsabilidade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Product owner jurídico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Meio período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Validar fluxos, linguagem, riscos, regras de autonomia e requisitos do escritório.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Tech lead/full-stack senior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Integral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Arquitetura, backend, frontend, segurança técnica e revisão de codigo.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Desenvolvedor full-stack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Integral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Telas, APIs, cadastros, workflows e integrações.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Especialista IA/prompt engineering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Meio a integral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Agentes, prompts, avaliações, guardrails e rastreabilidade.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UX/UI designer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Parcial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Fluxos, telas, experiência do advogado, dashboard e onboarding.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QA/testes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Parcial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Testes funcionais, regressão, segurança basica e aceitacao.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Consultor LGPD/compliance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Pontual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Políticas, termos, riscos de dados e governanca.</w:t>
            </w:r>
          </w:p>
        </w:tc>
      </w:tr>
    </w:tbl>
    <w:p/>
    <w:p>
      <w:pPr>
        <w:pStyle w:val="Heading1"/>
      </w:pPr>
      <w:r>
        <w:t>9. Critérios para o Sistema Estar Apto a Ser Vendido</w:t>
      </w:r>
    </w:p>
    <w:p>
      <w:pPr>
        <w:pStyle w:val="ListBullet"/>
        <w:spacing w:after="80"/>
        <w:ind w:left="720" w:hanging="360"/>
      </w:pPr>
      <w:r>
        <w:t>O sistema resolve um fluxo completo: lead entra, é triado, vira oportunidade, recebe follow-up, gera minuta e cria pendências.</w:t>
      </w:r>
    </w:p>
    <w:p>
      <w:pPr>
        <w:pStyle w:val="ListBullet"/>
        <w:spacing w:after="80"/>
        <w:ind w:left="720" w:hanging="360"/>
      </w:pPr>
      <w:r>
        <w:t>Todas as respostas relevantes da IA mostram informações usadas, lacunas, riscos e necessidade de validação humana.</w:t>
      </w:r>
    </w:p>
    <w:p>
      <w:pPr>
        <w:pStyle w:val="ListBullet"/>
        <w:spacing w:after="80"/>
        <w:ind w:left="720" w:hanging="360"/>
      </w:pPr>
      <w:r>
        <w:t>Usuários conseguem operar sem treinamento longo.</w:t>
      </w:r>
    </w:p>
    <w:p>
      <w:pPr>
        <w:pStyle w:val="ListBullet"/>
        <w:spacing w:after="80"/>
        <w:ind w:left="720" w:hanging="360"/>
      </w:pPr>
      <w:r>
        <w:t>Há controle de acesso por perfil e segregação de dados por escritório.</w:t>
      </w:r>
    </w:p>
    <w:p>
      <w:pPr>
        <w:pStyle w:val="ListBullet"/>
        <w:spacing w:after="80"/>
        <w:ind w:left="720" w:hanging="360"/>
      </w:pPr>
      <w:r>
        <w:t>Há logs de auditoria das ações e das respostas dos agentes.</w:t>
      </w:r>
    </w:p>
    <w:p>
      <w:pPr>
        <w:pStyle w:val="ListBullet"/>
        <w:spacing w:after="80"/>
        <w:ind w:left="720" w:hanging="360"/>
      </w:pPr>
      <w:r>
        <w:t>O sistema possui termos, política de privacidade, regras de uso e avisos de responsabilidade profissional.</w:t>
      </w:r>
    </w:p>
    <w:p>
      <w:pPr>
        <w:pStyle w:val="ListBullet"/>
        <w:spacing w:after="80"/>
        <w:ind w:left="720" w:hanging="360"/>
      </w:pPr>
      <w:r>
        <w:t>Há backup, rotina mínima de suporte e procedimento de incidentes.</w:t>
      </w:r>
    </w:p>
    <w:p>
      <w:pPr>
        <w:pStyle w:val="ListBullet"/>
        <w:spacing w:after="80"/>
        <w:ind w:left="720" w:hanging="360"/>
      </w:pPr>
      <w:r>
        <w:t>O piloto demonstrou ganho prático em tempo de resposta, organização e redução de retrabalho.</w:t>
      </w:r>
    </w:p>
    <w:p>
      <w:pPr>
        <w:pStyle w:val="Heading1"/>
      </w:pPr>
      <w:r>
        <w:t>10. Riscos e Controles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800"/>
        <w:gridCol w:w="1600"/>
        <w:gridCol w:w="49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Risco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Impacto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Controle recomendado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IA inventar fatos, jurisprudencia ou documentos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Rastreabilidade obrigatoria, respostas com lacunas e bloqueio de afirmações sem fonte.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Uso indevido em comúnicacao jurídica sensivel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Fila de aprovação humana para mensagens, propostas, petições, contratos e pareceres.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Exposicao de dados pessoais ou sigilosos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Permissoes, segregação por escritório, criptografia, anonimização e logs.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Escopo grande demais para primeira versão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MVP limitado, backlog faseado e criterio claro de não incluir integrações processuais no inicio.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Baixa confianca dos advogados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Medio/Alto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Explicar fontes, permitir edicao, registrar histórico e usar pilotos com feedback real.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Produto dificil de vender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Vender dor objetiva: atendimento, CRM, documentos, tarefas e minutas assistidas.</w:t>
            </w:r>
          </w:p>
        </w:tc>
      </w:tr>
    </w:tbl>
    <w:p/>
    <w:p>
      <w:pPr>
        <w:pStyle w:val="Heading1"/>
      </w:pPr>
      <w:r>
        <w:t>11. Pacotes Comerciais Sugeridos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000"/>
        <w:gridCol w:w="2600"/>
        <w:gridCol w:w="47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Plano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Publico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Recursos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Starter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Escritórios pequenos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Atendimento, triagem, CRM, documentos, tarefas e agentes básicos.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Professional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Escritórios em crescimento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Tudo do Starter, minutas assistidas, compliance, indicadores e integrações essenciais.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Enterprise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Operações maiores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Permissoes avancadas, auditoria ampliada, customizações, suporte prioritario e BI expandido.</w:t>
            </w:r>
          </w:p>
        </w:tc>
      </w:tr>
    </w:tbl>
    <w:p/>
    <w:p>
      <w:pPr>
        <w:pStyle w:val="Heading1"/>
      </w:pPr>
      <w:r>
        <w:t>12. Próximos Passos Imediatos</w:t>
      </w:r>
    </w:p>
    <w:p>
      <w:pPr>
        <w:pStyle w:val="ListNumber"/>
        <w:spacing w:after="80"/>
        <w:ind w:left="720" w:hanging="360"/>
      </w:pPr>
      <w:r>
        <w:t>Fechar o escopo do MVP em até 10 módulos e até 10 agentes iniciais.</w:t>
      </w:r>
    </w:p>
    <w:p>
      <w:pPr>
        <w:pStyle w:val="ListNumber"/>
        <w:spacing w:after="80"/>
        <w:ind w:left="720" w:hanging="360"/>
      </w:pPr>
      <w:r>
        <w:t>Definir stack técnica, modelo de hospedagem e política de dados.</w:t>
      </w:r>
    </w:p>
    <w:p>
      <w:pPr>
        <w:pStyle w:val="ListNumber"/>
        <w:spacing w:after="80"/>
        <w:ind w:left="720" w:hanging="360"/>
      </w:pPr>
      <w:r>
        <w:t>Desenhar as telas principais: dashboard, CRM, cliente, processo, documentos, tarefas e agentes.</w:t>
      </w:r>
    </w:p>
    <w:p>
      <w:pPr>
        <w:pStyle w:val="ListNumber"/>
        <w:spacing w:after="80"/>
        <w:ind w:left="720" w:hanging="360"/>
      </w:pPr>
      <w:r>
        <w:t>Criar backlog com histórias de usuário e critérios de aceite.</w:t>
      </w:r>
    </w:p>
    <w:p>
      <w:pPr>
        <w:pStyle w:val="ListNumber"/>
        <w:spacing w:after="80"/>
        <w:ind w:left="720" w:hanging="360"/>
      </w:pPr>
      <w:r>
        <w:t>Construir demonstração em 6 a 8 semanas.</w:t>
      </w:r>
    </w:p>
    <w:p>
      <w:pPr>
        <w:pStyle w:val="ListNumber"/>
        <w:spacing w:after="80"/>
        <w:ind w:left="720" w:hanging="360"/>
      </w:pPr>
      <w:r>
        <w:t>Selecionar 2 a 5 escritórios para piloto controlado.</w:t>
      </w:r>
    </w:p>
    <w:p>
      <w:pPr>
        <w:pStyle w:val="ListNumber"/>
        <w:spacing w:after="80"/>
        <w:ind w:left="720" w:hanging="360"/>
      </w:pPr>
      <w:r>
        <w:t>Preparar materiais comerciais e contrato SaaS antes da venda paga.</w:t>
      </w:r>
    </w:p>
    <w:p>
      <w:pPr>
        <w:pStyle w:val="Heading1"/>
      </w:pPr>
      <w:r>
        <w:t>Conclusão</w:t>
      </w:r>
    </w:p>
    <w:p>
      <w:r>
        <w:t>O sistema pode se tornar um produto vendável em aproximadamente 14 a 20 semanas, desde que o primeiro lançamento seja tratado como MVP jurídico-operacional e não como automação completa de escritório. A vantagem competitiva inicial está em unir atendimento, CRM, documentos, tarefas, minutas assistidas e compliance em uma única experiência simples, auditável e segura.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Plano de criação - Sistema de Agentes IA Jurídico | Pagina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