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BB5E" w14:textId="301F04B1" w:rsidR="00184D4F" w:rsidRPr="00E868A0" w:rsidRDefault="00440442" w:rsidP="004F4377">
      <w:pPr>
        <w:rPr>
          <w:rFonts w:cstheme="minorHAnsi"/>
        </w:rPr>
      </w:pPr>
      <w:r w:rsidRPr="00E868A0">
        <w:rPr>
          <w:rFonts w:cstheme="minorHAnsi"/>
        </w:rPr>
        <w:t xml:space="preserve">Hi Alan, </w:t>
      </w:r>
    </w:p>
    <w:p w14:paraId="3103C2C2" w14:textId="785358C0" w:rsidR="00440442" w:rsidRPr="00E868A0" w:rsidRDefault="00440442" w:rsidP="004F4377">
      <w:pPr>
        <w:rPr>
          <w:rFonts w:cstheme="minorHAnsi"/>
        </w:rPr>
      </w:pPr>
    </w:p>
    <w:p w14:paraId="3080BA82" w14:textId="6235146E" w:rsidR="00440442" w:rsidRPr="00E868A0" w:rsidRDefault="00440442" w:rsidP="004F4377">
      <w:pPr>
        <w:rPr>
          <w:rFonts w:cstheme="minorHAnsi"/>
        </w:rPr>
      </w:pPr>
      <w:r w:rsidRPr="00E868A0">
        <w:rPr>
          <w:rFonts w:cstheme="minorHAnsi"/>
        </w:rPr>
        <w:t>I wanted to send you a summary email of our Zoom meeting on Wednesday, February 19</w:t>
      </w:r>
      <w:r w:rsidRPr="00E868A0">
        <w:rPr>
          <w:rFonts w:cstheme="minorHAnsi"/>
          <w:vertAlign w:val="superscript"/>
        </w:rPr>
        <w:t>th</w:t>
      </w:r>
      <w:proofErr w:type="gramStart"/>
      <w:r w:rsidRPr="00E868A0">
        <w:rPr>
          <w:rFonts w:cstheme="minorHAnsi"/>
        </w:rPr>
        <w:t xml:space="preserve"> 2020</w:t>
      </w:r>
      <w:proofErr w:type="gramEnd"/>
      <w:r w:rsidRPr="00E868A0">
        <w:rPr>
          <w:rFonts w:cstheme="minorHAnsi"/>
        </w:rPr>
        <w:t>.</w:t>
      </w:r>
    </w:p>
    <w:p w14:paraId="199C0AA1" w14:textId="1250815B" w:rsidR="00440442" w:rsidRPr="00E868A0" w:rsidRDefault="00440442" w:rsidP="004F4377">
      <w:pPr>
        <w:rPr>
          <w:rFonts w:cstheme="minorHAnsi"/>
        </w:rPr>
      </w:pPr>
    </w:p>
    <w:p w14:paraId="357F42BF" w14:textId="31F52FA4" w:rsidR="00440442" w:rsidRPr="00E868A0" w:rsidRDefault="00440442" w:rsidP="004F4377">
      <w:pPr>
        <w:rPr>
          <w:rFonts w:cstheme="minorHAnsi"/>
        </w:rPr>
      </w:pPr>
      <w:r w:rsidRPr="00E868A0">
        <w:rPr>
          <w:rFonts w:cstheme="minorHAnsi"/>
        </w:rPr>
        <w:t>We discussed:</w:t>
      </w:r>
    </w:p>
    <w:p w14:paraId="0085915D" w14:textId="77777777" w:rsidR="004A4B48" w:rsidRPr="00E868A0" w:rsidRDefault="00440442" w:rsidP="004F4377">
      <w:pPr>
        <w:pStyle w:val="ListParagraph"/>
        <w:numPr>
          <w:ilvl w:val="0"/>
          <w:numId w:val="1"/>
        </w:numPr>
        <w:rPr>
          <w:rFonts w:cstheme="minorHAnsi"/>
        </w:rPr>
      </w:pPr>
      <w:r w:rsidRPr="00E868A0">
        <w:rPr>
          <w:rFonts w:cstheme="minorHAnsi"/>
        </w:rPr>
        <w:t xml:space="preserve">Current issues with latent-trait testing and diagnostics.  These include lack of actionable information, physician failure to follow-up (clinical screening fatigue), poor measures of </w:t>
      </w:r>
      <w:r w:rsidR="004A4B48" w:rsidRPr="00E868A0">
        <w:rPr>
          <w:rFonts w:cstheme="minorHAnsi"/>
        </w:rPr>
        <w:t xml:space="preserve">classification (high false positive/false negative rates).  </w:t>
      </w:r>
    </w:p>
    <w:p w14:paraId="000CAE50" w14:textId="7DC46497" w:rsidR="004A4B48" w:rsidRPr="00E868A0" w:rsidRDefault="004A4B48" w:rsidP="004F4377">
      <w:pPr>
        <w:pStyle w:val="ListParagraph"/>
        <w:numPr>
          <w:ilvl w:val="0"/>
          <w:numId w:val="1"/>
        </w:numPr>
        <w:rPr>
          <w:rFonts w:cstheme="minorHAnsi"/>
        </w:rPr>
      </w:pPr>
      <w:r w:rsidRPr="00E868A0">
        <w:rPr>
          <w:rFonts w:cstheme="minorHAnsi"/>
        </w:rPr>
        <w:t>The required steps to rectify these issues with the implementation of Probabilistic Scoring methods:</w:t>
      </w:r>
    </w:p>
    <w:p w14:paraId="263164D8" w14:textId="10C6963F" w:rsidR="00440442" w:rsidRPr="00E868A0" w:rsidRDefault="004A4B48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Expand questionnaires to as-needed (logic-decision driven) to include further diagnostic screening test (e.g. GAD-7)</w:t>
      </w:r>
    </w:p>
    <w:p w14:paraId="2D7EA42A" w14:textId="15FE6794" w:rsidR="004A4B48" w:rsidRPr="00E868A0" w:rsidRDefault="004A4B48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Dynamically score and diagnose each screening against established data distributions that are continually updated after each response.</w:t>
      </w:r>
    </w:p>
    <w:p w14:paraId="5BD8445F" w14:textId="7253F940" w:rsidR="004A4B48" w:rsidRPr="00E868A0" w:rsidRDefault="004A4B48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Derive actionable information based upon dynamic diagnosis</w:t>
      </w:r>
    </w:p>
    <w:p w14:paraId="1A8E0AF5" w14:textId="7388995B" w:rsidR="004A4B48" w:rsidRPr="00E868A0" w:rsidRDefault="004A4B48" w:rsidP="004F4377">
      <w:pPr>
        <w:pStyle w:val="ListParagraph"/>
        <w:numPr>
          <w:ilvl w:val="0"/>
          <w:numId w:val="1"/>
        </w:numPr>
        <w:rPr>
          <w:rFonts w:cstheme="minorHAnsi"/>
        </w:rPr>
      </w:pPr>
      <w:r w:rsidRPr="00E868A0">
        <w:rPr>
          <w:rFonts w:cstheme="minorHAnsi"/>
        </w:rPr>
        <w:t>Goals surrounding theoretical accuracy comparisons</w:t>
      </w:r>
      <w:r w:rsidR="0095497F" w:rsidRPr="00E868A0">
        <w:rPr>
          <w:rFonts w:cstheme="minorHAnsi"/>
        </w:rPr>
        <w:t>, including:</w:t>
      </w:r>
    </w:p>
    <w:p w14:paraId="4A6CB30D" w14:textId="77777777" w:rsidR="0095497F" w:rsidRPr="00E868A0" w:rsidRDefault="0095497F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Comparing Probabilistic Scoring to Conventional Linear Scoring</w:t>
      </w:r>
    </w:p>
    <w:p w14:paraId="6C6CC4C6" w14:textId="77777777" w:rsidR="0095497F" w:rsidRPr="00E868A0" w:rsidRDefault="0095497F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Result should be generalizable to a test for an arbitrary Latent Trait</w:t>
      </w:r>
    </w:p>
    <w:p w14:paraId="7E6AD627" w14:textId="77777777" w:rsidR="0095497F" w:rsidRPr="00E868A0" w:rsidRDefault="0095497F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Use an evidence-based validated measure for supervision</w:t>
      </w:r>
    </w:p>
    <w:p w14:paraId="3403DCA8" w14:textId="5E2D08FB" w:rsidR="0095497F" w:rsidRPr="00E868A0" w:rsidRDefault="00E26794" w:rsidP="004F4377">
      <w:pPr>
        <w:pStyle w:val="ListParagraph"/>
        <w:numPr>
          <w:ilvl w:val="0"/>
          <w:numId w:val="1"/>
        </w:numPr>
        <w:rPr>
          <w:rFonts w:cstheme="minorHAnsi"/>
        </w:rPr>
      </w:pPr>
      <w:r w:rsidRPr="00E868A0">
        <w:rPr>
          <w:rFonts w:cstheme="minorHAnsi"/>
        </w:rPr>
        <w:t>Questions</w:t>
      </w:r>
      <w:r w:rsidR="0095497F" w:rsidRPr="00E868A0">
        <w:rPr>
          <w:rFonts w:cstheme="minorHAnsi"/>
        </w:rPr>
        <w:t>:</w:t>
      </w:r>
    </w:p>
    <w:p w14:paraId="426C6218" w14:textId="15B62609" w:rsidR="00E26794" w:rsidRPr="00E868A0" w:rsidRDefault="0095497F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 xml:space="preserve">The diagnostic tests are designed to approximate the value of the Latent </w:t>
      </w:r>
      <w:r w:rsidR="00E26794" w:rsidRPr="00E868A0">
        <w:rPr>
          <w:rFonts w:cstheme="minorHAnsi"/>
        </w:rPr>
        <w:t>T</w:t>
      </w:r>
      <w:r w:rsidRPr="00E868A0">
        <w:rPr>
          <w:rFonts w:cstheme="minorHAnsi"/>
        </w:rPr>
        <w:t xml:space="preserve">rait “truth”; however, each data-point is influenced by </w:t>
      </w:r>
      <w:r w:rsidR="00E26794" w:rsidRPr="00E868A0">
        <w:rPr>
          <w:rFonts w:cstheme="minorHAnsi"/>
        </w:rPr>
        <w:t>variation in the test-taker, and therefore, can be a misrepresentation of the Latent Trait “truth”.  If this is the case, what is the test representing? How much different is this value than the theoretical truth?</w:t>
      </w:r>
    </w:p>
    <w:p w14:paraId="07DDE623" w14:textId="2F949CC8" w:rsidR="00E26794" w:rsidRPr="00E868A0" w:rsidRDefault="00E26794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How does the proximity to a threshold value of a score affect the comparative accuracy and convergence of the two methods?</w:t>
      </w:r>
    </w:p>
    <w:p w14:paraId="7F902CD7" w14:textId="77777777" w:rsidR="00510966" w:rsidRPr="00E868A0" w:rsidRDefault="00510966" w:rsidP="004F4377">
      <w:pPr>
        <w:pStyle w:val="ListParagraph"/>
        <w:numPr>
          <w:ilvl w:val="1"/>
          <w:numId w:val="1"/>
        </w:numPr>
        <w:rPr>
          <w:rFonts w:cstheme="minorHAnsi"/>
        </w:rPr>
      </w:pPr>
      <w:r w:rsidRPr="00E868A0">
        <w:rPr>
          <w:rFonts w:cstheme="minorHAnsi"/>
        </w:rPr>
        <w:t>If the concept of diagnostic testing is expanded across multiple Latent Traits into a weighted-network structure, how can it be shown that Probabilistic Scoring is more accurate between traits?</w:t>
      </w:r>
    </w:p>
    <w:p w14:paraId="0947BD1A" w14:textId="77777777" w:rsidR="00E868A0" w:rsidRPr="00E868A0" w:rsidRDefault="00E868A0" w:rsidP="004F4377">
      <w:pPr>
        <w:rPr>
          <w:rFonts w:cstheme="minorHAnsi"/>
        </w:rPr>
      </w:pPr>
    </w:p>
    <w:p w14:paraId="749CD282" w14:textId="4A833B30" w:rsidR="00E868A0" w:rsidRDefault="00E868A0" w:rsidP="004F4377">
      <w:pPr>
        <w:pStyle w:val="NormalWeb"/>
        <w:rPr>
          <w:rFonts w:asciiTheme="minorHAnsi" w:hAnsiTheme="minorHAnsi" w:cstheme="minorHAnsi"/>
        </w:rPr>
      </w:pPr>
      <w:r w:rsidRPr="00E868A0">
        <w:rPr>
          <w:rFonts w:asciiTheme="minorHAnsi" w:hAnsiTheme="minorHAnsi" w:cstheme="minorHAnsi"/>
        </w:rPr>
        <w:t xml:space="preserve">During our discussion it was decided that </w:t>
      </w:r>
      <w:r>
        <w:rPr>
          <w:rFonts w:asciiTheme="minorHAnsi" w:hAnsiTheme="minorHAnsi" w:cstheme="minorHAnsi"/>
        </w:rPr>
        <w:t>I would attempt a</w:t>
      </w:r>
      <w:r w:rsidRPr="00E868A0">
        <w:rPr>
          <w:rFonts w:asciiTheme="minorHAnsi" w:hAnsiTheme="minorHAnsi" w:cstheme="minorHAnsi"/>
        </w:rPr>
        <w:t xml:space="preserve"> replication of the weighted network structure displayed in the “</w:t>
      </w:r>
      <w:r w:rsidRPr="00E868A0">
        <w:rPr>
          <w:rFonts w:asciiTheme="minorHAnsi" w:hAnsiTheme="minorHAnsi" w:cstheme="minorHAnsi"/>
        </w:rPr>
        <w:t>More Effective and Cost-Effective Use of the PHQ-</w:t>
      </w:r>
      <w:r w:rsidRPr="00E868A0">
        <w:rPr>
          <w:rFonts w:asciiTheme="minorHAnsi" w:hAnsiTheme="minorHAnsi" w:cstheme="minorHAnsi"/>
        </w:rPr>
        <w:t>9” paper</w:t>
      </w:r>
      <w:r>
        <w:rPr>
          <w:rFonts w:asciiTheme="minorHAnsi" w:hAnsiTheme="minorHAnsi" w:cstheme="minorHAnsi"/>
        </w:rPr>
        <w:t xml:space="preserve"> using provided data.  If this attempt proves to be successful, I will attempt to derive a likelihood function specific to the PHQ-9 using the assumptions:</w:t>
      </w:r>
    </w:p>
    <w:p w14:paraId="78E2CD6E" w14:textId="2E929C2F" w:rsidR="00E868A0" w:rsidRDefault="00E868A0" w:rsidP="004F437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Questions are administered in order</w:t>
      </w:r>
    </w:p>
    <w:p w14:paraId="190E3E55" w14:textId="304DC5B9" w:rsidR="00E868A0" w:rsidRDefault="00E868A0" w:rsidP="004F437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4F4377">
        <w:rPr>
          <w:rFonts w:asciiTheme="minorHAnsi" w:hAnsiTheme="minorHAnsi" w:cstheme="minorHAnsi"/>
        </w:rPr>
        <w:t xml:space="preserve">Subjects are not </w:t>
      </w:r>
      <w:r w:rsidR="004F4377" w:rsidRPr="004F4377">
        <w:rPr>
          <w:rFonts w:asciiTheme="minorHAnsi" w:hAnsiTheme="minorHAnsi" w:cstheme="minorHAnsi"/>
        </w:rPr>
        <w:t>influencing each other’s outcome</w:t>
      </w:r>
    </w:p>
    <w:p w14:paraId="32A7125D" w14:textId="448251D3" w:rsidR="004F4377" w:rsidRDefault="004F4377" w:rsidP="004F437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I am successful calculating a likelihood function, I will pursue a comparison of sufficiency or possibly a bounded-monotone convergence proof.  Given our next meeting time, it is most likely that I will not make it this far.  </w:t>
      </w:r>
    </w:p>
    <w:p w14:paraId="60CC09ED" w14:textId="0EA5A2B7" w:rsidR="004F4377" w:rsidRDefault="004F4377" w:rsidP="004F4377">
      <w:pPr>
        <w:pStyle w:val="NormalWeb"/>
        <w:rPr>
          <w:rFonts w:asciiTheme="minorHAnsi" w:hAnsiTheme="minorHAnsi" w:cstheme="minorHAnsi"/>
        </w:rPr>
      </w:pPr>
    </w:p>
    <w:p w14:paraId="03600340" w14:textId="06EE085B" w:rsidR="004F4377" w:rsidRDefault="004F4377" w:rsidP="004F437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have set up our next meeting for Wednesday, February 26</w:t>
      </w:r>
      <w:r w:rsidRPr="004F4377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, 2020 at 10:00 AM.  I have included the link again for convenience.  </w:t>
      </w:r>
    </w:p>
    <w:p w14:paraId="71BC1BCF" w14:textId="60183609" w:rsidR="004F4377" w:rsidRDefault="004F4377" w:rsidP="004F437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let me know if there is anything on this email that is incorrect or confusing.</w:t>
      </w:r>
    </w:p>
    <w:p w14:paraId="0DD2F5C7" w14:textId="58FCD0C1" w:rsidR="004F4377" w:rsidRDefault="004F4377" w:rsidP="004F437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look forward to seeing you on Wednesday.</w:t>
      </w:r>
    </w:p>
    <w:p w14:paraId="75E16349" w14:textId="62AAEC4A" w:rsidR="004F4377" w:rsidRDefault="004F4377" w:rsidP="004F4377">
      <w:pPr>
        <w:pStyle w:val="NormalWeb"/>
        <w:rPr>
          <w:rFonts w:asciiTheme="minorHAnsi" w:hAnsiTheme="minorHAnsi" w:cstheme="minorHAnsi"/>
        </w:rPr>
      </w:pPr>
    </w:p>
    <w:p w14:paraId="5237CDFD" w14:textId="415DC692" w:rsidR="004F4377" w:rsidRDefault="004F4377" w:rsidP="004F437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Best, </w:t>
      </w:r>
    </w:p>
    <w:p w14:paraId="4597AB0D" w14:textId="4B2B65E0" w:rsidR="004F4377" w:rsidRDefault="004F4377" w:rsidP="004F437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Lee</w:t>
      </w:r>
    </w:p>
    <w:p w14:paraId="75BE4941" w14:textId="77777777" w:rsidR="00440442" w:rsidRPr="00E868A0" w:rsidRDefault="00440442" w:rsidP="004F4377">
      <w:pPr>
        <w:rPr>
          <w:rFonts w:cstheme="minorHAnsi"/>
        </w:rPr>
      </w:pPr>
      <w:bookmarkStart w:id="0" w:name="_GoBack"/>
      <w:bookmarkEnd w:id="0"/>
    </w:p>
    <w:sectPr w:rsidR="00440442" w:rsidRPr="00E868A0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F20FC"/>
    <w:multiLevelType w:val="hybridMultilevel"/>
    <w:tmpl w:val="226E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57D12"/>
    <w:multiLevelType w:val="hybridMultilevel"/>
    <w:tmpl w:val="E86E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42"/>
    <w:rsid w:val="00184D4F"/>
    <w:rsid w:val="00440442"/>
    <w:rsid w:val="004A4B48"/>
    <w:rsid w:val="004F4377"/>
    <w:rsid w:val="00510966"/>
    <w:rsid w:val="00923A42"/>
    <w:rsid w:val="0095497F"/>
    <w:rsid w:val="00E26794"/>
    <w:rsid w:val="00E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E5538"/>
  <w15:chartTrackingRefBased/>
  <w15:docId w15:val="{6BC4A01B-FBCC-2C4E-8723-E8D47963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68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2</cp:revision>
  <dcterms:created xsi:type="dcterms:W3CDTF">2020-02-22T05:29:00Z</dcterms:created>
  <dcterms:modified xsi:type="dcterms:W3CDTF">2020-02-22T06:30:00Z</dcterms:modified>
</cp:coreProperties>
</file>