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jc w:val="center"/>
        <w:rPr>
          <w:rFonts w:ascii="Arial" w:cs="Arial" w:eastAsia="Arial" w:hAnsi="Arial"/>
          <w:sz w:val="20"/>
          <w:szCs w:val="20"/>
        </w:rPr>
      </w:pPr>
      <w:bookmarkStart w:colFirst="0" w:colLast="0" w:name="_heading=h.4ifr2er7865m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DECLARAÇÃO DE CONTEÚDO – REMESSA DE MATERIAL BIOLÓGICO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Remetente: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  <w:t xml:space="preserve">Nome: </w:t>
        <w:br w:type="textWrapping"/>
        <w:t xml:space="preserve">Instituição: </w:t>
        <w:br w:type="textWrapping"/>
        <w:t xml:space="preserve">Endereço: </w:t>
        <w:br w:type="textWrapping"/>
        <w:t xml:space="preserve">Telefone/E-mail: 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Destinatário: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  <w:t xml:space="preserve">Nome: </w:t>
        <w:br w:type="textWrapping"/>
        <w:t xml:space="preserve">Instituição: </w:t>
        <w:br w:type="textWrapping"/>
        <w:t xml:space="preserve">Endereço: </w:t>
        <w:br w:type="textWrapping"/>
        <w:t xml:space="preserve">Telefone/E-mail: 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1. Descrição do Conteúdo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  <w:t xml:space="preserve">Declaro que a remessa contém: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="240" w:lineRule="auto"/>
        <w:ind w:left="714" w:hanging="357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Tipo de material: amostras microbiológicas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="240" w:lineRule="auto"/>
        <w:ind w:left="714" w:hanging="357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Quantidade/volume: </w:t>
      </w:r>
      <w:r w:rsidDel="00000000" w:rsidR="00000000" w:rsidRPr="00000000">
        <w:rPr>
          <w:rFonts w:ascii="Arial" w:cs="Arial" w:eastAsia="Arial" w:hAnsi="Arial"/>
          <w:color w:val="808080"/>
          <w:sz w:val="20"/>
          <w:szCs w:val="20"/>
          <w:rtl w:val="0"/>
        </w:rPr>
        <w:t xml:space="preserve">[especificar]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="240" w:lineRule="auto"/>
        <w:ind w:left="714" w:hanging="357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Finalidade: pesquisa científica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Classificação do material: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(   ) Material biológico isento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(NB-1</w:t>
      </w:r>
      <w:r w:rsidDel="00000000" w:rsidR="00000000" w:rsidRPr="00000000">
        <w:rPr>
          <w:rFonts w:ascii="Arial" w:cs="Arial" w:eastAsia="Arial" w:hAnsi="Arial"/>
          <w:color w:val="ff0000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 não OGM)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(   ) Substância biológica – Categoria B (UN 3373)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(OGM </w:t>
      </w:r>
      <w:r w:rsidDel="00000000" w:rsidR="00000000" w:rsidRPr="00000000">
        <w:rPr>
          <w:rFonts w:ascii="Arial" w:cs="Arial" w:eastAsia="Arial" w:hAnsi="Arial"/>
          <w:color w:val="ff0000"/>
          <w:sz w:val="20"/>
          <w:szCs w:val="20"/>
          <w:rtl w:val="0"/>
        </w:rPr>
        <w:t xml:space="preserve">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NB-2)</w:t>
      </w:r>
    </w:p>
    <w:p w:rsidR="00000000" w:rsidDel="00000000" w:rsidP="00000000" w:rsidRDefault="00000000" w:rsidRPr="00000000" w14:paraId="0000000A">
      <w:pPr>
        <w:spacing w:after="12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2. Natureza e Segurança do Material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  <w:t xml:space="preserve">Declaro que o material enviado: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line="240" w:lineRule="auto"/>
        <w:ind w:left="714" w:hanging="357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Não contém substâncias perigosas proibidas para transporte pelos Correios;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Está devidamente acondicionado para evitar vazamentos, quebras ou contaminação;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Não apresenta risco à saúde humana, animal ou ao meio ambiente quando transportado nas condições especificadas;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Está em conformidade com as exigências aplicáveis dos Correios e da ANTT para envio de material biológico.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3. Embalagem e Rotulagem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  <w:t xml:space="preserve">Declaro que a remessa foi preparada conforme as normas aplicáveis, incluindo: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Uso de embalagem adequada (ex.: sistema de embalagem tripla, quando aplicável);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Identificação clara de remetente e destinatário;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Rotulagem apropriada, incluindo a marcação “UN 3373”, quando aplicável;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Indicação de condições especiais de transporte (ex.: manter refrigerado), se necessário.</w:t>
      </w:r>
    </w:p>
    <w:p w:rsidR="00000000" w:rsidDel="00000000" w:rsidP="00000000" w:rsidRDefault="00000000" w:rsidRPr="00000000" w14:paraId="00000014">
      <w:pPr>
        <w:spacing w:after="12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4. Responsabilidade do Remetente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Declaro que as informações acima são verdadeiras e que estou ciente de que o envio de conteúdo em desacordo com as normas dos Correios pode resultar em sanções administrativas e legais, além da devolução ou retenção da remessa.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808080"/>
          <w:sz w:val="20"/>
          <w:szCs w:val="20"/>
          <w:rtl w:val="0"/>
        </w:rPr>
        <w:t xml:space="preserve">[Local, data]</w:t>
      </w:r>
    </w:p>
    <w:p w:rsidR="00000000" w:rsidDel="00000000" w:rsidP="00000000" w:rsidRDefault="00000000" w:rsidRPr="00000000" w14:paraId="00000019">
      <w:pPr>
        <w:pBdr>
          <w:bottom w:color="000000" w:space="1" w:sz="12" w:val="single"/>
        </w:pBdr>
        <w:spacing w:after="280" w:before="280" w:line="240" w:lineRule="auto"/>
        <w:jc w:val="center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808080"/>
          <w:sz w:val="20"/>
          <w:szCs w:val="20"/>
          <w:rtl w:val="0"/>
        </w:rPr>
        <w:t xml:space="preserve">[Assinatura]</w:t>
      </w:r>
    </w:p>
    <w:p w:rsidR="00000000" w:rsidDel="00000000" w:rsidP="00000000" w:rsidRDefault="00000000" w:rsidRPr="00000000" w14:paraId="0000001A">
      <w:pPr>
        <w:spacing w:after="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[Nome do Remetente]</w:t>
        <w:br w:type="textWrapping"/>
        <w:t xml:space="preserve">[Documento de identificação (CPF/RG)]</w:t>
        <w:br w:type="textWrapping"/>
      </w:r>
      <w:r w:rsidDel="00000000" w:rsidR="00000000" w:rsidRPr="00000000">
        <w:rPr>
          <w:rtl w:val="0"/>
        </w:rPr>
        <w:t xml:space="preserve"> </w:t>
      </w:r>
    </w:p>
    <w:sectPr>
      <w:headerReference r:id="rId7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710889" cy="515737"/>
          <wp:effectExtent b="0" l="0" r="0" t="0"/>
          <wp:docPr descr="C:\Users\Usuario\AppData\Local\Microsoft\Windows\INetCache\Content.MSO\BE1533E3.tmp" id="1" name="image1.png"/>
          <a:graphic>
            <a:graphicData uri="http://schemas.openxmlformats.org/drawingml/2006/picture">
              <pic:pic>
                <pic:nvPicPr>
                  <pic:cNvPr descr="C:\Users\Usuario\AppData\Local\Microsoft\Windows\INetCache\Content.MSO\BE1533E3.tmp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10889" cy="51573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>
        <w:b w:val="1"/>
        <w:bCs w:val="1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b w:val="1"/>
        <w:bCs w:val="1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 w:val="1"/>
        <w:bCs w:val="1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b w:val="1"/>
        <w:bCs w:val="1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 w:val="1"/>
        <w:bCs w:val="1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b w:val="1"/>
        <w:bCs w:val="1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b w:val="1"/>
        <w:bCs w:val="1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b w:val="1"/>
        <w:bCs w:val="1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b w:val="1"/>
        <w:bCs w:val="1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13bajjyfhQ2JjYpfjQPycrSHfA==">CgMxLjAyDmguNGlmcjJlcjc4NjVtOAByITFsYjQwczFYb0s1a0lLM0hUMldpR3IzWVBUd1JMbDdKOQ==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