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7CCE831D" w:rsidR="00002FAF" w:rsidRDefault="009B2CEF" w:rsidP="00002FAF">
      <w:pPr>
        <w:pStyle w:val="Title"/>
        <w:framePr w:w="0" w:hSpace="0" w:vSpace="0" w:wrap="auto" w:vAnchor="margin" w:hAnchor="text" w:xAlign="left" w:yAlign="inline"/>
      </w:pPr>
      <w:r w:rsidRPr="009B2CEF">
        <w:t>Group by Skeleton with Position - Data Importing on Large Spreadsheet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71E9CB13" w:rsidR="00732E46" w:rsidRDefault="00026850" w:rsidP="00D050EC">
      <w:pPr>
        <w:pBdr>
          <w:top w:val="nil"/>
          <w:left w:val="nil"/>
          <w:bottom w:val="nil"/>
          <w:right w:val="nil"/>
          <w:between w:val="nil"/>
        </w:pBdr>
        <w:jc w:val="center"/>
        <w:rPr>
          <w:color w:val="000000"/>
          <w:sz w:val="22"/>
          <w:szCs w:val="22"/>
        </w:rPr>
      </w:pPr>
      <w:bookmarkStart w:id="0" w:name="_heading=h.gjdgxs" w:colFirst="0" w:colLast="0"/>
      <w:bookmarkEnd w:id="0"/>
      <w:r>
        <w:rPr>
          <w:rFonts w:hint="eastAsia"/>
          <w:color w:val="000000"/>
          <w:sz w:val="22"/>
          <w:szCs w:val="22"/>
          <w:lang w:eastAsia="zh-CN"/>
        </w:rPr>
        <w:t>Mike</w:t>
      </w:r>
      <w:r w:rsidR="009B2CEF">
        <w:rPr>
          <w:rFonts w:hint="eastAsia"/>
          <w:color w:val="000000"/>
          <w:sz w:val="22"/>
          <w:szCs w:val="22"/>
          <w:lang w:eastAsia="zh-CN"/>
        </w:rPr>
        <w:t xml:space="preserve"> Li</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3D2B9AEB" w:rsidR="00732E46" w:rsidRDefault="000F2C11" w:rsidP="00A33D00">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A33D00" w:rsidRPr="00A33D00">
        <w:rPr>
          <w:b/>
          <w:sz w:val="18"/>
          <w:szCs w:val="18"/>
        </w:rPr>
        <w:t xml:space="preserve">Group by Skeleton with Position is a thought model and an associated implementation for data importing on large spreadsheet or structured data set with n-dimensions (n&gt;=2). It is a general solution to import large spreadsheet. Users find the skeleton or primary keys or least common multiple or substitution (like t = x + 1) from the rows in spreadsheet, then group the rows by the skeleton. If the original data set contains 30 or more columns, then users find it can be grouped by only one column and its position (sheet number, row number, column number), that means the size of the key data for grouping reduced by almost 10 times. After group is done, then separate the group with only position and without skeleton into the sub procedure, and at the same time, the whole data set is also sent to the sub procedure. In the sub procedure, the system can get the required data according to the position and the whole data set. Due to the compressed size of the data set, and a few columns (generally 4) of group skeleton, the memory usage of them is most optimized in main procedure and sub procedure to </w:t>
      </w:r>
      <w:r w:rsidR="00B66ECB">
        <w:rPr>
          <w:b/>
          <w:sz w:val="18"/>
          <w:szCs w:val="18"/>
        </w:rPr>
        <w:t>a</w:t>
      </w:r>
      <w:r w:rsidR="00A33D00" w:rsidRPr="00A33D00">
        <w:rPr>
          <w:b/>
          <w:sz w:val="18"/>
          <w:szCs w:val="18"/>
        </w:rPr>
        <w:t xml:space="preserve">void </w:t>
      </w:r>
      <w:r w:rsidR="007E21C3">
        <w:rPr>
          <w:b/>
          <w:sz w:val="18"/>
          <w:szCs w:val="18"/>
        </w:rPr>
        <w:t xml:space="preserve">the </w:t>
      </w:r>
      <w:r w:rsidR="00A33D00" w:rsidRPr="00A33D00">
        <w:rPr>
          <w:b/>
          <w:sz w:val="18"/>
          <w:szCs w:val="18"/>
        </w:rPr>
        <w:t>memory lack issue.</w:t>
      </w:r>
      <w:r w:rsidR="00A33D00">
        <w:rPr>
          <w:b/>
          <w:sz w:val="18"/>
          <w:szCs w:val="18"/>
        </w:rPr>
        <w:t xml:space="preserve"> </w:t>
      </w:r>
    </w:p>
    <w:p w14:paraId="1B643D01" w14:textId="77777777" w:rsidR="00732E46" w:rsidRDefault="00732E46"/>
    <w:p w14:paraId="4B5FE2A0" w14:textId="19ACD125"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6E539E">
        <w:rPr>
          <w:rFonts w:hint="eastAsia"/>
          <w:b/>
          <w:sz w:val="18"/>
          <w:szCs w:val="18"/>
          <w:lang w:eastAsia="zh-CN"/>
        </w:rPr>
        <w:t>d</w:t>
      </w:r>
      <w:r w:rsidR="006E539E" w:rsidRPr="006E539E">
        <w:rPr>
          <w:b/>
          <w:sz w:val="18"/>
          <w:szCs w:val="18"/>
        </w:rPr>
        <w:t xml:space="preserve">ata </w:t>
      </w:r>
      <w:r w:rsidR="006E539E">
        <w:rPr>
          <w:rFonts w:hint="eastAsia"/>
          <w:b/>
          <w:sz w:val="18"/>
          <w:szCs w:val="18"/>
          <w:lang w:eastAsia="zh-CN"/>
        </w:rPr>
        <w:t>i</w:t>
      </w:r>
      <w:r w:rsidR="006E539E" w:rsidRPr="006E539E">
        <w:rPr>
          <w:b/>
          <w:sz w:val="18"/>
          <w:szCs w:val="18"/>
        </w:rPr>
        <w:t>mporting</w:t>
      </w:r>
      <w:r w:rsidR="006E539E">
        <w:rPr>
          <w:rFonts w:hint="eastAsia"/>
          <w:b/>
          <w:sz w:val="18"/>
          <w:szCs w:val="18"/>
          <w:lang w:eastAsia="zh-CN"/>
        </w:rPr>
        <w:t>, g</w:t>
      </w:r>
      <w:r w:rsidR="006E539E" w:rsidRPr="006E539E">
        <w:rPr>
          <w:b/>
          <w:sz w:val="18"/>
          <w:szCs w:val="18"/>
        </w:rPr>
        <w:t xml:space="preserve">roup by </w:t>
      </w:r>
      <w:r w:rsidR="006E539E">
        <w:rPr>
          <w:rFonts w:hint="eastAsia"/>
          <w:b/>
          <w:sz w:val="18"/>
          <w:szCs w:val="18"/>
          <w:lang w:eastAsia="zh-CN"/>
        </w:rPr>
        <w:t>s</w:t>
      </w:r>
      <w:r w:rsidR="006E539E" w:rsidRPr="006E539E">
        <w:rPr>
          <w:b/>
          <w:sz w:val="18"/>
          <w:szCs w:val="18"/>
        </w:rPr>
        <w:t xml:space="preserve">keleton with </w:t>
      </w:r>
      <w:r w:rsidR="006E539E">
        <w:rPr>
          <w:rFonts w:hint="eastAsia"/>
          <w:b/>
          <w:sz w:val="18"/>
          <w:szCs w:val="18"/>
          <w:lang w:eastAsia="zh-CN"/>
        </w:rPr>
        <w:t>p</w:t>
      </w:r>
      <w:r w:rsidR="006E539E" w:rsidRPr="006E539E">
        <w:rPr>
          <w:b/>
          <w:sz w:val="18"/>
          <w:szCs w:val="18"/>
        </w:rPr>
        <w:t xml:space="preserve">osition, </w:t>
      </w:r>
      <w:r w:rsidR="006E539E">
        <w:rPr>
          <w:rFonts w:hint="eastAsia"/>
          <w:b/>
          <w:sz w:val="18"/>
          <w:szCs w:val="18"/>
          <w:lang w:eastAsia="zh-CN"/>
        </w:rPr>
        <w:t>s</w:t>
      </w:r>
      <w:r w:rsidR="006E539E" w:rsidRPr="006E539E">
        <w:rPr>
          <w:b/>
          <w:sz w:val="18"/>
          <w:szCs w:val="18"/>
        </w:rPr>
        <w:t xml:space="preserve">keleton, </w:t>
      </w:r>
      <w:r w:rsidR="006E539E">
        <w:rPr>
          <w:rFonts w:hint="eastAsia"/>
          <w:b/>
          <w:sz w:val="18"/>
          <w:szCs w:val="18"/>
          <w:lang w:eastAsia="zh-CN"/>
        </w:rPr>
        <w:t>l</w:t>
      </w:r>
      <w:r w:rsidR="006E539E" w:rsidRPr="006E539E">
        <w:rPr>
          <w:b/>
          <w:sz w:val="18"/>
          <w:szCs w:val="18"/>
        </w:rPr>
        <w:t xml:space="preserve">arge </w:t>
      </w:r>
      <w:r w:rsidR="006E539E">
        <w:rPr>
          <w:rFonts w:hint="eastAsia"/>
          <w:b/>
          <w:sz w:val="18"/>
          <w:szCs w:val="18"/>
          <w:lang w:eastAsia="zh-CN"/>
        </w:rPr>
        <w:t>s</w:t>
      </w:r>
      <w:r w:rsidR="006E539E" w:rsidRPr="006E539E">
        <w:rPr>
          <w:b/>
          <w:sz w:val="18"/>
          <w:szCs w:val="18"/>
        </w:rPr>
        <w:t xml:space="preserve">preadsheet, </w:t>
      </w:r>
      <w:r w:rsidR="006E539E">
        <w:rPr>
          <w:rFonts w:hint="eastAsia"/>
          <w:b/>
          <w:sz w:val="18"/>
          <w:szCs w:val="18"/>
          <w:lang w:eastAsia="zh-CN"/>
        </w:rPr>
        <w:t>s</w:t>
      </w:r>
      <w:r w:rsidR="006E539E" w:rsidRPr="006E539E">
        <w:rPr>
          <w:b/>
          <w:sz w:val="18"/>
          <w:szCs w:val="18"/>
        </w:rPr>
        <w:t>ubstitution</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212471FC" w14:textId="0A1AE23E" w:rsidR="00BB7EAA" w:rsidRPr="00BB7EAA" w:rsidRDefault="00BB7EAA" w:rsidP="00BB7EAA">
      <w:pPr>
        <w:widowControl w:val="0"/>
        <w:pBdr>
          <w:top w:val="nil"/>
          <w:left w:val="nil"/>
          <w:bottom w:val="nil"/>
          <w:right w:val="nil"/>
          <w:between w:val="nil"/>
        </w:pBdr>
        <w:spacing w:line="252" w:lineRule="auto"/>
        <w:jc w:val="both"/>
        <w:rPr>
          <w:color w:val="000000"/>
        </w:rPr>
      </w:pPr>
      <w:r w:rsidRPr="00BB7EAA">
        <w:rPr>
          <w:color w:val="000000"/>
        </w:rPr>
        <w:t>Over the past two years in SAP, there are two applications (Manage Prices – Sales, F4111; Manage Tax Rates – Sales, F6972) using the implementation to solve the large data set importing (can be half million or one million rows with 30 columns, depends on the row content). These 2 applications use specific method, but the similar thought to import large data set.</w:t>
      </w:r>
    </w:p>
    <w:p w14:paraId="0E359C4E" w14:textId="77777777" w:rsidR="00BB7EAA" w:rsidRPr="00BB7EAA" w:rsidRDefault="00BB7EAA" w:rsidP="00BB7EAA">
      <w:pPr>
        <w:widowControl w:val="0"/>
        <w:pBdr>
          <w:top w:val="nil"/>
          <w:left w:val="nil"/>
          <w:bottom w:val="nil"/>
          <w:right w:val="nil"/>
          <w:between w:val="nil"/>
        </w:pBdr>
        <w:spacing w:line="252" w:lineRule="auto"/>
        <w:jc w:val="both"/>
        <w:rPr>
          <w:color w:val="000000"/>
        </w:rPr>
      </w:pPr>
      <w:r w:rsidRPr="00BB7EAA">
        <w:rPr>
          <w:color w:val="000000"/>
        </w:rPr>
        <w:t xml:space="preserve">    The original issue and question about the large data set of spreadsheets importing, is that although user can import the spreadsheet, but when the data is decompressed into memory, the issue occurs like out of memory or too large due to the huge size. </w:t>
      </w:r>
    </w:p>
    <w:p w14:paraId="39BA01F3" w14:textId="77777777" w:rsidR="00BB7EAA" w:rsidRPr="00BB7EAA" w:rsidRDefault="00BB7EAA" w:rsidP="00BB7EAA">
      <w:pPr>
        <w:widowControl w:val="0"/>
        <w:pBdr>
          <w:top w:val="nil"/>
          <w:left w:val="nil"/>
          <w:bottom w:val="nil"/>
          <w:right w:val="nil"/>
          <w:between w:val="nil"/>
        </w:pBdr>
        <w:spacing w:line="252" w:lineRule="auto"/>
        <w:jc w:val="both"/>
        <w:rPr>
          <w:color w:val="000000"/>
        </w:rPr>
      </w:pPr>
      <w:r w:rsidRPr="00BB7EAA">
        <w:rPr>
          <w:color w:val="000000"/>
        </w:rPr>
        <w:t xml:space="preserve">    When all the data is split into small parts and throw them into sub procedures or execute them one by one sequentially, there will be no memory issue. So, the core problem is to group the spreadsheet without memory issue.</w:t>
      </w:r>
    </w:p>
    <w:p w14:paraId="2FE9A829" w14:textId="77777777" w:rsidR="00BB7EAA" w:rsidRPr="00BB7EAA" w:rsidRDefault="00BB7EAA" w:rsidP="00BB7EAA">
      <w:pPr>
        <w:widowControl w:val="0"/>
        <w:pBdr>
          <w:top w:val="nil"/>
          <w:left w:val="nil"/>
          <w:bottom w:val="nil"/>
          <w:right w:val="nil"/>
          <w:between w:val="nil"/>
        </w:pBdr>
        <w:spacing w:line="252" w:lineRule="auto"/>
        <w:jc w:val="both"/>
        <w:rPr>
          <w:color w:val="000000"/>
          <w:lang w:val="de-DE"/>
        </w:rPr>
      </w:pPr>
      <w:r w:rsidRPr="00BB7EAA">
        <w:rPr>
          <w:color w:val="000000"/>
        </w:rPr>
        <w:t xml:space="preserve">    Generally, if the spreadsheet is 100 M, then the decompress size is 10 or more times of it. Group by skeleton (key figures), not group by the whole line, is the solution to avoid memory issue.</w:t>
      </w:r>
    </w:p>
    <w:p w14:paraId="7B97602F" w14:textId="2BA2EB09" w:rsidR="00732E46" w:rsidRDefault="00DB3364" w:rsidP="00C7592D">
      <w:pPr>
        <w:pStyle w:val="Heading1"/>
        <w:spacing w:before="250"/>
        <w:rPr>
          <w:lang w:eastAsia="zh-CN"/>
        </w:rPr>
      </w:pPr>
      <w:r>
        <w:t>II.</w:t>
      </w:r>
      <w:r w:rsidR="00345958">
        <w:rPr>
          <w:rFonts w:hint="eastAsia"/>
          <w:lang w:eastAsia="zh-CN"/>
        </w:rPr>
        <w:t xml:space="preserve"> Use Case</w:t>
      </w:r>
    </w:p>
    <w:p w14:paraId="660D6481" w14:textId="777C8B50" w:rsidR="00345958" w:rsidRPr="00345958" w:rsidRDefault="00345958" w:rsidP="00345958">
      <w:pPr>
        <w:widowControl w:val="0"/>
        <w:pBdr>
          <w:top w:val="nil"/>
          <w:left w:val="nil"/>
          <w:bottom w:val="nil"/>
          <w:right w:val="nil"/>
          <w:between w:val="nil"/>
        </w:pBdr>
        <w:spacing w:line="252" w:lineRule="auto"/>
        <w:ind w:firstLine="202"/>
        <w:jc w:val="both"/>
        <w:rPr>
          <w:color w:val="000000"/>
        </w:rPr>
      </w:pPr>
      <w:r w:rsidRPr="00345958">
        <w:rPr>
          <w:color w:val="000000"/>
        </w:rPr>
        <w:t>When a project team with 20 members wants to finish a task, and the task contains 6 million rows in different spreadsheet, how can they finish the work in a restrict time based on spreadsheet?</w:t>
      </w:r>
    </w:p>
    <w:p w14:paraId="2AD59643" w14:textId="77777777" w:rsidR="00345958" w:rsidRPr="00345958" w:rsidRDefault="00345958" w:rsidP="00345958">
      <w:pPr>
        <w:widowControl w:val="0"/>
        <w:pBdr>
          <w:top w:val="nil"/>
          <w:left w:val="nil"/>
          <w:bottom w:val="nil"/>
          <w:right w:val="nil"/>
          <w:between w:val="nil"/>
        </w:pBdr>
        <w:spacing w:line="252" w:lineRule="auto"/>
        <w:ind w:firstLine="202"/>
        <w:jc w:val="both"/>
        <w:rPr>
          <w:color w:val="000000"/>
        </w:rPr>
      </w:pPr>
      <w:r w:rsidRPr="00345958">
        <w:rPr>
          <w:color w:val="000000"/>
        </w:rPr>
        <w:t xml:space="preserve">    If the uploading tool can process 30,000 rows, then team members need to separate the spreadsheet into 200 spreadsheets. When do the separation, data dependency and correction are considered, and the complexity is added.</w:t>
      </w:r>
    </w:p>
    <w:p w14:paraId="5EF2434F" w14:textId="0ED9F07F" w:rsidR="00345958" w:rsidRPr="00345958" w:rsidRDefault="00345958" w:rsidP="00345958">
      <w:pPr>
        <w:widowControl w:val="0"/>
        <w:pBdr>
          <w:top w:val="nil"/>
          <w:left w:val="nil"/>
          <w:bottom w:val="nil"/>
          <w:right w:val="nil"/>
          <w:between w:val="nil"/>
        </w:pBdr>
        <w:spacing w:line="252" w:lineRule="auto"/>
        <w:ind w:firstLine="202"/>
        <w:jc w:val="both"/>
        <w:rPr>
          <w:color w:val="000000"/>
        </w:rPr>
      </w:pPr>
      <w:r w:rsidRPr="00345958">
        <w:rPr>
          <w:color w:val="000000"/>
        </w:rPr>
        <w:t xml:space="preserve">    If the uploading tool is improved to upload at least half million rows, then only separate 12 spreadsheet, 15 times reduced human work, and many human errors eliminated.</w:t>
      </w:r>
    </w:p>
    <w:p w14:paraId="1EBE8CFF" w14:textId="4DA418AB" w:rsidR="00DC758F" w:rsidRDefault="00345958" w:rsidP="00345958">
      <w:pPr>
        <w:widowControl w:val="0"/>
        <w:pBdr>
          <w:top w:val="nil"/>
          <w:left w:val="nil"/>
          <w:bottom w:val="nil"/>
          <w:right w:val="nil"/>
          <w:between w:val="nil"/>
        </w:pBdr>
        <w:spacing w:line="252" w:lineRule="auto"/>
        <w:ind w:firstLine="202"/>
        <w:jc w:val="both"/>
        <w:rPr>
          <w:color w:val="000000"/>
        </w:rPr>
      </w:pPr>
      <w:r w:rsidRPr="00345958">
        <w:rPr>
          <w:color w:val="000000"/>
        </w:rPr>
        <w:t>Current solution is to separate the half or one million rows by the automation tool without human work. The key is the separation rule</w:t>
      </w:r>
    </w:p>
    <w:p w14:paraId="3EB8FD4C" w14:textId="2B7AD03E" w:rsidR="00732E46" w:rsidRDefault="0096199E" w:rsidP="003305BB">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36FA4DCF" w14:textId="5B804361" w:rsidR="003305BB" w:rsidRDefault="00DB3364" w:rsidP="003305BB">
      <w:pPr>
        <w:pStyle w:val="Heading1"/>
        <w:rPr>
          <w:lang w:eastAsia="zh-CN"/>
        </w:rPr>
      </w:pPr>
      <w:r>
        <w:t xml:space="preserve">III. </w:t>
      </w:r>
      <w:r w:rsidR="003305BB">
        <w:rPr>
          <w:rFonts w:hint="eastAsia"/>
          <w:lang w:eastAsia="zh-CN"/>
        </w:rPr>
        <w:t>THOUGHT MODEL</w:t>
      </w:r>
    </w:p>
    <w:p w14:paraId="67EBB280" w14:textId="303560B0" w:rsidR="003305BB" w:rsidRDefault="003305BB" w:rsidP="003305BB">
      <w:pPr>
        <w:rPr>
          <w:lang w:eastAsia="zh-CN"/>
        </w:rPr>
      </w:pPr>
      <w:r>
        <w:rPr>
          <w:rFonts w:hint="eastAsia"/>
          <w:lang w:eastAsia="zh-CN"/>
        </w:rPr>
        <w:t>T</w:t>
      </w:r>
      <w:r w:rsidRPr="003305BB">
        <w:rPr>
          <w:lang w:eastAsia="zh-CN"/>
        </w:rPr>
        <w:t>he thought model</w:t>
      </w:r>
      <w:r w:rsidR="00B64AE9">
        <w:rPr>
          <w:rFonts w:hint="eastAsia"/>
          <w:lang w:eastAsia="zh-CN"/>
        </w:rPr>
        <w:t xml:space="preserve"> is that for a given row with multiple columns find a skeleton (with position) to represent the row, then group by the skeletons and split them into small packages, at last</w:t>
      </w:r>
      <w:r w:rsidRPr="003305BB">
        <w:rPr>
          <w:lang w:eastAsia="zh-CN"/>
        </w:rPr>
        <w:t xml:space="preserve"> </w:t>
      </w:r>
      <w:r w:rsidR="00B64AE9">
        <w:rPr>
          <w:rFonts w:hint="eastAsia"/>
          <w:lang w:eastAsia="zh-CN"/>
        </w:rPr>
        <w:t>parse the package by the compress source data set and the relevant positions.</w:t>
      </w:r>
    </w:p>
    <w:p w14:paraId="2C63BC12" w14:textId="3DC875EF" w:rsidR="00B64AE9" w:rsidRPr="003305BB" w:rsidRDefault="00B64AE9" w:rsidP="00B64AE9">
      <w:pPr>
        <w:pStyle w:val="Heading2"/>
        <w:numPr>
          <w:ilvl w:val="0"/>
          <w:numId w:val="0"/>
        </w:numPr>
      </w:pPr>
      <w:r>
        <w:t xml:space="preserve">A. </w:t>
      </w:r>
      <w:r>
        <w:rPr>
          <w:rFonts w:hint="eastAsia"/>
          <w:lang w:eastAsia="zh-CN"/>
        </w:rPr>
        <w:t>Actions</w:t>
      </w:r>
    </w:p>
    <w:p w14:paraId="582BD268" w14:textId="46D0BEFC" w:rsidR="003305BB" w:rsidRDefault="003305BB" w:rsidP="005A40B5">
      <w:pPr>
        <w:pStyle w:val="ListParagraph"/>
        <w:numPr>
          <w:ilvl w:val="0"/>
          <w:numId w:val="14"/>
        </w:numPr>
        <w:rPr>
          <w:lang w:eastAsia="zh-CN"/>
        </w:rPr>
      </w:pPr>
      <w:r w:rsidRPr="003305BB">
        <w:rPr>
          <w:lang w:eastAsia="zh-CN"/>
        </w:rPr>
        <w:t>Given large data set with compressed format (large size if decompress it).</w:t>
      </w:r>
    </w:p>
    <w:p w14:paraId="252E1889" w14:textId="57F8DF30" w:rsidR="003305BB" w:rsidRDefault="003305BB" w:rsidP="003305BB">
      <w:pPr>
        <w:pStyle w:val="PARA"/>
        <w:numPr>
          <w:ilvl w:val="0"/>
          <w:numId w:val="14"/>
        </w:numPr>
        <w:rPr>
          <w:lang w:eastAsia="zh-CN"/>
        </w:rPr>
      </w:pPr>
      <w:r>
        <w:t>Find key figures like finding the least common multiple (LCM) or substitution as skeleton (small size)</w:t>
      </w:r>
      <w:r>
        <w:rPr>
          <w:lang w:eastAsia="zh-CN"/>
        </w:rPr>
        <w:t>.</w:t>
      </w:r>
    </w:p>
    <w:p w14:paraId="746FF6EA" w14:textId="0CDDDB0E" w:rsidR="003305BB" w:rsidRDefault="003305BB" w:rsidP="003305BB">
      <w:pPr>
        <w:pStyle w:val="PARA"/>
        <w:numPr>
          <w:ilvl w:val="0"/>
          <w:numId w:val="14"/>
        </w:numPr>
        <w:rPr>
          <w:lang w:eastAsia="zh-CN"/>
        </w:rPr>
      </w:pPr>
      <w:r>
        <w:t>Group the data set by the skeleton to get the positions (small size)</w:t>
      </w:r>
      <w:r>
        <w:rPr>
          <w:lang w:eastAsia="zh-CN"/>
        </w:rPr>
        <w:t>.</w:t>
      </w:r>
    </w:p>
    <w:p w14:paraId="0660633A" w14:textId="190EA531" w:rsidR="003305BB" w:rsidRDefault="003305BB" w:rsidP="003305BB">
      <w:pPr>
        <w:pStyle w:val="PARA"/>
        <w:numPr>
          <w:ilvl w:val="0"/>
          <w:numId w:val="14"/>
        </w:numPr>
        <w:rPr>
          <w:lang w:eastAsia="zh-CN"/>
        </w:rPr>
      </w:pPr>
      <w:r>
        <w:t>Send the positions without key figures of each group and the compressed data set to sub procedure</w:t>
      </w:r>
      <w:r>
        <w:rPr>
          <w:lang w:eastAsia="zh-CN"/>
        </w:rPr>
        <w:t>.</w:t>
      </w:r>
    </w:p>
    <w:p w14:paraId="3ACB510F" w14:textId="63920B90" w:rsidR="003305BB" w:rsidRDefault="003305BB" w:rsidP="003305BB">
      <w:pPr>
        <w:pStyle w:val="PARA"/>
        <w:numPr>
          <w:ilvl w:val="0"/>
          <w:numId w:val="14"/>
        </w:numPr>
        <w:rPr>
          <w:lang w:eastAsia="zh-CN"/>
        </w:rPr>
      </w:pPr>
      <w:r>
        <w:t>In sub procedure, data can be extracted according to the whole spreadsheet and give positions</w:t>
      </w:r>
      <w:r>
        <w:rPr>
          <w:lang w:eastAsia="zh-CN"/>
        </w:rPr>
        <w:t>.</w:t>
      </w:r>
    </w:p>
    <w:p w14:paraId="0008D39E" w14:textId="70957A4A" w:rsidR="00B64AE9" w:rsidRDefault="00B64AE9" w:rsidP="00B64AE9">
      <w:pPr>
        <w:pStyle w:val="Heading2"/>
        <w:numPr>
          <w:ilvl w:val="0"/>
          <w:numId w:val="0"/>
        </w:numPr>
      </w:pPr>
      <w:r>
        <w:rPr>
          <w:rFonts w:hint="eastAsia"/>
          <w:lang w:eastAsia="zh-CN"/>
        </w:rPr>
        <w:t>B</w:t>
      </w:r>
      <w:r>
        <w:t xml:space="preserve">. </w:t>
      </w:r>
      <w:r>
        <w:rPr>
          <w:rFonts w:hint="eastAsia"/>
          <w:lang w:eastAsia="zh-CN"/>
        </w:rPr>
        <w:t>Notes</w:t>
      </w:r>
    </w:p>
    <w:p w14:paraId="0E623E1D" w14:textId="2F20343D" w:rsidR="00B64AE9" w:rsidRDefault="005A40B5" w:rsidP="005A40B5">
      <w:pPr>
        <w:pStyle w:val="PARA"/>
        <w:numPr>
          <w:ilvl w:val="0"/>
          <w:numId w:val="18"/>
        </w:numPr>
        <w:rPr>
          <w:lang w:eastAsia="zh-CN"/>
        </w:rPr>
      </w:pPr>
      <w:r>
        <w:rPr>
          <w:rFonts w:hint="eastAsia"/>
          <w:lang w:eastAsia="zh-CN"/>
        </w:rPr>
        <w:t>E</w:t>
      </w:r>
      <w:r w:rsidR="003305BB">
        <w:rPr>
          <w:lang w:eastAsia="zh-CN"/>
        </w:rPr>
        <w:t>ach</w:t>
      </w:r>
      <w:r w:rsidR="003305BB">
        <w:t xml:space="preserve"> sub procedure is standalone from the business or requirement perspective.</w:t>
      </w:r>
      <w:r w:rsidR="003305BB">
        <w:rPr>
          <w:rFonts w:hint="eastAsia"/>
          <w:lang w:eastAsia="zh-CN"/>
        </w:rPr>
        <w:t xml:space="preserve"> </w:t>
      </w:r>
    </w:p>
    <w:p w14:paraId="125388F3" w14:textId="54094911" w:rsidR="003305BB" w:rsidRDefault="00B64AE9" w:rsidP="005A40B5">
      <w:pPr>
        <w:pStyle w:val="PARA"/>
        <w:numPr>
          <w:ilvl w:val="0"/>
          <w:numId w:val="18"/>
        </w:numPr>
      </w:pPr>
      <w:r>
        <w:rPr>
          <w:rFonts w:hint="eastAsia"/>
          <w:lang w:eastAsia="zh-CN"/>
        </w:rPr>
        <w:t xml:space="preserve">If </w:t>
      </w:r>
      <w:r w:rsidR="003305BB">
        <w:t xml:space="preserve">need the total count for action statuses, then when group the data, get the total count, in each sub procedure, get the separate counts according to the </w:t>
      </w:r>
      <w:r w:rsidR="003305BB">
        <w:lastRenderedPageBreak/>
        <w:t>action statuses.</w:t>
      </w:r>
    </w:p>
    <w:p w14:paraId="3A26C2FC" w14:textId="20D5650D" w:rsidR="008D0968" w:rsidRDefault="008D0968" w:rsidP="008D0968">
      <w:pPr>
        <w:pStyle w:val="Heading2"/>
        <w:numPr>
          <w:ilvl w:val="0"/>
          <w:numId w:val="0"/>
        </w:numPr>
      </w:pPr>
      <w:r>
        <w:rPr>
          <w:rFonts w:hint="eastAsia"/>
          <w:lang w:eastAsia="zh-CN"/>
        </w:rPr>
        <w:t>C</w:t>
      </w:r>
      <w:r>
        <w:t xml:space="preserve">. </w:t>
      </w:r>
      <w:r>
        <w:rPr>
          <w:rFonts w:hint="eastAsia"/>
          <w:lang w:eastAsia="zh-CN"/>
        </w:rPr>
        <w:t>Cases</w:t>
      </w:r>
    </w:p>
    <w:p w14:paraId="687EA63A" w14:textId="34755023" w:rsidR="008D0968" w:rsidRDefault="008D0968" w:rsidP="008D0968">
      <w:pPr>
        <w:pStyle w:val="ListParagraph"/>
        <w:numPr>
          <w:ilvl w:val="0"/>
          <w:numId w:val="19"/>
        </w:numPr>
        <w:rPr>
          <w:lang w:eastAsia="zh-CN"/>
        </w:rPr>
      </w:pPr>
      <w:r w:rsidRPr="008D0968">
        <w:rPr>
          <w:lang w:eastAsia="zh-CN"/>
        </w:rPr>
        <w:t xml:space="preserve">No </w:t>
      </w:r>
      <w:r w:rsidR="00A521FE">
        <w:rPr>
          <w:rFonts w:hint="eastAsia"/>
          <w:lang w:eastAsia="zh-CN"/>
        </w:rPr>
        <w:t>n</w:t>
      </w:r>
      <w:r w:rsidRPr="008D0968">
        <w:rPr>
          <w:lang w:eastAsia="zh-CN"/>
        </w:rPr>
        <w:t xml:space="preserve">eed to </w:t>
      </w:r>
      <w:r w:rsidR="00A521FE">
        <w:rPr>
          <w:rFonts w:hint="eastAsia"/>
          <w:lang w:eastAsia="zh-CN"/>
        </w:rPr>
        <w:t>f</w:t>
      </w:r>
      <w:r w:rsidRPr="008D0968">
        <w:rPr>
          <w:lang w:eastAsia="zh-CN"/>
        </w:rPr>
        <w:t xml:space="preserve">ind </w:t>
      </w:r>
      <w:r w:rsidR="00A521FE">
        <w:rPr>
          <w:rFonts w:hint="eastAsia"/>
          <w:lang w:eastAsia="zh-CN"/>
        </w:rPr>
        <w:t>k</w:t>
      </w:r>
      <w:r w:rsidRPr="008D0968">
        <w:rPr>
          <w:lang w:eastAsia="zh-CN"/>
        </w:rPr>
        <w:t xml:space="preserve">ey </w:t>
      </w:r>
      <w:r w:rsidR="00A521FE">
        <w:rPr>
          <w:rFonts w:hint="eastAsia"/>
          <w:lang w:eastAsia="zh-CN"/>
        </w:rPr>
        <w:t>f</w:t>
      </w:r>
      <w:r w:rsidRPr="008D0968">
        <w:rPr>
          <w:lang w:eastAsia="zh-CN"/>
        </w:rPr>
        <w:t>igures</w:t>
      </w:r>
    </w:p>
    <w:p w14:paraId="6FB8423A" w14:textId="0EC64CD8" w:rsidR="00F832E6" w:rsidRDefault="00F832E6" w:rsidP="00F832E6">
      <w:pPr>
        <w:rPr>
          <w:lang w:eastAsia="zh-CN"/>
        </w:rPr>
      </w:pPr>
      <w:r>
        <w:rPr>
          <w:lang w:eastAsia="zh-CN"/>
        </w:rPr>
        <w:t>If there is no key figure to find out, then just group the data    with positions directly.</w:t>
      </w:r>
    </w:p>
    <w:p w14:paraId="432F53C6" w14:textId="43A87040" w:rsidR="00F832E6" w:rsidRPr="00F832E6" w:rsidRDefault="00F832E6" w:rsidP="00F832E6">
      <w:pPr>
        <w:rPr>
          <w:lang w:eastAsia="zh-CN"/>
        </w:rPr>
      </w:pPr>
      <w:r>
        <w:rPr>
          <w:lang w:eastAsia="zh-CN"/>
        </w:rPr>
        <w:t xml:space="preserve">    For example, if the spreadsheet contains 500,000 lines and each line is independent, group them by the positions and throw them into next procedure or sub procedures.</w:t>
      </w:r>
    </w:p>
    <w:p w14:paraId="4E5A72F6" w14:textId="20CBA6C8" w:rsidR="008D0968" w:rsidRDefault="008D0968" w:rsidP="008D0968">
      <w:pPr>
        <w:pStyle w:val="ListParagraph"/>
        <w:numPr>
          <w:ilvl w:val="0"/>
          <w:numId w:val="19"/>
        </w:numPr>
        <w:rPr>
          <w:lang w:eastAsia="zh-CN"/>
        </w:rPr>
      </w:pPr>
      <w:r w:rsidRPr="008D0968">
        <w:rPr>
          <w:lang w:eastAsia="zh-CN"/>
        </w:rPr>
        <w:t xml:space="preserve">Find </w:t>
      </w:r>
      <w:r w:rsidR="00A521FE">
        <w:rPr>
          <w:rFonts w:hint="eastAsia"/>
          <w:lang w:eastAsia="zh-CN"/>
        </w:rPr>
        <w:t>k</w:t>
      </w:r>
      <w:r w:rsidRPr="008D0968">
        <w:rPr>
          <w:lang w:eastAsia="zh-CN"/>
        </w:rPr>
        <w:t xml:space="preserve">ey </w:t>
      </w:r>
      <w:r w:rsidR="00A521FE">
        <w:rPr>
          <w:rFonts w:hint="eastAsia"/>
          <w:lang w:eastAsia="zh-CN"/>
        </w:rPr>
        <w:t>f</w:t>
      </w:r>
      <w:r w:rsidRPr="008D0968">
        <w:rPr>
          <w:lang w:eastAsia="zh-CN"/>
        </w:rPr>
        <w:t xml:space="preserve">igures to </w:t>
      </w:r>
      <w:r w:rsidR="00A521FE">
        <w:rPr>
          <w:rFonts w:hint="eastAsia"/>
          <w:lang w:eastAsia="zh-CN"/>
        </w:rPr>
        <w:t>g</w:t>
      </w:r>
      <w:r w:rsidRPr="008D0968">
        <w:rPr>
          <w:lang w:eastAsia="zh-CN"/>
        </w:rPr>
        <w:t xml:space="preserve">roup </w:t>
      </w:r>
      <w:r w:rsidR="00A521FE">
        <w:rPr>
          <w:rFonts w:hint="eastAsia"/>
          <w:lang w:eastAsia="zh-CN"/>
        </w:rPr>
        <w:t>r</w:t>
      </w:r>
      <w:r w:rsidRPr="008D0968">
        <w:rPr>
          <w:lang w:eastAsia="zh-CN"/>
        </w:rPr>
        <w:t>ows</w:t>
      </w:r>
    </w:p>
    <w:p w14:paraId="5AC60E7D" w14:textId="632CF25B" w:rsidR="001F5ED5" w:rsidRDefault="001F5ED5" w:rsidP="001F5ED5">
      <w:pPr>
        <w:rPr>
          <w:lang w:eastAsia="zh-CN"/>
        </w:rPr>
      </w:pPr>
      <w:r>
        <w:rPr>
          <w:lang w:eastAsia="zh-CN"/>
        </w:rPr>
        <w:t xml:space="preserve">If the data set contains key figures like Document Number, then group the lines by key figures as skeleton, and at the same time, get its position (sheet no., row no., column no.). </w:t>
      </w:r>
    </w:p>
    <w:p w14:paraId="7B26BA15" w14:textId="77777777" w:rsidR="001F5ED5" w:rsidRDefault="001F5ED5" w:rsidP="001F5ED5">
      <w:pPr>
        <w:rPr>
          <w:lang w:eastAsia="zh-CN"/>
        </w:rPr>
      </w:pPr>
      <w:r>
        <w:rPr>
          <w:lang w:eastAsia="zh-CN"/>
        </w:rPr>
        <w:t xml:space="preserve">    After decompressing the spreadsheet sequentially line by line, all the groups are collected with the format &lt;Key Figure 1, …, Key Figure k, sheet no., row no., column no.&gt;, for the Document example, it is like &lt;Document Number, sheet no., row no., column no.&gt;, then split the groups with same key figures into the same group. </w:t>
      </w:r>
    </w:p>
    <w:p w14:paraId="6986375B" w14:textId="4CB970E4" w:rsidR="001F5ED5" w:rsidRDefault="001F5ED5" w:rsidP="008D0968">
      <w:pPr>
        <w:ind w:firstLine="200"/>
        <w:rPr>
          <w:lang w:eastAsia="zh-CN"/>
        </w:rPr>
      </w:pPr>
      <w:r>
        <w:rPr>
          <w:lang w:eastAsia="zh-CN"/>
        </w:rPr>
        <w:t>After splitting, for each group, remove the key figures, only keep the positions, then throw the positions and the original spreadsheet into the next procedure or sub procedure.</w:t>
      </w:r>
    </w:p>
    <w:p w14:paraId="20BB4E59" w14:textId="5056092C" w:rsidR="008D0968" w:rsidRPr="001F5ED5" w:rsidRDefault="008D0968" w:rsidP="008D0968">
      <w:pPr>
        <w:pStyle w:val="Heading2"/>
        <w:numPr>
          <w:ilvl w:val="0"/>
          <w:numId w:val="0"/>
        </w:numPr>
      </w:pPr>
      <w:r>
        <w:rPr>
          <w:rFonts w:hint="eastAsia"/>
          <w:lang w:eastAsia="zh-CN"/>
        </w:rPr>
        <w:t>D</w:t>
      </w:r>
      <w:r>
        <w:t xml:space="preserve">. </w:t>
      </w:r>
      <w:r>
        <w:rPr>
          <w:rFonts w:hint="eastAsia"/>
          <w:lang w:eastAsia="zh-CN"/>
        </w:rPr>
        <w:t>Processing Methods</w:t>
      </w:r>
    </w:p>
    <w:p w14:paraId="25B9E141" w14:textId="22B2EEBA" w:rsidR="008D0968" w:rsidRDefault="008D0968" w:rsidP="008D0968">
      <w:pPr>
        <w:pStyle w:val="ListParagraph"/>
        <w:numPr>
          <w:ilvl w:val="0"/>
          <w:numId w:val="20"/>
        </w:numPr>
        <w:rPr>
          <w:lang w:eastAsia="zh-CN"/>
        </w:rPr>
      </w:pPr>
      <w:r w:rsidRPr="008D0968">
        <w:rPr>
          <w:lang w:eastAsia="zh-CN"/>
        </w:rPr>
        <w:t xml:space="preserve">Sequentially </w:t>
      </w:r>
      <w:r w:rsidR="00A521FE">
        <w:rPr>
          <w:rFonts w:hint="eastAsia"/>
          <w:lang w:eastAsia="zh-CN"/>
        </w:rPr>
        <w:t>p</w:t>
      </w:r>
      <w:r w:rsidRPr="008D0968">
        <w:rPr>
          <w:lang w:eastAsia="zh-CN"/>
        </w:rPr>
        <w:t xml:space="preserve">rocess in the </w:t>
      </w:r>
      <w:r w:rsidR="00A521FE">
        <w:rPr>
          <w:rFonts w:hint="eastAsia"/>
          <w:lang w:eastAsia="zh-CN"/>
        </w:rPr>
        <w:t>s</w:t>
      </w:r>
      <w:r w:rsidRPr="008D0968">
        <w:rPr>
          <w:lang w:eastAsia="zh-CN"/>
        </w:rPr>
        <w:t xml:space="preserve">ame </w:t>
      </w:r>
      <w:r w:rsidR="00A521FE">
        <w:rPr>
          <w:rFonts w:hint="eastAsia"/>
          <w:lang w:eastAsia="zh-CN"/>
        </w:rPr>
        <w:t>p</w:t>
      </w:r>
      <w:r w:rsidRPr="008D0968">
        <w:rPr>
          <w:lang w:eastAsia="zh-CN"/>
        </w:rPr>
        <w:t>rocedure</w:t>
      </w:r>
    </w:p>
    <w:p w14:paraId="7C703217" w14:textId="0FAAC7A6" w:rsidR="003473D7" w:rsidRPr="003473D7" w:rsidRDefault="003473D7" w:rsidP="003473D7">
      <w:pPr>
        <w:rPr>
          <w:lang w:eastAsia="zh-CN"/>
        </w:rPr>
      </w:pPr>
      <w:r w:rsidRPr="003473D7">
        <w:rPr>
          <w:lang w:eastAsia="zh-CN"/>
        </w:rPr>
        <w:t>If there is sequential requirement (for example, B must be after A) or no time limit, it is recommended.</w:t>
      </w:r>
    </w:p>
    <w:p w14:paraId="6EEF5A6E" w14:textId="54C6CA41" w:rsidR="008D0968" w:rsidRDefault="008D0968" w:rsidP="008D0968">
      <w:pPr>
        <w:pStyle w:val="ListParagraph"/>
        <w:numPr>
          <w:ilvl w:val="0"/>
          <w:numId w:val="20"/>
        </w:numPr>
        <w:rPr>
          <w:lang w:eastAsia="zh-CN"/>
        </w:rPr>
      </w:pPr>
      <w:r w:rsidRPr="008D0968">
        <w:rPr>
          <w:lang w:eastAsia="zh-CN"/>
        </w:rPr>
        <w:t xml:space="preserve">Parallelly </w:t>
      </w:r>
      <w:r w:rsidR="00A521FE">
        <w:rPr>
          <w:rFonts w:hint="eastAsia"/>
          <w:lang w:eastAsia="zh-CN"/>
        </w:rPr>
        <w:t>p</w:t>
      </w:r>
      <w:r w:rsidRPr="008D0968">
        <w:rPr>
          <w:lang w:eastAsia="zh-CN"/>
        </w:rPr>
        <w:t xml:space="preserve">rocess in </w:t>
      </w:r>
      <w:r w:rsidR="00A521FE">
        <w:rPr>
          <w:rFonts w:hint="eastAsia"/>
          <w:lang w:eastAsia="zh-CN"/>
        </w:rPr>
        <w:t>d</w:t>
      </w:r>
      <w:r w:rsidRPr="008D0968">
        <w:rPr>
          <w:lang w:eastAsia="zh-CN"/>
        </w:rPr>
        <w:t xml:space="preserve">ifferent </w:t>
      </w:r>
      <w:r w:rsidR="00A521FE">
        <w:rPr>
          <w:rFonts w:hint="eastAsia"/>
          <w:lang w:eastAsia="zh-CN"/>
        </w:rPr>
        <w:t>p</w:t>
      </w:r>
      <w:r w:rsidRPr="008D0968">
        <w:rPr>
          <w:lang w:eastAsia="zh-CN"/>
        </w:rPr>
        <w:t>rocedure</w:t>
      </w:r>
    </w:p>
    <w:p w14:paraId="0A61E8A2" w14:textId="7FA4C390" w:rsidR="003305BB" w:rsidRPr="003305BB" w:rsidRDefault="003473D7" w:rsidP="003305BB">
      <w:pPr>
        <w:rPr>
          <w:lang w:eastAsia="zh-CN"/>
        </w:rPr>
      </w:pPr>
      <w:r w:rsidRPr="003473D7">
        <w:rPr>
          <w:lang w:eastAsia="zh-CN"/>
        </w:rPr>
        <w:t xml:space="preserve">If it requires to process in less time, then process the data parallelly. </w:t>
      </w:r>
    </w:p>
    <w:p w14:paraId="723A99FD" w14:textId="19E4595D" w:rsidR="003305BB" w:rsidRPr="003305BB" w:rsidRDefault="003305BB" w:rsidP="00F31743">
      <w:pPr>
        <w:pStyle w:val="Heading1"/>
      </w:pPr>
      <w:r>
        <w:t>I</w:t>
      </w:r>
      <w:r w:rsidR="007C4556">
        <w:rPr>
          <w:rFonts w:hint="eastAsia"/>
          <w:lang w:eastAsia="zh-CN"/>
        </w:rPr>
        <w:t>V</w:t>
      </w:r>
      <w:r>
        <w:t xml:space="preserve">. </w:t>
      </w:r>
      <w:r w:rsidR="007C4556">
        <w:rPr>
          <w:rFonts w:hint="eastAsia"/>
          <w:lang w:eastAsia="zh-CN"/>
        </w:rPr>
        <w:t>IMPLEMETATION</w:t>
      </w:r>
    </w:p>
    <w:p w14:paraId="6DD9DC85" w14:textId="6514D6F5" w:rsidR="00B93F72" w:rsidRDefault="00B93F72" w:rsidP="00B93F72">
      <w:pPr>
        <w:widowControl w:val="0"/>
        <w:pBdr>
          <w:top w:val="nil"/>
          <w:left w:val="nil"/>
          <w:bottom w:val="nil"/>
          <w:right w:val="nil"/>
          <w:between w:val="nil"/>
        </w:pBdr>
        <w:spacing w:line="252" w:lineRule="auto"/>
        <w:ind w:firstLine="202"/>
        <w:jc w:val="both"/>
        <w:rPr>
          <w:color w:val="000000"/>
          <w:spacing w:val="-4"/>
        </w:rPr>
      </w:pPr>
      <w:r w:rsidRPr="00B93F72">
        <w:rPr>
          <w:color w:val="000000"/>
          <w:spacing w:val="-4"/>
        </w:rPr>
        <w:t>For many programming languages, there are libraries to read the spreadsheet based on sequential stream and it is compressed in an acceptable size.</w:t>
      </w:r>
    </w:p>
    <w:p w14:paraId="59EDB979" w14:textId="1FEF138D" w:rsidR="00B93F72" w:rsidRPr="00B64AE9" w:rsidRDefault="00B64AE9" w:rsidP="00B64AE9">
      <w:pPr>
        <w:pStyle w:val="Heading2"/>
        <w:numPr>
          <w:ilvl w:val="0"/>
          <w:numId w:val="0"/>
        </w:numPr>
      </w:pPr>
      <w:r>
        <w:t xml:space="preserve">A. </w:t>
      </w:r>
      <w:r>
        <w:rPr>
          <w:rFonts w:hint="eastAsia"/>
          <w:lang w:eastAsia="zh-CN"/>
        </w:rPr>
        <w:t>Implementation Steps</w:t>
      </w:r>
    </w:p>
    <w:p w14:paraId="5E2EF2E4" w14:textId="7D1B6156" w:rsidR="00B93F72" w:rsidRPr="00B93F72" w:rsidRDefault="00B93F72" w:rsidP="00B93F72">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Read the sequential stream and get the shared string (can be postponed stepping 2, if memory is lack).</w:t>
      </w:r>
    </w:p>
    <w:p w14:paraId="76DAD65F" w14:textId="4931136F" w:rsidR="00B93F72" w:rsidRPr="00B93F72" w:rsidRDefault="00B93F72" w:rsidP="00B93F72">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 xml:space="preserve">Parse the sheet content line by line, find the key figures as skeleton based on the shared string or its value itself, and its position </w:t>
      </w:r>
      <w:r w:rsidR="00B64AE9">
        <w:rPr>
          <w:rFonts w:hint="eastAsia"/>
          <w:color w:val="000000"/>
          <w:spacing w:val="-4"/>
          <w:lang w:eastAsia="zh-CN"/>
        </w:rPr>
        <w:t>{</w:t>
      </w:r>
      <w:r w:rsidRPr="00B93F72">
        <w:rPr>
          <w:color w:val="000000"/>
          <w:spacing w:val="-4"/>
        </w:rPr>
        <w:t>Skeleton, Sheet No., Row No., Column No.</w:t>
      </w:r>
      <w:r w:rsidR="00B64AE9">
        <w:rPr>
          <w:rFonts w:hint="eastAsia"/>
          <w:color w:val="000000"/>
          <w:spacing w:val="-4"/>
          <w:lang w:eastAsia="zh-CN"/>
        </w:rPr>
        <w:t>}</w:t>
      </w:r>
      <w:r w:rsidRPr="00B93F72">
        <w:rPr>
          <w:color w:val="000000"/>
          <w:spacing w:val="-4"/>
        </w:rPr>
        <w:t xml:space="preserve">. </w:t>
      </w:r>
    </w:p>
    <w:p w14:paraId="445EF8EA" w14:textId="7B5BE234" w:rsidR="00B93F72" w:rsidRPr="00B93F72" w:rsidRDefault="00B93F72" w:rsidP="00B93F72">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Group the lines by the skeleton and its position, make sure the same skeleton in the same group.</w:t>
      </w:r>
    </w:p>
    <w:p w14:paraId="0A801356" w14:textId="38F28047" w:rsidR="00B93F72" w:rsidRPr="00B93F72" w:rsidRDefault="00B93F72" w:rsidP="00B93F72">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For each group, according to the package size, collect the relative positions excluding the skeleton.</w:t>
      </w:r>
    </w:p>
    <w:p w14:paraId="6E72740D" w14:textId="799B387B" w:rsidR="00B93F72" w:rsidRPr="00B93F72" w:rsidRDefault="00B93F72" w:rsidP="00B93F72">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Pass the collection (positions) and the original stream to next procedure or sub procedure.</w:t>
      </w:r>
    </w:p>
    <w:p w14:paraId="1DF6AF04" w14:textId="1AD979C8" w:rsidR="00B64AE9" w:rsidRPr="00B64AE9" w:rsidRDefault="00B93F72" w:rsidP="00B64AE9">
      <w:pPr>
        <w:pStyle w:val="ListParagraph"/>
        <w:widowControl w:val="0"/>
        <w:numPr>
          <w:ilvl w:val="0"/>
          <w:numId w:val="16"/>
        </w:numPr>
        <w:pBdr>
          <w:top w:val="nil"/>
          <w:left w:val="nil"/>
          <w:bottom w:val="nil"/>
          <w:right w:val="nil"/>
          <w:between w:val="nil"/>
        </w:pBdr>
        <w:spacing w:line="252" w:lineRule="auto"/>
        <w:jc w:val="both"/>
        <w:rPr>
          <w:color w:val="000000"/>
          <w:spacing w:val="-4"/>
        </w:rPr>
      </w:pPr>
      <w:r w:rsidRPr="00B93F72">
        <w:rPr>
          <w:color w:val="000000"/>
          <w:spacing w:val="-4"/>
        </w:rPr>
        <w:t>In the procedure, get the data of all columns according to the stream and positions, and do the rest operations like create, update, delete.</w:t>
      </w:r>
    </w:p>
    <w:p w14:paraId="20192F4D" w14:textId="389DD86F" w:rsidR="00B64AE9" w:rsidRDefault="00B64AE9" w:rsidP="00B64AE9">
      <w:pPr>
        <w:pStyle w:val="Heading2"/>
        <w:numPr>
          <w:ilvl w:val="0"/>
          <w:numId w:val="0"/>
        </w:numPr>
        <w:rPr>
          <w:lang w:eastAsia="zh-CN"/>
        </w:rPr>
      </w:pPr>
      <w:r>
        <w:rPr>
          <w:rFonts w:hint="eastAsia"/>
          <w:lang w:eastAsia="zh-CN"/>
        </w:rPr>
        <w:t>B</w:t>
      </w:r>
      <w:r>
        <w:t>. E</w:t>
      </w:r>
      <w:r>
        <w:rPr>
          <w:rFonts w:hint="eastAsia"/>
          <w:lang w:eastAsia="zh-CN"/>
        </w:rPr>
        <w:t>xecution Flow</w:t>
      </w:r>
    </w:p>
    <w:p w14:paraId="09AF1951" w14:textId="72312232" w:rsidR="00914D36" w:rsidRDefault="00914D36" w:rsidP="00914D36">
      <w:pPr>
        <w:pStyle w:val="ListParagraph"/>
        <w:widowControl w:val="0"/>
        <w:numPr>
          <w:ilvl w:val="0"/>
          <w:numId w:val="21"/>
        </w:numPr>
        <w:pBdr>
          <w:top w:val="nil"/>
          <w:left w:val="nil"/>
          <w:bottom w:val="nil"/>
          <w:right w:val="nil"/>
          <w:between w:val="nil"/>
        </w:pBdr>
        <w:spacing w:line="252" w:lineRule="auto"/>
        <w:jc w:val="both"/>
        <w:rPr>
          <w:color w:val="000000"/>
          <w:spacing w:val="-4"/>
        </w:rPr>
      </w:pPr>
      <w:r>
        <w:rPr>
          <w:rFonts w:hint="eastAsia"/>
          <w:color w:val="000000"/>
          <w:spacing w:val="-4"/>
          <w:lang w:eastAsia="zh-CN"/>
        </w:rPr>
        <w:t>Input Spreadsheet</w:t>
      </w:r>
    </w:p>
    <w:p w14:paraId="66F409A3" w14:textId="1C3B84CE" w:rsidR="00914D36" w:rsidRDefault="00914D36" w:rsidP="00914D36">
      <w:pPr>
        <w:widowControl w:val="0"/>
        <w:pBdr>
          <w:top w:val="nil"/>
          <w:left w:val="nil"/>
          <w:bottom w:val="nil"/>
          <w:right w:val="nil"/>
          <w:between w:val="nil"/>
        </w:pBdr>
        <w:spacing w:line="252" w:lineRule="auto"/>
      </w:pPr>
      <w:r>
        <w:rPr>
          <w:rFonts w:hint="eastAsia"/>
          <w:color w:val="000000"/>
          <w:spacing w:val="-4"/>
          <w:lang w:eastAsia="zh-CN"/>
        </w:rPr>
        <w:t xml:space="preserve">                       </w:t>
      </w:r>
      <w:r>
        <w:t>TABLE I</w:t>
      </w:r>
    </w:p>
    <w:p w14:paraId="0AC165FA" w14:textId="585FCE01" w:rsidR="00914D36" w:rsidRDefault="00914D36" w:rsidP="00914D36">
      <w:pPr>
        <w:widowControl w:val="0"/>
        <w:pBdr>
          <w:top w:val="nil"/>
          <w:left w:val="nil"/>
          <w:bottom w:val="nil"/>
          <w:right w:val="nil"/>
          <w:between w:val="nil"/>
        </w:pBdr>
        <w:spacing w:line="252" w:lineRule="auto"/>
        <w:rPr>
          <w:lang w:eastAsia="zh-CN"/>
        </w:rPr>
      </w:pPr>
      <w:r>
        <w:rPr>
          <w:rFonts w:hint="eastAsia"/>
          <w:lang w:eastAsia="zh-CN"/>
        </w:rPr>
        <w:t xml:space="preserve">                 Input </w:t>
      </w:r>
      <w:r w:rsidR="00647562">
        <w:rPr>
          <w:lang w:eastAsia="zh-CN"/>
        </w:rPr>
        <w:t>S</w:t>
      </w:r>
      <w:r w:rsidR="003A7D74">
        <w:rPr>
          <w:lang w:eastAsia="zh-CN"/>
        </w:rPr>
        <w:t>preadsheet Sample Data</w:t>
      </w:r>
    </w:p>
    <w:p w14:paraId="01B0BA65" w14:textId="53ABAC0E" w:rsidR="00EF7925" w:rsidRDefault="00EF7925" w:rsidP="00914D36">
      <w:pPr>
        <w:widowControl w:val="0"/>
        <w:pBdr>
          <w:top w:val="nil"/>
          <w:left w:val="nil"/>
          <w:bottom w:val="nil"/>
          <w:right w:val="nil"/>
          <w:between w:val="nil"/>
        </w:pBdr>
        <w:spacing w:line="252" w:lineRule="auto"/>
        <w:rPr>
          <w:lang w:eastAsia="zh-CN"/>
        </w:rPr>
      </w:pPr>
      <w:r w:rsidRPr="00EF7925">
        <w:rPr>
          <w:noProof/>
          <w:lang w:eastAsia="zh-CN"/>
        </w:rPr>
        <w:drawing>
          <wp:inline distT="0" distB="0" distL="0" distR="0" wp14:anchorId="7BF4719E" wp14:editId="6BB7C71D">
            <wp:extent cx="2692538" cy="1562180"/>
            <wp:effectExtent l="0" t="0" r="0" b="0"/>
            <wp:docPr id="12977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4065" name=""/>
                    <pic:cNvPicPr/>
                  </pic:nvPicPr>
                  <pic:blipFill>
                    <a:blip r:embed="rId10"/>
                    <a:stretch>
                      <a:fillRect/>
                    </a:stretch>
                  </pic:blipFill>
                  <pic:spPr>
                    <a:xfrm>
                      <a:off x="0" y="0"/>
                      <a:ext cx="2692538" cy="1562180"/>
                    </a:xfrm>
                    <a:prstGeom prst="rect">
                      <a:avLst/>
                    </a:prstGeom>
                  </pic:spPr>
                </pic:pic>
              </a:graphicData>
            </a:graphic>
          </wp:inline>
        </w:drawing>
      </w:r>
    </w:p>
    <w:p w14:paraId="194D4220" w14:textId="3B22A3A8" w:rsidR="00914D36" w:rsidRPr="00914D36" w:rsidRDefault="00914D36" w:rsidP="00914D36">
      <w:pPr>
        <w:widowControl w:val="0"/>
        <w:pBdr>
          <w:top w:val="nil"/>
          <w:left w:val="nil"/>
          <w:bottom w:val="nil"/>
          <w:right w:val="nil"/>
          <w:between w:val="nil"/>
        </w:pBdr>
        <w:spacing w:line="252" w:lineRule="auto"/>
        <w:ind w:left="752"/>
        <w:jc w:val="both"/>
        <w:rPr>
          <w:color w:val="000000"/>
          <w:spacing w:val="-4"/>
          <w:lang w:eastAsia="zh-CN"/>
        </w:rPr>
      </w:pPr>
    </w:p>
    <w:p w14:paraId="46703C9B" w14:textId="5FC53A03" w:rsidR="00914D36" w:rsidRDefault="00914D36" w:rsidP="00914D36">
      <w:pPr>
        <w:pStyle w:val="ListParagraph"/>
        <w:widowControl w:val="0"/>
        <w:numPr>
          <w:ilvl w:val="0"/>
          <w:numId w:val="21"/>
        </w:numPr>
        <w:pBdr>
          <w:top w:val="nil"/>
          <w:left w:val="nil"/>
          <w:bottom w:val="nil"/>
          <w:right w:val="nil"/>
          <w:between w:val="nil"/>
        </w:pBdr>
        <w:spacing w:line="252" w:lineRule="auto"/>
        <w:jc w:val="both"/>
        <w:rPr>
          <w:color w:val="000000"/>
          <w:spacing w:val="-4"/>
          <w:lang w:eastAsia="zh-CN"/>
        </w:rPr>
      </w:pPr>
      <w:r>
        <w:rPr>
          <w:rFonts w:hint="eastAsia"/>
          <w:color w:val="000000"/>
          <w:spacing w:val="-4"/>
          <w:lang w:eastAsia="zh-CN"/>
        </w:rPr>
        <w:t>Get skeleton and position</w:t>
      </w:r>
    </w:p>
    <w:p w14:paraId="7CAEB9FB" w14:textId="69E90D58" w:rsidR="00914D36" w:rsidRDefault="00914D36" w:rsidP="00914D36">
      <w:pPr>
        <w:pStyle w:val="ListParagraph"/>
        <w:widowControl w:val="0"/>
        <w:pBdr>
          <w:top w:val="nil"/>
          <w:left w:val="nil"/>
          <w:bottom w:val="nil"/>
          <w:right w:val="nil"/>
          <w:between w:val="nil"/>
        </w:pBdr>
        <w:spacing w:line="252" w:lineRule="auto"/>
        <w:ind w:left="752"/>
        <w:jc w:val="both"/>
        <w:rPr>
          <w:color w:val="000000"/>
          <w:spacing w:val="-4"/>
          <w:lang w:eastAsia="zh-CN"/>
        </w:rPr>
      </w:pPr>
      <w:r>
        <w:rPr>
          <w:rFonts w:hint="eastAsia"/>
          <w:color w:val="000000"/>
          <w:spacing w:val="-4"/>
          <w:lang w:eastAsia="zh-CN"/>
        </w:rPr>
        <w:t xml:space="preserve">     TABLE II</w:t>
      </w:r>
    </w:p>
    <w:p w14:paraId="74BFB6B2" w14:textId="5E132128" w:rsidR="00914D36" w:rsidRDefault="00914D36" w:rsidP="00914D36">
      <w:pPr>
        <w:widowControl w:val="0"/>
        <w:pBdr>
          <w:top w:val="nil"/>
          <w:left w:val="nil"/>
          <w:bottom w:val="nil"/>
          <w:right w:val="nil"/>
          <w:between w:val="nil"/>
        </w:pBdr>
        <w:spacing w:line="252" w:lineRule="auto"/>
        <w:jc w:val="both"/>
        <w:rPr>
          <w:color w:val="000000"/>
          <w:spacing w:val="-4"/>
          <w:lang w:eastAsia="zh-CN"/>
        </w:rPr>
      </w:pPr>
      <w:r>
        <w:rPr>
          <w:rFonts w:hint="eastAsia"/>
          <w:color w:val="000000"/>
          <w:spacing w:val="-4"/>
          <w:lang w:eastAsia="zh-CN"/>
        </w:rPr>
        <w:t xml:space="preserve">               </w:t>
      </w:r>
      <w:r w:rsidRPr="00914D36">
        <w:rPr>
          <w:rFonts w:hint="eastAsia"/>
          <w:color w:val="000000"/>
          <w:spacing w:val="-4"/>
          <w:lang w:eastAsia="zh-CN"/>
        </w:rPr>
        <w:t>Pair of Skeleton and Position</w:t>
      </w:r>
    </w:p>
    <w:p w14:paraId="38B49558" w14:textId="746DEC08" w:rsidR="00EF7925" w:rsidRPr="00914D36" w:rsidRDefault="00EF7925" w:rsidP="00914D36">
      <w:pPr>
        <w:widowControl w:val="0"/>
        <w:pBdr>
          <w:top w:val="nil"/>
          <w:left w:val="nil"/>
          <w:bottom w:val="nil"/>
          <w:right w:val="nil"/>
          <w:between w:val="nil"/>
        </w:pBdr>
        <w:spacing w:line="252" w:lineRule="auto"/>
        <w:jc w:val="both"/>
        <w:rPr>
          <w:color w:val="000000"/>
          <w:spacing w:val="-4"/>
          <w:lang w:eastAsia="zh-CN"/>
        </w:rPr>
      </w:pPr>
      <w:r w:rsidRPr="00EF7925">
        <w:rPr>
          <w:noProof/>
          <w:color w:val="000000"/>
          <w:spacing w:val="-4"/>
          <w:lang w:eastAsia="zh-CN"/>
        </w:rPr>
        <w:drawing>
          <wp:inline distT="0" distB="0" distL="0" distR="0" wp14:anchorId="3804D722" wp14:editId="2CBE004E">
            <wp:extent cx="2673487" cy="1733639"/>
            <wp:effectExtent l="0" t="0" r="0" b="0"/>
            <wp:docPr id="169505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53914" name=""/>
                    <pic:cNvPicPr/>
                  </pic:nvPicPr>
                  <pic:blipFill>
                    <a:blip r:embed="rId11"/>
                    <a:stretch>
                      <a:fillRect/>
                    </a:stretch>
                  </pic:blipFill>
                  <pic:spPr>
                    <a:xfrm>
                      <a:off x="0" y="0"/>
                      <a:ext cx="2673487" cy="1733639"/>
                    </a:xfrm>
                    <a:prstGeom prst="rect">
                      <a:avLst/>
                    </a:prstGeom>
                  </pic:spPr>
                </pic:pic>
              </a:graphicData>
            </a:graphic>
          </wp:inline>
        </w:drawing>
      </w:r>
    </w:p>
    <w:p w14:paraId="629AF436" w14:textId="625499ED" w:rsidR="00914D36" w:rsidRDefault="00647562" w:rsidP="00647562">
      <w:pPr>
        <w:pStyle w:val="ListParagraph"/>
        <w:widowControl w:val="0"/>
        <w:numPr>
          <w:ilvl w:val="0"/>
          <w:numId w:val="21"/>
        </w:numPr>
        <w:pBdr>
          <w:top w:val="nil"/>
          <w:left w:val="nil"/>
          <w:bottom w:val="nil"/>
          <w:right w:val="nil"/>
          <w:between w:val="nil"/>
        </w:pBdr>
        <w:spacing w:line="252" w:lineRule="auto"/>
        <w:jc w:val="both"/>
        <w:rPr>
          <w:color w:val="000000"/>
          <w:spacing w:val="-4"/>
          <w:lang w:eastAsia="zh-CN"/>
        </w:rPr>
      </w:pPr>
      <w:r>
        <w:rPr>
          <w:rFonts w:hint="eastAsia"/>
          <w:color w:val="000000"/>
          <w:spacing w:val="-4"/>
          <w:lang w:eastAsia="zh-CN"/>
        </w:rPr>
        <w:t xml:space="preserve">Group by </w:t>
      </w:r>
      <w:r>
        <w:rPr>
          <w:color w:val="000000"/>
          <w:spacing w:val="-4"/>
          <w:lang w:eastAsia="zh-CN"/>
        </w:rPr>
        <w:t>skeleton</w:t>
      </w:r>
    </w:p>
    <w:p w14:paraId="7BE2FC7C" w14:textId="04672525" w:rsidR="00647562" w:rsidRDefault="00647562" w:rsidP="00647562">
      <w:pPr>
        <w:pStyle w:val="ListParagraph"/>
        <w:widowControl w:val="0"/>
        <w:pBdr>
          <w:top w:val="nil"/>
          <w:left w:val="nil"/>
          <w:bottom w:val="nil"/>
          <w:right w:val="nil"/>
          <w:between w:val="nil"/>
        </w:pBdr>
        <w:spacing w:line="252" w:lineRule="auto"/>
        <w:ind w:left="752"/>
        <w:jc w:val="both"/>
        <w:rPr>
          <w:color w:val="000000"/>
          <w:spacing w:val="-4"/>
          <w:lang w:eastAsia="zh-CN"/>
        </w:rPr>
      </w:pPr>
      <w:r>
        <w:rPr>
          <w:color w:val="000000"/>
          <w:spacing w:val="-4"/>
          <w:lang w:eastAsia="zh-CN"/>
        </w:rPr>
        <w:t>TABLE III</w:t>
      </w:r>
    </w:p>
    <w:p w14:paraId="5F14BC3A" w14:textId="50356A3B" w:rsidR="00647562" w:rsidRDefault="00647562" w:rsidP="00647562">
      <w:pPr>
        <w:widowControl w:val="0"/>
        <w:pBdr>
          <w:top w:val="nil"/>
          <w:left w:val="nil"/>
          <w:bottom w:val="nil"/>
          <w:right w:val="nil"/>
          <w:between w:val="nil"/>
        </w:pBdr>
        <w:spacing w:line="252" w:lineRule="auto"/>
        <w:jc w:val="both"/>
        <w:rPr>
          <w:color w:val="000000"/>
          <w:spacing w:val="-4"/>
          <w:lang w:eastAsia="zh-CN"/>
        </w:rPr>
      </w:pPr>
      <w:r>
        <w:rPr>
          <w:color w:val="000000"/>
          <w:spacing w:val="-4"/>
          <w:lang w:eastAsia="zh-CN"/>
        </w:rPr>
        <w:t xml:space="preserve">             Group by skeleton</w:t>
      </w:r>
    </w:p>
    <w:p w14:paraId="44AEDD91" w14:textId="41FFED5E" w:rsidR="00F13AA3" w:rsidRDefault="00F13AA3" w:rsidP="00647562">
      <w:pPr>
        <w:widowControl w:val="0"/>
        <w:pBdr>
          <w:top w:val="nil"/>
          <w:left w:val="nil"/>
          <w:bottom w:val="nil"/>
          <w:right w:val="nil"/>
          <w:between w:val="nil"/>
        </w:pBdr>
        <w:spacing w:line="252" w:lineRule="auto"/>
        <w:jc w:val="both"/>
        <w:rPr>
          <w:color w:val="000000"/>
          <w:spacing w:val="-4"/>
          <w:lang w:eastAsia="zh-CN"/>
        </w:rPr>
      </w:pPr>
      <w:r w:rsidRPr="00F13AA3">
        <w:rPr>
          <w:noProof/>
          <w:color w:val="000000"/>
          <w:spacing w:val="-4"/>
          <w:lang w:eastAsia="zh-CN"/>
        </w:rPr>
        <w:drawing>
          <wp:inline distT="0" distB="0" distL="0" distR="0" wp14:anchorId="1241FC1A" wp14:editId="087139D4">
            <wp:extent cx="2673487" cy="1739989"/>
            <wp:effectExtent l="0" t="0" r="0" b="0"/>
            <wp:docPr id="199788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6932" name=""/>
                    <pic:cNvPicPr/>
                  </pic:nvPicPr>
                  <pic:blipFill>
                    <a:blip r:embed="rId12"/>
                    <a:stretch>
                      <a:fillRect/>
                    </a:stretch>
                  </pic:blipFill>
                  <pic:spPr>
                    <a:xfrm>
                      <a:off x="0" y="0"/>
                      <a:ext cx="2673487" cy="1739989"/>
                    </a:xfrm>
                    <a:prstGeom prst="rect">
                      <a:avLst/>
                    </a:prstGeom>
                  </pic:spPr>
                </pic:pic>
              </a:graphicData>
            </a:graphic>
          </wp:inline>
        </w:drawing>
      </w:r>
    </w:p>
    <w:p w14:paraId="29628237" w14:textId="7122B9AA" w:rsidR="00647562" w:rsidRDefault="00647562" w:rsidP="00647562">
      <w:pPr>
        <w:pStyle w:val="ListParagraph"/>
        <w:widowControl w:val="0"/>
        <w:numPr>
          <w:ilvl w:val="0"/>
          <w:numId w:val="21"/>
        </w:numPr>
        <w:pBdr>
          <w:top w:val="nil"/>
          <w:left w:val="nil"/>
          <w:bottom w:val="nil"/>
          <w:right w:val="nil"/>
          <w:between w:val="nil"/>
        </w:pBdr>
        <w:spacing w:line="252" w:lineRule="auto"/>
        <w:jc w:val="both"/>
        <w:rPr>
          <w:color w:val="000000"/>
          <w:spacing w:val="-4"/>
          <w:lang w:eastAsia="zh-CN"/>
        </w:rPr>
      </w:pPr>
      <w:r>
        <w:rPr>
          <w:color w:val="000000"/>
          <w:spacing w:val="-4"/>
          <w:lang w:eastAsia="zh-CN"/>
        </w:rPr>
        <w:t>Pass (Input, Position) to Sub Procedure</w:t>
      </w:r>
    </w:p>
    <w:p w14:paraId="2BB2086C" w14:textId="1B126099" w:rsidR="00647562" w:rsidRDefault="00647562" w:rsidP="00647562">
      <w:pPr>
        <w:pStyle w:val="ListParagraph"/>
        <w:widowControl w:val="0"/>
        <w:pBdr>
          <w:top w:val="nil"/>
          <w:left w:val="nil"/>
          <w:bottom w:val="nil"/>
          <w:right w:val="nil"/>
          <w:between w:val="nil"/>
        </w:pBdr>
        <w:spacing w:line="252" w:lineRule="auto"/>
        <w:ind w:left="752"/>
        <w:jc w:val="both"/>
        <w:rPr>
          <w:color w:val="000000"/>
          <w:spacing w:val="-4"/>
          <w:lang w:eastAsia="zh-CN"/>
        </w:rPr>
      </w:pPr>
      <w:r>
        <w:rPr>
          <w:color w:val="000000"/>
          <w:spacing w:val="-4"/>
          <w:lang w:eastAsia="zh-CN"/>
        </w:rPr>
        <w:t>TABLE IV</w:t>
      </w:r>
    </w:p>
    <w:p w14:paraId="37B49A43" w14:textId="17A3EF8E" w:rsidR="00647562" w:rsidRDefault="00647562" w:rsidP="00647562">
      <w:pPr>
        <w:widowControl w:val="0"/>
        <w:pBdr>
          <w:top w:val="nil"/>
          <w:left w:val="nil"/>
          <w:bottom w:val="nil"/>
          <w:right w:val="nil"/>
          <w:between w:val="nil"/>
        </w:pBdr>
        <w:spacing w:line="252" w:lineRule="auto"/>
        <w:jc w:val="both"/>
        <w:rPr>
          <w:color w:val="000000"/>
          <w:spacing w:val="-4"/>
          <w:lang w:eastAsia="zh-CN"/>
        </w:rPr>
      </w:pPr>
      <w:r>
        <w:rPr>
          <w:color w:val="000000"/>
          <w:spacing w:val="-4"/>
          <w:lang w:eastAsia="zh-CN"/>
        </w:rPr>
        <w:t xml:space="preserve">             Pass (Input, Position)</w:t>
      </w:r>
    </w:p>
    <w:p w14:paraId="55BE2DAA" w14:textId="7387537D" w:rsidR="00F13AA3" w:rsidRDefault="00F13AA3" w:rsidP="00647562">
      <w:pPr>
        <w:widowControl w:val="0"/>
        <w:pBdr>
          <w:top w:val="nil"/>
          <w:left w:val="nil"/>
          <w:bottom w:val="nil"/>
          <w:right w:val="nil"/>
          <w:between w:val="nil"/>
        </w:pBdr>
        <w:spacing w:line="252" w:lineRule="auto"/>
        <w:jc w:val="both"/>
        <w:rPr>
          <w:color w:val="000000"/>
          <w:spacing w:val="-4"/>
          <w:lang w:eastAsia="zh-CN"/>
        </w:rPr>
      </w:pPr>
      <w:r w:rsidRPr="00F13AA3">
        <w:rPr>
          <w:noProof/>
          <w:color w:val="000000"/>
          <w:spacing w:val="-4"/>
          <w:lang w:eastAsia="zh-CN"/>
        </w:rPr>
        <w:drawing>
          <wp:inline distT="0" distB="0" distL="0" distR="0" wp14:anchorId="299AD188" wp14:editId="33651045">
            <wp:extent cx="2997354" cy="1720938"/>
            <wp:effectExtent l="0" t="0" r="0" b="0"/>
            <wp:docPr id="7220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5970" name=""/>
                    <pic:cNvPicPr/>
                  </pic:nvPicPr>
                  <pic:blipFill>
                    <a:blip r:embed="rId13"/>
                    <a:stretch>
                      <a:fillRect/>
                    </a:stretch>
                  </pic:blipFill>
                  <pic:spPr>
                    <a:xfrm>
                      <a:off x="0" y="0"/>
                      <a:ext cx="2997354" cy="1720938"/>
                    </a:xfrm>
                    <a:prstGeom prst="rect">
                      <a:avLst/>
                    </a:prstGeom>
                  </pic:spPr>
                </pic:pic>
              </a:graphicData>
            </a:graphic>
          </wp:inline>
        </w:drawing>
      </w:r>
    </w:p>
    <w:p w14:paraId="68BF19E6" w14:textId="774B2C56" w:rsidR="00647562" w:rsidRDefault="00290F91" w:rsidP="00290F91">
      <w:pPr>
        <w:pStyle w:val="ListParagraph"/>
        <w:widowControl w:val="0"/>
        <w:numPr>
          <w:ilvl w:val="0"/>
          <w:numId w:val="21"/>
        </w:numPr>
        <w:pBdr>
          <w:top w:val="nil"/>
          <w:left w:val="nil"/>
          <w:bottom w:val="nil"/>
          <w:right w:val="nil"/>
          <w:between w:val="nil"/>
        </w:pBdr>
        <w:spacing w:line="252" w:lineRule="auto"/>
        <w:jc w:val="both"/>
        <w:rPr>
          <w:color w:val="000000"/>
          <w:spacing w:val="-4"/>
          <w:lang w:eastAsia="zh-CN"/>
        </w:rPr>
      </w:pPr>
      <w:r>
        <w:rPr>
          <w:color w:val="000000"/>
          <w:spacing w:val="-4"/>
          <w:lang w:eastAsia="zh-CN"/>
        </w:rPr>
        <w:t>Parse by input and positions</w:t>
      </w:r>
    </w:p>
    <w:p w14:paraId="44DCD2E6" w14:textId="6EE31062" w:rsidR="00290F91" w:rsidRDefault="00290F91" w:rsidP="00290F91">
      <w:pPr>
        <w:pStyle w:val="ListParagraph"/>
        <w:widowControl w:val="0"/>
        <w:pBdr>
          <w:top w:val="nil"/>
          <w:left w:val="nil"/>
          <w:bottom w:val="nil"/>
          <w:right w:val="nil"/>
          <w:between w:val="nil"/>
        </w:pBdr>
        <w:spacing w:line="252" w:lineRule="auto"/>
        <w:ind w:left="752"/>
        <w:jc w:val="both"/>
        <w:rPr>
          <w:color w:val="000000"/>
          <w:spacing w:val="-4"/>
          <w:lang w:eastAsia="zh-CN"/>
        </w:rPr>
      </w:pPr>
      <w:r>
        <w:rPr>
          <w:color w:val="000000"/>
          <w:spacing w:val="-4"/>
          <w:lang w:eastAsia="zh-CN"/>
        </w:rPr>
        <w:t>TABLE V</w:t>
      </w:r>
    </w:p>
    <w:p w14:paraId="2F973E43" w14:textId="7116689E" w:rsidR="00290F91" w:rsidRDefault="00290F91" w:rsidP="00290F91">
      <w:pPr>
        <w:pStyle w:val="ListParagraph"/>
        <w:widowControl w:val="0"/>
        <w:pBdr>
          <w:top w:val="nil"/>
          <w:left w:val="nil"/>
          <w:bottom w:val="nil"/>
          <w:right w:val="nil"/>
          <w:between w:val="nil"/>
        </w:pBdr>
        <w:spacing w:line="252" w:lineRule="auto"/>
        <w:ind w:left="752"/>
        <w:jc w:val="both"/>
        <w:rPr>
          <w:color w:val="000000"/>
          <w:spacing w:val="-4"/>
          <w:lang w:eastAsia="zh-CN"/>
        </w:rPr>
      </w:pPr>
      <w:r>
        <w:rPr>
          <w:color w:val="000000"/>
          <w:spacing w:val="-4"/>
          <w:lang w:eastAsia="zh-CN"/>
        </w:rPr>
        <w:lastRenderedPageBreak/>
        <w:t>Parse</w:t>
      </w:r>
    </w:p>
    <w:p w14:paraId="48F44C54" w14:textId="439B4AE2" w:rsidR="00F13AA3" w:rsidRPr="00F13AA3" w:rsidRDefault="00F13AA3" w:rsidP="00F13AA3">
      <w:pPr>
        <w:widowControl w:val="0"/>
        <w:pBdr>
          <w:top w:val="nil"/>
          <w:left w:val="nil"/>
          <w:bottom w:val="nil"/>
          <w:right w:val="nil"/>
          <w:between w:val="nil"/>
        </w:pBdr>
        <w:spacing w:line="252" w:lineRule="auto"/>
        <w:jc w:val="both"/>
        <w:rPr>
          <w:color w:val="000000"/>
          <w:spacing w:val="-4"/>
          <w:lang w:eastAsia="zh-CN"/>
        </w:rPr>
      </w:pPr>
      <w:r w:rsidRPr="00F13AA3">
        <w:rPr>
          <w:noProof/>
          <w:color w:val="000000"/>
          <w:spacing w:val="-4"/>
          <w:lang w:eastAsia="zh-CN"/>
        </w:rPr>
        <w:drawing>
          <wp:inline distT="0" distB="0" distL="0" distR="0" wp14:anchorId="37949E83" wp14:editId="5B91DC55">
            <wp:extent cx="2978303" cy="1720938"/>
            <wp:effectExtent l="0" t="0" r="0" b="0"/>
            <wp:docPr id="55185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1940" name=""/>
                    <pic:cNvPicPr/>
                  </pic:nvPicPr>
                  <pic:blipFill>
                    <a:blip r:embed="rId14"/>
                    <a:stretch>
                      <a:fillRect/>
                    </a:stretch>
                  </pic:blipFill>
                  <pic:spPr>
                    <a:xfrm>
                      <a:off x="0" y="0"/>
                      <a:ext cx="2978303" cy="1720938"/>
                    </a:xfrm>
                    <a:prstGeom prst="rect">
                      <a:avLst/>
                    </a:prstGeom>
                  </pic:spPr>
                </pic:pic>
              </a:graphicData>
            </a:graphic>
          </wp:inline>
        </w:drawing>
      </w:r>
    </w:p>
    <w:p w14:paraId="36EB123D" w14:textId="3EB30AD5" w:rsidR="00D9036C" w:rsidRPr="003305BB" w:rsidRDefault="00D9036C" w:rsidP="00D9036C">
      <w:pPr>
        <w:pStyle w:val="Heading1"/>
      </w:pPr>
      <w:r>
        <w:rPr>
          <w:rFonts w:hint="eastAsia"/>
          <w:lang w:eastAsia="zh-CN"/>
        </w:rPr>
        <w:t>V</w:t>
      </w:r>
      <w:r>
        <w:t>. USAGE</w:t>
      </w:r>
    </w:p>
    <w:p w14:paraId="4A4D2E66" w14:textId="24217176" w:rsidR="00326174" w:rsidRPr="00326174" w:rsidRDefault="00326174" w:rsidP="00326174">
      <w:pPr>
        <w:widowControl w:val="0"/>
        <w:pBdr>
          <w:top w:val="nil"/>
          <w:left w:val="nil"/>
          <w:bottom w:val="nil"/>
          <w:right w:val="nil"/>
          <w:between w:val="nil"/>
        </w:pBdr>
        <w:spacing w:line="252" w:lineRule="auto"/>
        <w:jc w:val="both"/>
        <w:rPr>
          <w:color w:val="000000"/>
          <w:spacing w:val="-4"/>
          <w:lang w:eastAsia="zh-CN"/>
        </w:rPr>
      </w:pPr>
      <w:r>
        <w:rPr>
          <w:color w:val="000000"/>
          <w:spacing w:val="-4"/>
          <w:lang w:eastAsia="zh-CN"/>
        </w:rPr>
        <w:t xml:space="preserve">    </w:t>
      </w:r>
      <w:r w:rsidRPr="00326174">
        <w:rPr>
          <w:color w:val="000000"/>
          <w:spacing w:val="-4"/>
          <w:lang w:eastAsia="zh-CN"/>
        </w:rPr>
        <w:t>The implementation can be done by most programming languages like SAP ABAP, C/C++, and so on.</w:t>
      </w:r>
    </w:p>
    <w:p w14:paraId="6D7E01F4" w14:textId="6BCCD830" w:rsidR="00914D36" w:rsidRPr="00326174" w:rsidRDefault="00326174" w:rsidP="00326174">
      <w:pPr>
        <w:widowControl w:val="0"/>
        <w:pBdr>
          <w:top w:val="nil"/>
          <w:left w:val="nil"/>
          <w:bottom w:val="nil"/>
          <w:right w:val="nil"/>
          <w:between w:val="nil"/>
        </w:pBdr>
        <w:spacing w:line="252" w:lineRule="auto"/>
        <w:jc w:val="both"/>
        <w:rPr>
          <w:color w:val="000000"/>
          <w:spacing w:val="-4"/>
          <w:lang w:eastAsia="zh-CN"/>
        </w:rPr>
      </w:pPr>
      <w:r>
        <w:rPr>
          <w:color w:val="000000"/>
          <w:spacing w:val="-4"/>
          <w:lang w:eastAsia="zh-CN"/>
        </w:rPr>
        <w:t xml:space="preserve">    </w:t>
      </w:r>
      <w:r w:rsidRPr="00326174">
        <w:rPr>
          <w:color w:val="000000"/>
          <w:spacing w:val="-4"/>
          <w:lang w:eastAsia="zh-CN"/>
        </w:rPr>
        <w:t>It can be used by most use cases to import large spreadsheet.</w:t>
      </w:r>
    </w:p>
    <w:p w14:paraId="0B05EBAD" w14:textId="39D6A528" w:rsidR="00D9036C" w:rsidRDefault="00D9036C" w:rsidP="00D9036C">
      <w:pPr>
        <w:pStyle w:val="Heading1"/>
        <w:rPr>
          <w:color w:val="000000"/>
          <w:spacing w:val="-4"/>
          <w:lang w:eastAsia="zh-CN"/>
        </w:rPr>
      </w:pPr>
      <w:r>
        <w:t>VI. REFINEMENTS</w:t>
      </w:r>
    </w:p>
    <w:p w14:paraId="18C3CDAF" w14:textId="77777777" w:rsidR="003A307B" w:rsidRPr="003A307B" w:rsidRDefault="003A307B" w:rsidP="003A307B">
      <w:pPr>
        <w:widowControl w:val="0"/>
        <w:pBdr>
          <w:top w:val="nil"/>
          <w:left w:val="nil"/>
          <w:bottom w:val="nil"/>
          <w:right w:val="nil"/>
          <w:between w:val="nil"/>
        </w:pBdr>
        <w:spacing w:line="252" w:lineRule="auto"/>
        <w:jc w:val="both"/>
        <w:rPr>
          <w:color w:val="000000"/>
          <w:spacing w:val="-4"/>
          <w:lang w:eastAsia="zh-CN"/>
        </w:rPr>
      </w:pPr>
      <w:r w:rsidRPr="003A307B">
        <w:rPr>
          <w:color w:val="000000"/>
          <w:spacing w:val="-4"/>
          <w:lang w:eastAsia="zh-CN"/>
        </w:rPr>
        <w:t>If the key is sorted, then the group will improve quickly and use less memory; but it is difficult for data set with large size.</w:t>
      </w:r>
    </w:p>
    <w:p w14:paraId="15798660" w14:textId="2AB665FA" w:rsidR="00914D36" w:rsidRDefault="003A307B" w:rsidP="003A307B">
      <w:pPr>
        <w:widowControl w:val="0"/>
        <w:pBdr>
          <w:top w:val="nil"/>
          <w:left w:val="nil"/>
          <w:bottom w:val="nil"/>
          <w:right w:val="nil"/>
          <w:between w:val="nil"/>
        </w:pBdr>
        <w:spacing w:line="252" w:lineRule="auto"/>
        <w:jc w:val="both"/>
        <w:rPr>
          <w:color w:val="000000"/>
          <w:spacing w:val="-4"/>
          <w:lang w:eastAsia="zh-CN"/>
        </w:rPr>
      </w:pPr>
      <w:r w:rsidRPr="003A307B">
        <w:rPr>
          <w:color w:val="000000"/>
          <w:spacing w:val="-4"/>
          <w:lang w:eastAsia="zh-CN"/>
        </w:rPr>
        <w:t xml:space="preserve">    If the key figures contain more than one key, then merge all the keys into a skeleton. That means skeleton = (key 1|key 2|…|key k). Then compare skeletons and group the data by skeleton.</w:t>
      </w:r>
    </w:p>
    <w:p w14:paraId="3C9C9801" w14:textId="4D152171" w:rsidR="003A307B" w:rsidRDefault="003A307B" w:rsidP="003A307B">
      <w:pPr>
        <w:pStyle w:val="Heading1"/>
        <w:rPr>
          <w:color w:val="000000"/>
          <w:spacing w:val="-4"/>
          <w:lang w:eastAsia="zh-CN"/>
        </w:rPr>
      </w:pPr>
      <w:r>
        <w:t>VII. EVALUATION ON PERFORMANCE</w:t>
      </w:r>
    </w:p>
    <w:p w14:paraId="64C5820E" w14:textId="77777777" w:rsidR="003A307B" w:rsidRPr="003A307B" w:rsidRDefault="003A307B" w:rsidP="003A307B">
      <w:pPr>
        <w:widowControl w:val="0"/>
        <w:pBdr>
          <w:top w:val="nil"/>
          <w:left w:val="nil"/>
          <w:bottom w:val="nil"/>
          <w:right w:val="nil"/>
          <w:between w:val="nil"/>
        </w:pBdr>
        <w:spacing w:line="252" w:lineRule="auto"/>
        <w:jc w:val="both"/>
        <w:rPr>
          <w:color w:val="000000"/>
          <w:spacing w:val="-4"/>
          <w:lang w:eastAsia="zh-CN"/>
        </w:rPr>
      </w:pPr>
      <w:r w:rsidRPr="003A307B">
        <w:rPr>
          <w:color w:val="000000"/>
          <w:spacing w:val="-4"/>
          <w:lang w:eastAsia="zh-CN"/>
        </w:rPr>
        <w:t>If a spreadsheet contains 500,000 rows and 30 columns, it can be imported without memory issue. Its time is more than 2 imports (one is 300,000 rows; another is 200,000 rows). The propriate rows are not the linear curve for the size. 1 million rows with 30 columns, or 2^20 (1,048,576) rows with 30 columns can be grouped and split into different procedures without memory issue.</w:t>
      </w:r>
    </w:p>
    <w:p w14:paraId="081B2FA0" w14:textId="77777777" w:rsidR="003A307B" w:rsidRPr="003A307B" w:rsidRDefault="003A307B" w:rsidP="003A307B">
      <w:pPr>
        <w:widowControl w:val="0"/>
        <w:pBdr>
          <w:top w:val="nil"/>
          <w:left w:val="nil"/>
          <w:bottom w:val="nil"/>
          <w:right w:val="nil"/>
          <w:between w:val="nil"/>
        </w:pBdr>
        <w:spacing w:line="252" w:lineRule="auto"/>
        <w:jc w:val="both"/>
        <w:rPr>
          <w:color w:val="000000"/>
          <w:spacing w:val="-4"/>
          <w:lang w:eastAsia="zh-CN"/>
        </w:rPr>
      </w:pPr>
      <w:r w:rsidRPr="003A307B">
        <w:rPr>
          <w:color w:val="000000"/>
          <w:spacing w:val="-4"/>
          <w:lang w:eastAsia="zh-CN"/>
        </w:rPr>
        <w:t xml:space="preserve">    If the time is a less factor to consider, then use large size in one procedure or one main with many sub procedures. That may save the memory resource.</w:t>
      </w:r>
    </w:p>
    <w:p w14:paraId="0DE591C5" w14:textId="48A28B5E" w:rsidR="003A307B" w:rsidRDefault="003A307B" w:rsidP="00D61631">
      <w:pPr>
        <w:widowControl w:val="0"/>
        <w:pBdr>
          <w:top w:val="nil"/>
          <w:left w:val="nil"/>
          <w:bottom w:val="nil"/>
          <w:right w:val="nil"/>
          <w:between w:val="nil"/>
        </w:pBdr>
        <w:spacing w:line="252" w:lineRule="auto"/>
        <w:ind w:firstLine="190"/>
        <w:jc w:val="both"/>
        <w:rPr>
          <w:color w:val="000000"/>
          <w:spacing w:val="-4"/>
          <w:lang w:eastAsia="zh-CN"/>
        </w:rPr>
      </w:pPr>
      <w:r w:rsidRPr="003A307B">
        <w:rPr>
          <w:color w:val="000000"/>
          <w:spacing w:val="-4"/>
          <w:lang w:eastAsia="zh-CN"/>
        </w:rPr>
        <w:t>There are simple measurements about the importing size, like Total lines * Length of all columns, Lines of package size * length of all columns, Spreadsheet size, and so on. These factors can be a gross check for the upper limit size.</w:t>
      </w:r>
    </w:p>
    <w:p w14:paraId="1EC961E1" w14:textId="49FEF84C" w:rsidR="00D61631" w:rsidRDefault="00D61631" w:rsidP="00D61631">
      <w:pPr>
        <w:pStyle w:val="Heading1"/>
        <w:rPr>
          <w:color w:val="000000"/>
          <w:spacing w:val="-4"/>
          <w:lang w:eastAsia="zh-CN"/>
        </w:rPr>
      </w:pPr>
      <w:r>
        <w:t>VI</w:t>
      </w:r>
      <w:r w:rsidR="008B5703">
        <w:t>I</w:t>
      </w:r>
      <w:r>
        <w:t>I. EVALUATION ON MEMORY</w:t>
      </w:r>
    </w:p>
    <w:p w14:paraId="01436674" w14:textId="74671E78" w:rsidR="00D61631" w:rsidRDefault="00D61631" w:rsidP="00D61631">
      <w:pPr>
        <w:pStyle w:val="Heading2"/>
        <w:numPr>
          <w:ilvl w:val="0"/>
          <w:numId w:val="22"/>
        </w:numPr>
      </w:pPr>
      <w:r>
        <w:t>Ideal Case – Same Size for Each Column, One Column as Skeleton</w:t>
      </w:r>
    </w:p>
    <w:p w14:paraId="36CB78D9" w14:textId="77777777" w:rsidR="007652A4" w:rsidRDefault="007652A4" w:rsidP="007652A4">
      <w:pPr>
        <w:pStyle w:val="PARA"/>
        <w:rPr>
          <w:lang w:eastAsia="zh-CN"/>
        </w:rPr>
      </w:pPr>
      <w:r>
        <w:rPr>
          <w:lang w:eastAsia="zh-CN"/>
        </w:rPr>
        <w:t>Example: Document (Doc.) No. as skeleton, total 1 million Rows, N columns, each column with same size 20 characters.</w:t>
      </w:r>
    </w:p>
    <w:p w14:paraId="7575102B" w14:textId="7CF81673" w:rsidR="00D61631" w:rsidRDefault="007652A4" w:rsidP="00D61631">
      <w:r>
        <w:t xml:space="preserve">                        TABLE VI</w:t>
      </w:r>
    </w:p>
    <w:p w14:paraId="21D7B0DD" w14:textId="67FBAA76" w:rsidR="007652A4" w:rsidRDefault="007652A4" w:rsidP="00D61631">
      <w:r>
        <w:t xml:space="preserve">                    Case for Memory Evaluation</w:t>
      </w:r>
    </w:p>
    <w:p w14:paraId="4C65E316" w14:textId="27031850" w:rsidR="00982CEC" w:rsidRDefault="00982CEC" w:rsidP="00D61631">
      <w:r w:rsidRPr="00982CEC">
        <w:rPr>
          <w:noProof/>
        </w:rPr>
        <w:drawing>
          <wp:inline distT="0" distB="0" distL="0" distR="0" wp14:anchorId="3CC87859" wp14:editId="71BDCC84">
            <wp:extent cx="2991004" cy="1047804"/>
            <wp:effectExtent l="0" t="0" r="0" b="0"/>
            <wp:docPr id="129679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3862" name=""/>
                    <pic:cNvPicPr/>
                  </pic:nvPicPr>
                  <pic:blipFill>
                    <a:blip r:embed="rId15"/>
                    <a:stretch>
                      <a:fillRect/>
                    </a:stretch>
                  </pic:blipFill>
                  <pic:spPr>
                    <a:xfrm>
                      <a:off x="0" y="0"/>
                      <a:ext cx="2991004" cy="1047804"/>
                    </a:xfrm>
                    <a:prstGeom prst="rect">
                      <a:avLst/>
                    </a:prstGeom>
                  </pic:spPr>
                </pic:pic>
              </a:graphicData>
            </a:graphic>
          </wp:inline>
        </w:drawing>
      </w:r>
    </w:p>
    <w:p w14:paraId="2B8ED852" w14:textId="77777777" w:rsidR="007652A4" w:rsidRDefault="007652A4" w:rsidP="007652A4">
      <w:r>
        <w:t>The compressed spreadsheet as sequential stream is a must for all solutions. So, the difference is to group the data and split it without memory issue.</w:t>
      </w:r>
    </w:p>
    <w:p w14:paraId="220D8899" w14:textId="77777777" w:rsidR="007652A4" w:rsidRPr="007652A4" w:rsidRDefault="007652A4" w:rsidP="007652A4">
      <w:pPr>
        <w:rPr>
          <w:b/>
          <w:bCs/>
        </w:rPr>
      </w:pPr>
      <w:r>
        <w:t xml:space="preserve">    </w:t>
      </w:r>
      <w:r w:rsidRPr="007652A4">
        <w:rPr>
          <w:b/>
          <w:bCs/>
        </w:rPr>
        <w:t>Measurement 1 - Original Group: by all columns</w:t>
      </w:r>
    </w:p>
    <w:p w14:paraId="7C3E2201" w14:textId="77777777" w:rsidR="007652A4" w:rsidRDefault="007652A4" w:rsidP="007652A4">
      <w:r>
        <w:t xml:space="preserve">    The memory cost can be like: Total Size = 1,000,000 * (N * 20)</w:t>
      </w:r>
    </w:p>
    <w:p w14:paraId="76AB8B0D" w14:textId="77777777" w:rsidR="007652A4" w:rsidRPr="007652A4" w:rsidRDefault="007652A4" w:rsidP="007652A4">
      <w:pPr>
        <w:rPr>
          <w:b/>
          <w:bCs/>
        </w:rPr>
      </w:pPr>
      <w:r>
        <w:t xml:space="preserve">    </w:t>
      </w:r>
      <w:r w:rsidRPr="007652A4">
        <w:rPr>
          <w:b/>
          <w:bCs/>
        </w:rPr>
        <w:t>Measurement 2 - Group by Skeleton with Position: by Document No. and its position (Sheet No., Row No., Column No.)</w:t>
      </w:r>
    </w:p>
    <w:p w14:paraId="2E027A51" w14:textId="77777777" w:rsidR="007652A4" w:rsidRDefault="007652A4" w:rsidP="007652A4">
      <w:r>
        <w:t xml:space="preserve">    The memory cost can be like: Total Size = 1,000,000 * (4 * 20)</w:t>
      </w:r>
    </w:p>
    <w:p w14:paraId="301B545C" w14:textId="77777777" w:rsidR="007652A4" w:rsidRDefault="007652A4" w:rsidP="007652A4">
      <w:r>
        <w:t xml:space="preserve">    The ratio of the 2 approaches is 1,000,000 * (N * 20) / (1,000,000 * (4 * 20)) = N/4.</w:t>
      </w:r>
    </w:p>
    <w:p w14:paraId="310989E7" w14:textId="23802C95" w:rsidR="007652A4" w:rsidRPr="00D61631" w:rsidRDefault="007652A4" w:rsidP="007652A4">
      <w:r>
        <w:t>If the N is 40, then the used memory by skeleton is reduced by 10 times.</w:t>
      </w:r>
    </w:p>
    <w:p w14:paraId="4844EAF0" w14:textId="27547657" w:rsidR="00D61631" w:rsidRDefault="00D61631" w:rsidP="00D61631">
      <w:pPr>
        <w:pStyle w:val="Heading2"/>
        <w:numPr>
          <w:ilvl w:val="0"/>
          <w:numId w:val="22"/>
        </w:numPr>
      </w:pPr>
      <w:r>
        <w:t>Common Case - Different Size for Each Column, One Column or More Columns as Skeleton</w:t>
      </w:r>
    </w:p>
    <w:p w14:paraId="213D83C8" w14:textId="14724ADE" w:rsidR="00675176" w:rsidRDefault="00675176" w:rsidP="00675176">
      <w:r>
        <w:t xml:space="preserve">    The example still uses one column as skeleton like above.</w:t>
      </w:r>
    </w:p>
    <w:p w14:paraId="4FF55052" w14:textId="77777777" w:rsidR="00675176" w:rsidRPr="00675176" w:rsidRDefault="00675176" w:rsidP="00675176">
      <w:pPr>
        <w:rPr>
          <w:b/>
          <w:bCs/>
        </w:rPr>
      </w:pPr>
      <w:r>
        <w:t xml:space="preserve">    </w:t>
      </w:r>
      <w:r w:rsidRPr="00675176">
        <w:rPr>
          <w:b/>
          <w:bCs/>
        </w:rPr>
        <w:t>Measurement 1 - Original Group: by all columns</w:t>
      </w:r>
    </w:p>
    <w:p w14:paraId="11172A44" w14:textId="77777777" w:rsidR="00675176" w:rsidRDefault="00675176" w:rsidP="00675176">
      <w:r>
        <w:t xml:space="preserve">    The memory cost can be like: Total Size = 1,000,000 * (Length of Column 1 + …. + Length of Column N)</w:t>
      </w:r>
    </w:p>
    <w:p w14:paraId="40BD2953" w14:textId="77777777" w:rsidR="00675176" w:rsidRPr="00675176" w:rsidRDefault="00675176" w:rsidP="00675176">
      <w:pPr>
        <w:rPr>
          <w:b/>
          <w:bCs/>
        </w:rPr>
      </w:pPr>
      <w:r>
        <w:t xml:space="preserve">    </w:t>
      </w:r>
      <w:r w:rsidRPr="00675176">
        <w:rPr>
          <w:b/>
          <w:bCs/>
        </w:rPr>
        <w:t>Measurement 2 - Group by Skeleton with Position: by Document No. and its position (Sheet No., Row No., Column No.)</w:t>
      </w:r>
    </w:p>
    <w:p w14:paraId="4966DC66" w14:textId="6688E243" w:rsidR="00675176" w:rsidRDefault="00675176" w:rsidP="00675176">
      <w:r>
        <w:t xml:space="preserve">    The memory cost can be like: Total Size = 1,000,000 * (Length of Skeleton + Length of Sheet No. + Length of Row No. + Length of Column No.)</w:t>
      </w:r>
    </w:p>
    <w:p w14:paraId="0A221305" w14:textId="77777777" w:rsidR="00675176" w:rsidRDefault="00675176" w:rsidP="00675176">
      <w:r>
        <w:t xml:space="preserve">    The ratio of the 2 approaches is 1,000,000 * (Length of Column 1 + …. + Length of Column N) / (1,000,000 * (Length of Skeleton + Length of Sheet No. + Length of Row No. + Length of Column No.)) = (Length of Column 1 + …. + Length of Column N) / (Length of Skeleton + Length of Sheet No. + Length of Row No. + Length of Column No.) </w:t>
      </w:r>
    </w:p>
    <w:p w14:paraId="7919CA4B" w14:textId="584051C0" w:rsidR="00D61631" w:rsidRPr="00D61631" w:rsidRDefault="00675176" w:rsidP="00675176">
      <w:r>
        <w:t xml:space="preserve">    If the N is 40, total length of all columns is 300, and total length of skeleton and position is (10 + 1 + 7 + 2) = 20, then the used memory by skeleton is reduced by 300 / 20 = 15 times.</w:t>
      </w:r>
    </w:p>
    <w:p w14:paraId="3AEDC430" w14:textId="11291B8F" w:rsidR="003A307B" w:rsidRDefault="003A307B" w:rsidP="003A307B">
      <w:pPr>
        <w:pStyle w:val="Heading1"/>
        <w:rPr>
          <w:color w:val="000000"/>
          <w:spacing w:val="-4"/>
          <w:lang w:eastAsia="zh-CN"/>
        </w:rPr>
      </w:pPr>
      <w:r>
        <w:t>I</w:t>
      </w:r>
      <w:r w:rsidR="008B5703">
        <w:t>X</w:t>
      </w:r>
      <w:r>
        <w:t xml:space="preserve">. </w:t>
      </w:r>
      <w:r w:rsidR="008B5703">
        <w:t>RELATED WORKS</w:t>
      </w:r>
    </w:p>
    <w:p w14:paraId="3A765897" w14:textId="79CA2701" w:rsidR="008B5703" w:rsidRDefault="008B5703" w:rsidP="003A307B">
      <w:pPr>
        <w:widowControl w:val="0"/>
        <w:pBdr>
          <w:top w:val="nil"/>
          <w:left w:val="nil"/>
          <w:bottom w:val="nil"/>
          <w:right w:val="nil"/>
          <w:between w:val="nil"/>
        </w:pBdr>
        <w:spacing w:line="252" w:lineRule="auto"/>
        <w:jc w:val="both"/>
        <w:rPr>
          <w:color w:val="000000"/>
          <w:spacing w:val="-4"/>
          <w:lang w:eastAsia="zh-CN"/>
        </w:rPr>
      </w:pPr>
      <w:r w:rsidRPr="008B5703">
        <w:rPr>
          <w:color w:val="000000"/>
          <w:spacing w:val="-4"/>
          <w:lang w:eastAsia="zh-CN"/>
        </w:rPr>
        <w:t>About the error check, it can be done by the application itself.</w:t>
      </w:r>
    </w:p>
    <w:p w14:paraId="148962E0" w14:textId="77777777" w:rsidR="008E0294" w:rsidRPr="008E0294" w:rsidRDefault="008E0294" w:rsidP="008E0294">
      <w:pPr>
        <w:keepNext/>
        <w:spacing w:before="240" w:after="80"/>
        <w:jc w:val="center"/>
        <w:outlineLvl w:val="0"/>
        <w:rPr>
          <w:rFonts w:eastAsia="Times New Roman"/>
          <w:smallCaps/>
          <w:kern w:val="28"/>
        </w:rPr>
      </w:pPr>
      <w:r w:rsidRPr="008E0294">
        <w:rPr>
          <w:rFonts w:eastAsia="Times New Roman"/>
          <w:smallCaps/>
          <w:kern w:val="28"/>
        </w:rPr>
        <w:t>Acknowledgment</w:t>
      </w:r>
    </w:p>
    <w:p w14:paraId="7860B166" w14:textId="5B475250" w:rsidR="008E0294" w:rsidRDefault="008E0294" w:rsidP="003A307B">
      <w:pPr>
        <w:widowControl w:val="0"/>
        <w:pBdr>
          <w:top w:val="nil"/>
          <w:left w:val="nil"/>
          <w:bottom w:val="nil"/>
          <w:right w:val="nil"/>
          <w:between w:val="nil"/>
        </w:pBdr>
        <w:spacing w:line="252" w:lineRule="auto"/>
        <w:jc w:val="both"/>
        <w:rPr>
          <w:color w:val="000000"/>
          <w:spacing w:val="-4"/>
          <w:lang w:eastAsia="zh-CN"/>
        </w:rPr>
      </w:pPr>
      <w:r w:rsidRPr="008E0294">
        <w:rPr>
          <w:color w:val="000000"/>
          <w:spacing w:val="-4"/>
          <w:lang w:eastAsia="zh-CN"/>
        </w:rPr>
        <w:t>Thanks for Archer Zhang, Shaun Liu, Bright Long to design and Emma Tian, Richard Meng</w:t>
      </w:r>
      <w:r>
        <w:rPr>
          <w:color w:val="000000"/>
          <w:spacing w:val="-4"/>
          <w:lang w:eastAsia="zh-CN"/>
        </w:rPr>
        <w:t>, Mingjiang Dai</w:t>
      </w:r>
      <w:r w:rsidRPr="008E0294">
        <w:rPr>
          <w:color w:val="000000"/>
          <w:spacing w:val="-4"/>
          <w:lang w:eastAsia="zh-CN"/>
        </w:rPr>
        <w:t xml:space="preserve"> to de</w:t>
      </w:r>
      <w:r>
        <w:rPr>
          <w:color w:val="000000"/>
          <w:spacing w:val="-4"/>
          <w:lang w:eastAsia="zh-CN"/>
        </w:rPr>
        <w:t>v</w:t>
      </w:r>
      <w:r w:rsidRPr="008E0294">
        <w:rPr>
          <w:color w:val="000000"/>
          <w:spacing w:val="-4"/>
          <w:lang w:eastAsia="zh-CN"/>
        </w:rPr>
        <w:t>elop the job program and test the uploading function in app Manage Prices – Sales.</w:t>
      </w:r>
    </w:p>
    <w:p w14:paraId="476C8A8D" w14:textId="77777777" w:rsidR="006464EC" w:rsidRPr="006464EC" w:rsidRDefault="006464EC" w:rsidP="006464EC">
      <w:pPr>
        <w:keepNext/>
        <w:spacing w:before="240" w:after="80"/>
        <w:jc w:val="center"/>
        <w:rPr>
          <w:rFonts w:eastAsia="Times New Roman"/>
          <w:color w:val="222222"/>
          <w:sz w:val="16"/>
          <w:szCs w:val="16"/>
        </w:rPr>
      </w:pPr>
      <w:r w:rsidRPr="006464EC">
        <w:rPr>
          <w:rFonts w:eastAsia="Times New Roman"/>
          <w:smallCaps/>
          <w:color w:val="000000"/>
        </w:rPr>
        <w:t>References</w:t>
      </w:r>
    </w:p>
    <w:p w14:paraId="6B7CDA5D" w14:textId="0E6229AE" w:rsidR="006464EC" w:rsidRDefault="004A68FF" w:rsidP="004A68FF">
      <w:pPr>
        <w:pStyle w:val="References"/>
        <w:numPr>
          <w:ilvl w:val="0"/>
          <w:numId w:val="0"/>
        </w:numPr>
        <w:ind w:left="720" w:hanging="720"/>
      </w:pPr>
      <w:r>
        <w:t xml:space="preserve">[1]. </w:t>
      </w:r>
      <w:r w:rsidR="006464EC">
        <w:t>S. G. Jeffrey Dean, "MapReduce: Simplified Data Processing on Large Clusters," USENIX Association OSDI, vol. 4, pp. 137-149, 2004.</w:t>
      </w:r>
    </w:p>
    <w:p w14:paraId="2FD22237" w14:textId="77777777" w:rsidR="006464EC" w:rsidRDefault="006464EC" w:rsidP="006464EC">
      <w:pPr>
        <w:pStyle w:val="PARA"/>
        <w:rPr>
          <w:noProof/>
        </w:rPr>
      </w:pPr>
    </w:p>
    <w:p w14:paraId="2B775858" w14:textId="7E13D6D8" w:rsidR="006464EC" w:rsidRDefault="006464EC" w:rsidP="006464EC">
      <w:pPr>
        <w:pStyle w:val="AUBios"/>
        <w:spacing w:before="0"/>
      </w:pPr>
      <w:r>
        <w:rPr>
          <w:noProof/>
        </w:rPr>
        <w:drawing>
          <wp:anchor distT="0" distB="0" distL="114300" distR="114300" simplePos="0" relativeHeight="251661312" behindDoc="0" locked="0" layoutInCell="1" allowOverlap="1" wp14:anchorId="49A574C1" wp14:editId="17B42E0F">
            <wp:simplePos x="0" y="0"/>
            <wp:positionH relativeFrom="column">
              <wp:posOffset>635</wp:posOffset>
            </wp:positionH>
            <wp:positionV relativeFrom="paragraph">
              <wp:posOffset>-1905</wp:posOffset>
            </wp:positionV>
            <wp:extent cx="692150" cy="923290"/>
            <wp:effectExtent l="0" t="0" r="0" b="0"/>
            <wp:wrapSquare wrapText="bothSides"/>
            <wp:docPr id="8524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0" cy="923290"/>
                    </a:xfrm>
                    <a:prstGeom prst="rect">
                      <a:avLst/>
                    </a:prstGeom>
                    <a:noFill/>
                  </pic:spPr>
                </pic:pic>
              </a:graphicData>
            </a:graphic>
            <wp14:sizeRelH relativeFrom="page">
              <wp14:pctWidth>0</wp14:pctWidth>
            </wp14:sizeRelH>
            <wp14:sizeRelV relativeFrom="page">
              <wp14:pctHeight>0</wp14:pctHeight>
            </wp14:sizeRelV>
          </wp:anchor>
        </w:drawing>
      </w:r>
      <w:r w:rsidR="00026850">
        <w:rPr>
          <w:rStyle w:val="AUBiosbd"/>
          <w:rFonts w:hint="eastAsia"/>
          <w:lang w:eastAsia="zh-CN"/>
        </w:rPr>
        <w:t>Mike</w:t>
      </w:r>
      <w:r>
        <w:rPr>
          <w:rStyle w:val="AUBiosbd"/>
        </w:rPr>
        <w:t xml:space="preserve"> </w:t>
      </w:r>
      <w:r>
        <w:rPr>
          <w:rFonts w:ascii="Helvetica" w:hAnsi="Helvetica"/>
          <w:b/>
          <w:bCs/>
        </w:rPr>
        <w:t>Li</w:t>
      </w:r>
      <w:r>
        <w:t xml:space="preserve"> received the B.S. degree in mathematics and applied mathematics from Chongqing University, Chongqing, China, in 2008.</w:t>
      </w:r>
    </w:p>
    <w:p w14:paraId="1C8502EF" w14:textId="678B9925" w:rsidR="006464EC" w:rsidRDefault="006464EC" w:rsidP="006464EC">
      <w:pPr>
        <w:pStyle w:val="AUBiosNoSpace"/>
      </w:pPr>
      <w:r>
        <w:t>From 2008, he was an SAP engineer. From 2018 to 2026, he was a Senior Engineer in SAP Labs China, Chengdu.</w:t>
      </w:r>
      <w:r>
        <w:rPr>
          <w:rFonts w:ascii="Helvetica" w:hAnsi="Helvetica"/>
          <w:b/>
          <w:bCs/>
          <w:noProof/>
        </w:rPr>
        <w:t xml:space="preserve"> </w:t>
      </w:r>
    </w:p>
    <w:p w14:paraId="35CE51EF" w14:textId="77777777" w:rsidR="006464EC" w:rsidRDefault="006464EC" w:rsidP="006464EC">
      <w:pPr>
        <w:pStyle w:val="AUBios"/>
        <w:spacing w:before="0"/>
      </w:pPr>
    </w:p>
    <w:p w14:paraId="202A990A" w14:textId="77777777" w:rsidR="006464EC" w:rsidRPr="003A307B" w:rsidRDefault="006464EC" w:rsidP="003A307B">
      <w:pPr>
        <w:widowControl w:val="0"/>
        <w:pBdr>
          <w:top w:val="nil"/>
          <w:left w:val="nil"/>
          <w:bottom w:val="nil"/>
          <w:right w:val="nil"/>
          <w:between w:val="nil"/>
        </w:pBdr>
        <w:spacing w:line="252" w:lineRule="auto"/>
        <w:jc w:val="both"/>
        <w:rPr>
          <w:color w:val="000000"/>
          <w:spacing w:val="-4"/>
          <w:lang w:eastAsia="zh-CN"/>
        </w:rPr>
      </w:pPr>
    </w:p>
    <w:sectPr w:rsidR="006464EC" w:rsidRPr="003A307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E4FD" w14:textId="77777777" w:rsidR="00215BA9" w:rsidRDefault="00215BA9">
      <w:r>
        <w:separator/>
      </w:r>
    </w:p>
  </w:endnote>
  <w:endnote w:type="continuationSeparator" w:id="0">
    <w:p w14:paraId="3A23017B" w14:textId="77777777" w:rsidR="00215BA9" w:rsidRDefault="0021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Md">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33A47" w14:textId="77777777" w:rsidR="00215BA9" w:rsidRPr="009A0AA6" w:rsidRDefault="00215BA9" w:rsidP="009A0AA6">
      <w:pPr>
        <w:pStyle w:val="Footer"/>
      </w:pPr>
    </w:p>
  </w:footnote>
  <w:footnote w:type="continuationSeparator" w:id="0">
    <w:p w14:paraId="66C16BCC" w14:textId="77777777" w:rsidR="00215BA9" w:rsidRDefault="00215BA9">
      <w:r>
        <w:continuationSeparator/>
      </w:r>
    </w:p>
  </w:footnote>
  <w:footnote w:id="1">
    <w:p w14:paraId="350D71A7" w14:textId="4B2AB834"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work was supported in part by </w:t>
      </w:r>
      <w:r w:rsidR="0023017F">
        <w:rPr>
          <w:rFonts w:hint="eastAsia"/>
          <w:color w:val="000000"/>
          <w:sz w:val="16"/>
          <w:szCs w:val="16"/>
          <w:lang w:eastAsia="zh-CN"/>
        </w:rPr>
        <w:t xml:space="preserve">SAP SE. </w:t>
      </w:r>
      <w:r>
        <w:rPr>
          <w:i/>
          <w:sz w:val="16"/>
          <w:szCs w:val="16"/>
        </w:rPr>
        <w:t xml:space="preserve">(Corresponding author: </w:t>
      </w:r>
      <w:r w:rsidR="004762A0">
        <w:rPr>
          <w:rFonts w:hint="eastAsia"/>
          <w:i/>
          <w:sz w:val="16"/>
          <w:szCs w:val="16"/>
          <w:lang w:eastAsia="zh-CN"/>
        </w:rPr>
        <w:t>Mike</w:t>
      </w:r>
      <w:r w:rsidR="0023017F">
        <w:rPr>
          <w:rFonts w:hint="eastAsia"/>
          <w:i/>
          <w:sz w:val="16"/>
          <w:szCs w:val="16"/>
          <w:lang w:eastAsia="zh-CN"/>
        </w:rPr>
        <w:t xml:space="preserve"> Li</w:t>
      </w:r>
      <w:r>
        <w:rPr>
          <w:i/>
          <w:sz w:val="16"/>
          <w:szCs w:val="16"/>
        </w:rPr>
        <w:t xml:space="preserve">). </w:t>
      </w:r>
    </w:p>
    <w:p w14:paraId="4102162F" w14:textId="50A76BAA" w:rsidR="00BE4774" w:rsidRDefault="00026850" w:rsidP="00912A87">
      <w:pPr>
        <w:keepLines/>
        <w:pBdr>
          <w:top w:val="nil"/>
          <w:left w:val="nil"/>
          <w:bottom w:val="nil"/>
          <w:right w:val="nil"/>
          <w:between w:val="nil"/>
        </w:pBdr>
        <w:ind w:firstLine="202"/>
        <w:jc w:val="both"/>
      </w:pPr>
      <w:r>
        <w:rPr>
          <w:rFonts w:hint="eastAsia"/>
          <w:color w:val="000000"/>
          <w:sz w:val="16"/>
          <w:szCs w:val="16"/>
          <w:lang w:eastAsia="zh-CN"/>
        </w:rPr>
        <w:t>Mike</w:t>
      </w:r>
      <w:r w:rsidR="0023017F">
        <w:rPr>
          <w:rFonts w:hint="eastAsia"/>
          <w:color w:val="000000"/>
          <w:sz w:val="16"/>
          <w:szCs w:val="16"/>
          <w:lang w:eastAsia="zh-CN"/>
        </w:rPr>
        <w:t xml:space="preserve"> Li</w:t>
      </w:r>
      <w:r w:rsidR="00BE4774">
        <w:rPr>
          <w:color w:val="000000"/>
          <w:sz w:val="16"/>
          <w:szCs w:val="16"/>
        </w:rPr>
        <w:t xml:space="preserve"> is with the </w:t>
      </w:r>
      <w:r w:rsidR="0023017F">
        <w:rPr>
          <w:rFonts w:hint="eastAsia"/>
          <w:color w:val="000000"/>
          <w:sz w:val="16"/>
          <w:szCs w:val="16"/>
          <w:lang w:eastAsia="zh-CN"/>
        </w:rPr>
        <w:t>SAP Labs China (Chengdu)</w:t>
      </w:r>
      <w:r w:rsidR="00BE4774">
        <w:rPr>
          <w:color w:val="000000"/>
          <w:sz w:val="16"/>
          <w:szCs w:val="16"/>
        </w:rPr>
        <w:t xml:space="preserve">, </w:t>
      </w:r>
      <w:r w:rsidR="0023017F">
        <w:rPr>
          <w:rFonts w:hint="eastAsia"/>
          <w:color w:val="000000"/>
          <w:sz w:val="16"/>
          <w:szCs w:val="16"/>
          <w:lang w:eastAsia="zh-CN"/>
        </w:rPr>
        <w:t>Chengdu, China</w:t>
      </w:r>
      <w:r w:rsidR="00BE4774">
        <w:rPr>
          <w:color w:val="000000"/>
          <w:sz w:val="16"/>
          <w:szCs w:val="16"/>
        </w:rPr>
        <w:t xml:space="preserve"> (e-mail: </w:t>
      </w:r>
      <w:r w:rsidR="0023017F">
        <w:rPr>
          <w:rFonts w:hint="eastAsia"/>
          <w:color w:val="000000"/>
          <w:sz w:val="16"/>
          <w:szCs w:val="16"/>
          <w:lang w:eastAsia="zh-CN"/>
        </w:rPr>
        <w:t>mike.li01</w:t>
      </w:r>
      <w:r w:rsidR="00BE4774">
        <w:rPr>
          <w:color w:val="000000"/>
          <w:sz w:val="16"/>
          <w:szCs w:val="16"/>
        </w:rPr>
        <w:t xml:space="preserve">@ </w:t>
      </w:r>
      <w:r w:rsidR="0023017F">
        <w:rPr>
          <w:rFonts w:hint="eastAsia"/>
          <w:color w:val="000000"/>
          <w:sz w:val="16"/>
          <w:szCs w:val="16"/>
          <w:lang w:eastAsia="zh-CN"/>
        </w:rPr>
        <w:t>sap.com</w:t>
      </w:r>
      <w:r w:rsidR="00BE4774">
        <w:rPr>
          <w:color w:val="000000"/>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379280C4" w:rsidR="00732E46" w:rsidRPr="009B2CEF" w:rsidRDefault="009B2CEF">
    <w:pPr>
      <w:ind w:right="360"/>
      <w:rPr>
        <w:lang w:eastAsia="zh-CN"/>
      </w:rPr>
    </w:pPr>
    <w:r w:rsidRPr="009B2CEF">
      <w:rPr>
        <w:lang w:eastAsia="zh-CN"/>
      </w:rPr>
      <w:t>TBD-2026-01-0031</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6330A64"/>
    <w:multiLevelType w:val="hybridMultilevel"/>
    <w:tmpl w:val="B524C5C0"/>
    <w:lvl w:ilvl="0" w:tplc="0294351A">
      <w:start w:val="1"/>
      <w:numFmt w:val="decimal"/>
      <w:lvlText w:val="%1)"/>
      <w:lvlJc w:val="left"/>
      <w:pPr>
        <w:ind w:left="760" w:hanging="360"/>
      </w:pPr>
      <w:rPr>
        <w:rFonts w:ascii="Times New Roman" w:eastAsiaTheme="minorEastAsia" w:hAnsi="Times New Roman" w:cs="Times New Roman"/>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1A02FED"/>
    <w:multiLevelType w:val="hybridMultilevel"/>
    <w:tmpl w:val="413641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E3968"/>
    <w:multiLevelType w:val="hybridMultilevel"/>
    <w:tmpl w:val="98C402E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528"/>
    <w:multiLevelType w:val="hybridMultilevel"/>
    <w:tmpl w:val="9768EAB0"/>
    <w:lvl w:ilvl="0" w:tplc="0294351A">
      <w:start w:val="1"/>
      <w:numFmt w:val="decimal"/>
      <w:lvlText w:val="%1)"/>
      <w:lvlJc w:val="left"/>
      <w:pPr>
        <w:ind w:left="560" w:hanging="360"/>
      </w:pPr>
      <w:rPr>
        <w:rFonts w:ascii="Times New Roman" w:eastAsiaTheme="minorEastAsia" w:hAnsi="Times New Roman" w:cs="Times New Roman"/>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6" w15:restartNumberingAfterBreak="0">
    <w:nsid w:val="70A9501D"/>
    <w:multiLevelType w:val="hybridMultilevel"/>
    <w:tmpl w:val="A7AE2C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A34C91"/>
    <w:multiLevelType w:val="hybridMultilevel"/>
    <w:tmpl w:val="FB1A9F66"/>
    <w:lvl w:ilvl="0" w:tplc="7EB44DD0">
      <w:start w:val="1"/>
      <w:numFmt w:val="decimal"/>
      <w:lvlText w:val="%1)"/>
      <w:lvlJc w:val="left"/>
      <w:pPr>
        <w:ind w:left="580" w:hanging="38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8" w15:restartNumberingAfterBreak="0">
    <w:nsid w:val="7577165B"/>
    <w:multiLevelType w:val="hybridMultilevel"/>
    <w:tmpl w:val="331E5BE0"/>
    <w:lvl w:ilvl="0" w:tplc="F9EA49D0">
      <w:start w:val="1"/>
      <w:numFmt w:val="decimal"/>
      <w:lvlText w:val="%1)"/>
      <w:lvlJc w:val="left"/>
      <w:pPr>
        <w:ind w:left="752" w:hanging="360"/>
      </w:pPr>
      <w:rPr>
        <w:rFonts w:hint="default"/>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19" w15:restartNumberingAfterBreak="0">
    <w:nsid w:val="75CA14F1"/>
    <w:multiLevelType w:val="hybridMultilevel"/>
    <w:tmpl w:val="6B306BA2"/>
    <w:lvl w:ilvl="0" w:tplc="7EB44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6073EB"/>
    <w:multiLevelType w:val="hybridMultilevel"/>
    <w:tmpl w:val="331E5BE0"/>
    <w:lvl w:ilvl="0" w:tplc="FFFFFFFF">
      <w:start w:val="1"/>
      <w:numFmt w:val="decimal"/>
      <w:lvlText w:val="%1)"/>
      <w:lvlJc w:val="left"/>
      <w:pPr>
        <w:ind w:left="752" w:hanging="360"/>
      </w:pPr>
      <w:rPr>
        <w:rFonts w:hint="default"/>
      </w:rPr>
    </w:lvl>
    <w:lvl w:ilvl="1" w:tplc="FFFFFFFF" w:tentative="1">
      <w:start w:val="1"/>
      <w:numFmt w:val="lowerLetter"/>
      <w:lvlText w:val="%2."/>
      <w:lvlJc w:val="left"/>
      <w:pPr>
        <w:ind w:left="1472" w:hanging="360"/>
      </w:pPr>
    </w:lvl>
    <w:lvl w:ilvl="2" w:tplc="FFFFFFFF" w:tentative="1">
      <w:start w:val="1"/>
      <w:numFmt w:val="lowerRoman"/>
      <w:lvlText w:val="%3."/>
      <w:lvlJc w:val="right"/>
      <w:pPr>
        <w:ind w:left="2192" w:hanging="180"/>
      </w:pPr>
    </w:lvl>
    <w:lvl w:ilvl="3" w:tplc="FFFFFFFF" w:tentative="1">
      <w:start w:val="1"/>
      <w:numFmt w:val="decimal"/>
      <w:lvlText w:val="%4."/>
      <w:lvlJc w:val="left"/>
      <w:pPr>
        <w:ind w:left="2912" w:hanging="360"/>
      </w:pPr>
    </w:lvl>
    <w:lvl w:ilvl="4" w:tplc="FFFFFFFF" w:tentative="1">
      <w:start w:val="1"/>
      <w:numFmt w:val="lowerLetter"/>
      <w:lvlText w:val="%5."/>
      <w:lvlJc w:val="left"/>
      <w:pPr>
        <w:ind w:left="3632" w:hanging="360"/>
      </w:pPr>
    </w:lvl>
    <w:lvl w:ilvl="5" w:tplc="FFFFFFFF" w:tentative="1">
      <w:start w:val="1"/>
      <w:numFmt w:val="lowerRoman"/>
      <w:lvlText w:val="%6."/>
      <w:lvlJc w:val="right"/>
      <w:pPr>
        <w:ind w:left="4352" w:hanging="180"/>
      </w:pPr>
    </w:lvl>
    <w:lvl w:ilvl="6" w:tplc="FFFFFFFF" w:tentative="1">
      <w:start w:val="1"/>
      <w:numFmt w:val="decimal"/>
      <w:lvlText w:val="%7."/>
      <w:lvlJc w:val="left"/>
      <w:pPr>
        <w:ind w:left="5072" w:hanging="360"/>
      </w:pPr>
    </w:lvl>
    <w:lvl w:ilvl="7" w:tplc="FFFFFFFF" w:tentative="1">
      <w:start w:val="1"/>
      <w:numFmt w:val="lowerLetter"/>
      <w:lvlText w:val="%8."/>
      <w:lvlJc w:val="left"/>
      <w:pPr>
        <w:ind w:left="5792" w:hanging="360"/>
      </w:pPr>
    </w:lvl>
    <w:lvl w:ilvl="8" w:tplc="FFFFFFFF" w:tentative="1">
      <w:start w:val="1"/>
      <w:numFmt w:val="lowerRoman"/>
      <w:lvlText w:val="%9."/>
      <w:lvlJc w:val="right"/>
      <w:pPr>
        <w:ind w:left="6512" w:hanging="180"/>
      </w:pPr>
    </w:lvl>
  </w:abstractNum>
  <w:num w:numId="1" w16cid:durableId="1683161145">
    <w:abstractNumId w:val="10"/>
  </w:num>
  <w:num w:numId="2" w16cid:durableId="2045328704">
    <w:abstractNumId w:val="2"/>
  </w:num>
  <w:num w:numId="3" w16cid:durableId="2093509055">
    <w:abstractNumId w:val="1"/>
  </w:num>
  <w:num w:numId="4" w16cid:durableId="271281071">
    <w:abstractNumId w:val="9"/>
  </w:num>
  <w:num w:numId="5" w16cid:durableId="1310592536">
    <w:abstractNumId w:val="6"/>
  </w:num>
  <w:num w:numId="6" w16cid:durableId="30106803">
    <w:abstractNumId w:val="7"/>
  </w:num>
  <w:num w:numId="7" w16cid:durableId="1005401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8"/>
  </w:num>
  <w:num w:numId="11" w16cid:durableId="2023893337">
    <w:abstractNumId w:val="0"/>
  </w:num>
  <w:num w:numId="12" w16cid:durableId="1371687492">
    <w:abstractNumId w:val="14"/>
  </w:num>
  <w:num w:numId="13" w16cid:durableId="1166939082">
    <w:abstractNumId w:val="13"/>
  </w:num>
  <w:num w:numId="14" w16cid:durableId="823547371">
    <w:abstractNumId w:val="15"/>
  </w:num>
  <w:num w:numId="15" w16cid:durableId="351566894">
    <w:abstractNumId w:val="12"/>
  </w:num>
  <w:num w:numId="16" w16cid:durableId="1842890586">
    <w:abstractNumId w:val="18"/>
  </w:num>
  <w:num w:numId="17" w16cid:durableId="1784034621">
    <w:abstractNumId w:val="5"/>
  </w:num>
  <w:num w:numId="18" w16cid:durableId="1734965691">
    <w:abstractNumId w:val="17"/>
  </w:num>
  <w:num w:numId="19" w16cid:durableId="1661032627">
    <w:abstractNumId w:val="11"/>
  </w:num>
  <w:num w:numId="20" w16cid:durableId="1324121009">
    <w:abstractNumId w:val="19"/>
  </w:num>
  <w:num w:numId="21" w16cid:durableId="1316884646">
    <w:abstractNumId w:val="20"/>
  </w:num>
  <w:num w:numId="22" w16cid:durableId="1440368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08A"/>
    <w:rsid w:val="00002FAF"/>
    <w:rsid w:val="00023182"/>
    <w:rsid w:val="00025755"/>
    <w:rsid w:val="00026850"/>
    <w:rsid w:val="00031B79"/>
    <w:rsid w:val="0003442C"/>
    <w:rsid w:val="000403AE"/>
    <w:rsid w:val="00050683"/>
    <w:rsid w:val="00053B2E"/>
    <w:rsid w:val="000650E5"/>
    <w:rsid w:val="00067023"/>
    <w:rsid w:val="00076E24"/>
    <w:rsid w:val="00081747"/>
    <w:rsid w:val="00085D7A"/>
    <w:rsid w:val="000968E1"/>
    <w:rsid w:val="000C21BE"/>
    <w:rsid w:val="000D4F4C"/>
    <w:rsid w:val="000F2C11"/>
    <w:rsid w:val="000F400B"/>
    <w:rsid w:val="001038A9"/>
    <w:rsid w:val="00114406"/>
    <w:rsid w:val="00124A09"/>
    <w:rsid w:val="0014692A"/>
    <w:rsid w:val="00152AB3"/>
    <w:rsid w:val="00170C54"/>
    <w:rsid w:val="001743EC"/>
    <w:rsid w:val="00180047"/>
    <w:rsid w:val="0019206C"/>
    <w:rsid w:val="001B020C"/>
    <w:rsid w:val="001B0334"/>
    <w:rsid w:val="001B2E51"/>
    <w:rsid w:val="001E6569"/>
    <w:rsid w:val="001E7EDB"/>
    <w:rsid w:val="001F1173"/>
    <w:rsid w:val="001F2329"/>
    <w:rsid w:val="001F512A"/>
    <w:rsid w:val="001F5ED5"/>
    <w:rsid w:val="00201147"/>
    <w:rsid w:val="00214360"/>
    <w:rsid w:val="00215BA9"/>
    <w:rsid w:val="0023017F"/>
    <w:rsid w:val="00233A4C"/>
    <w:rsid w:val="00234ABB"/>
    <w:rsid w:val="002577ED"/>
    <w:rsid w:val="00262D2F"/>
    <w:rsid w:val="0027112F"/>
    <w:rsid w:val="0027425A"/>
    <w:rsid w:val="002775B6"/>
    <w:rsid w:val="00282E76"/>
    <w:rsid w:val="00285E41"/>
    <w:rsid w:val="00290F91"/>
    <w:rsid w:val="002947C5"/>
    <w:rsid w:val="002A47F8"/>
    <w:rsid w:val="002C3492"/>
    <w:rsid w:val="002E2421"/>
    <w:rsid w:val="002F221E"/>
    <w:rsid w:val="00305C29"/>
    <w:rsid w:val="0031286C"/>
    <w:rsid w:val="00313303"/>
    <w:rsid w:val="00326174"/>
    <w:rsid w:val="00327FA3"/>
    <w:rsid w:val="003305BB"/>
    <w:rsid w:val="00345958"/>
    <w:rsid w:val="003473D7"/>
    <w:rsid w:val="00357347"/>
    <w:rsid w:val="0036091A"/>
    <w:rsid w:val="00367323"/>
    <w:rsid w:val="003913E5"/>
    <w:rsid w:val="003A307B"/>
    <w:rsid w:val="003A7D74"/>
    <w:rsid w:val="003B0A40"/>
    <w:rsid w:val="003D21A4"/>
    <w:rsid w:val="003F021E"/>
    <w:rsid w:val="00402320"/>
    <w:rsid w:val="004063A4"/>
    <w:rsid w:val="004112FA"/>
    <w:rsid w:val="00447C6A"/>
    <w:rsid w:val="004539F1"/>
    <w:rsid w:val="00474613"/>
    <w:rsid w:val="004762A0"/>
    <w:rsid w:val="0048247F"/>
    <w:rsid w:val="004938FE"/>
    <w:rsid w:val="004A4B26"/>
    <w:rsid w:val="004A4CB2"/>
    <w:rsid w:val="004A68FF"/>
    <w:rsid w:val="004B29E3"/>
    <w:rsid w:val="004C0A1B"/>
    <w:rsid w:val="004C0A56"/>
    <w:rsid w:val="004C1E98"/>
    <w:rsid w:val="004D2BC0"/>
    <w:rsid w:val="004E4AC2"/>
    <w:rsid w:val="00507BAB"/>
    <w:rsid w:val="00522ADC"/>
    <w:rsid w:val="00533E1B"/>
    <w:rsid w:val="00550D56"/>
    <w:rsid w:val="0056364D"/>
    <w:rsid w:val="00580629"/>
    <w:rsid w:val="0059348A"/>
    <w:rsid w:val="005A170E"/>
    <w:rsid w:val="005A2567"/>
    <w:rsid w:val="005A40B5"/>
    <w:rsid w:val="005B43C2"/>
    <w:rsid w:val="005C18AE"/>
    <w:rsid w:val="005C68BC"/>
    <w:rsid w:val="005E2D10"/>
    <w:rsid w:val="005E69DC"/>
    <w:rsid w:val="005F0DEA"/>
    <w:rsid w:val="005F12E8"/>
    <w:rsid w:val="005F4497"/>
    <w:rsid w:val="005F5E3C"/>
    <w:rsid w:val="006068E5"/>
    <w:rsid w:val="00610FA4"/>
    <w:rsid w:val="00613800"/>
    <w:rsid w:val="006209FC"/>
    <w:rsid w:val="00621141"/>
    <w:rsid w:val="00636D0A"/>
    <w:rsid w:val="00645190"/>
    <w:rsid w:val="006464EC"/>
    <w:rsid w:val="00647562"/>
    <w:rsid w:val="006514FE"/>
    <w:rsid w:val="0065173B"/>
    <w:rsid w:val="00660F88"/>
    <w:rsid w:val="00665B13"/>
    <w:rsid w:val="00675176"/>
    <w:rsid w:val="006774B8"/>
    <w:rsid w:val="00694E0B"/>
    <w:rsid w:val="006B68F3"/>
    <w:rsid w:val="006C32BD"/>
    <w:rsid w:val="006C60F0"/>
    <w:rsid w:val="006E42E3"/>
    <w:rsid w:val="006E539E"/>
    <w:rsid w:val="006F18B8"/>
    <w:rsid w:val="006F6F5A"/>
    <w:rsid w:val="0070118B"/>
    <w:rsid w:val="007054D1"/>
    <w:rsid w:val="00726685"/>
    <w:rsid w:val="007304CE"/>
    <w:rsid w:val="00732E46"/>
    <w:rsid w:val="00756915"/>
    <w:rsid w:val="007652A4"/>
    <w:rsid w:val="00771AA2"/>
    <w:rsid w:val="00777A0D"/>
    <w:rsid w:val="007938DE"/>
    <w:rsid w:val="007A2DEB"/>
    <w:rsid w:val="007A3246"/>
    <w:rsid w:val="007B07C3"/>
    <w:rsid w:val="007B38DE"/>
    <w:rsid w:val="007B62A7"/>
    <w:rsid w:val="007C410D"/>
    <w:rsid w:val="007C4556"/>
    <w:rsid w:val="007C5FE2"/>
    <w:rsid w:val="007E21C3"/>
    <w:rsid w:val="007E5119"/>
    <w:rsid w:val="007E713A"/>
    <w:rsid w:val="007F4FB6"/>
    <w:rsid w:val="0080532D"/>
    <w:rsid w:val="0080720F"/>
    <w:rsid w:val="00810E2F"/>
    <w:rsid w:val="00813371"/>
    <w:rsid w:val="00827FB8"/>
    <w:rsid w:val="008313C6"/>
    <w:rsid w:val="00851B4D"/>
    <w:rsid w:val="00852029"/>
    <w:rsid w:val="008540F9"/>
    <w:rsid w:val="00874977"/>
    <w:rsid w:val="008856C3"/>
    <w:rsid w:val="0089298D"/>
    <w:rsid w:val="008B5703"/>
    <w:rsid w:val="008D0968"/>
    <w:rsid w:val="008E0294"/>
    <w:rsid w:val="008E1FF8"/>
    <w:rsid w:val="008E4F03"/>
    <w:rsid w:val="008F7AC6"/>
    <w:rsid w:val="00912A87"/>
    <w:rsid w:val="00914D36"/>
    <w:rsid w:val="00932FBA"/>
    <w:rsid w:val="009454A2"/>
    <w:rsid w:val="00945D65"/>
    <w:rsid w:val="009472E1"/>
    <w:rsid w:val="0096199E"/>
    <w:rsid w:val="00966958"/>
    <w:rsid w:val="00982CEC"/>
    <w:rsid w:val="00986618"/>
    <w:rsid w:val="009A0AA6"/>
    <w:rsid w:val="009B2CEF"/>
    <w:rsid w:val="009B429F"/>
    <w:rsid w:val="009C4F53"/>
    <w:rsid w:val="009E24D9"/>
    <w:rsid w:val="009E2C51"/>
    <w:rsid w:val="009E73E3"/>
    <w:rsid w:val="00A02FDA"/>
    <w:rsid w:val="00A25289"/>
    <w:rsid w:val="00A26A6A"/>
    <w:rsid w:val="00A27561"/>
    <w:rsid w:val="00A320DF"/>
    <w:rsid w:val="00A3260E"/>
    <w:rsid w:val="00A33D00"/>
    <w:rsid w:val="00A41540"/>
    <w:rsid w:val="00A521FE"/>
    <w:rsid w:val="00A530D2"/>
    <w:rsid w:val="00A53EEB"/>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4AE9"/>
    <w:rsid w:val="00B66D09"/>
    <w:rsid w:val="00B66ECB"/>
    <w:rsid w:val="00B746BB"/>
    <w:rsid w:val="00B83635"/>
    <w:rsid w:val="00B93F72"/>
    <w:rsid w:val="00BB7EAA"/>
    <w:rsid w:val="00BC0495"/>
    <w:rsid w:val="00BE4774"/>
    <w:rsid w:val="00C04F49"/>
    <w:rsid w:val="00C16047"/>
    <w:rsid w:val="00C252AC"/>
    <w:rsid w:val="00C25825"/>
    <w:rsid w:val="00C33C82"/>
    <w:rsid w:val="00C52F3D"/>
    <w:rsid w:val="00C54B70"/>
    <w:rsid w:val="00C56205"/>
    <w:rsid w:val="00C64D24"/>
    <w:rsid w:val="00C72820"/>
    <w:rsid w:val="00C7592D"/>
    <w:rsid w:val="00C821C0"/>
    <w:rsid w:val="00C8388B"/>
    <w:rsid w:val="00C9162C"/>
    <w:rsid w:val="00C919DD"/>
    <w:rsid w:val="00CA3312"/>
    <w:rsid w:val="00CB5CB4"/>
    <w:rsid w:val="00CC21A8"/>
    <w:rsid w:val="00CD54DC"/>
    <w:rsid w:val="00CF48E2"/>
    <w:rsid w:val="00D050EC"/>
    <w:rsid w:val="00D05F12"/>
    <w:rsid w:val="00D10AC8"/>
    <w:rsid w:val="00D20E00"/>
    <w:rsid w:val="00D61631"/>
    <w:rsid w:val="00D653A9"/>
    <w:rsid w:val="00D66528"/>
    <w:rsid w:val="00D83AF6"/>
    <w:rsid w:val="00D868B8"/>
    <w:rsid w:val="00D87F8B"/>
    <w:rsid w:val="00D9036C"/>
    <w:rsid w:val="00DA34C3"/>
    <w:rsid w:val="00DA5A9A"/>
    <w:rsid w:val="00DB3364"/>
    <w:rsid w:val="00DB4355"/>
    <w:rsid w:val="00DC08AC"/>
    <w:rsid w:val="00DC758F"/>
    <w:rsid w:val="00DD7F24"/>
    <w:rsid w:val="00DF1CD7"/>
    <w:rsid w:val="00DF63BD"/>
    <w:rsid w:val="00DF6629"/>
    <w:rsid w:val="00E05735"/>
    <w:rsid w:val="00E2077B"/>
    <w:rsid w:val="00E247D3"/>
    <w:rsid w:val="00E30D60"/>
    <w:rsid w:val="00E45781"/>
    <w:rsid w:val="00E57D3D"/>
    <w:rsid w:val="00E625A7"/>
    <w:rsid w:val="00E653B5"/>
    <w:rsid w:val="00E65DF7"/>
    <w:rsid w:val="00E90136"/>
    <w:rsid w:val="00E90868"/>
    <w:rsid w:val="00EA352F"/>
    <w:rsid w:val="00EC35CE"/>
    <w:rsid w:val="00EE01E7"/>
    <w:rsid w:val="00EE02E8"/>
    <w:rsid w:val="00EF6430"/>
    <w:rsid w:val="00EF7925"/>
    <w:rsid w:val="00F13AA3"/>
    <w:rsid w:val="00F22A05"/>
    <w:rsid w:val="00F31743"/>
    <w:rsid w:val="00F33F99"/>
    <w:rsid w:val="00F63565"/>
    <w:rsid w:val="00F67007"/>
    <w:rsid w:val="00F705A2"/>
    <w:rsid w:val="00F8243D"/>
    <w:rsid w:val="00F832E6"/>
    <w:rsid w:val="00FA6C74"/>
    <w:rsid w:val="00FB363C"/>
    <w:rsid w:val="00FB41DF"/>
    <w:rsid w:val="00FC3E23"/>
    <w:rsid w:val="00FD69D2"/>
    <w:rsid w:val="00FF4CDD"/>
    <w:rsid w:val="00FF6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rsid w:val="00914D36"/>
    <w:rPr>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Bios">
    <w:name w:val="AU_Bios"/>
    <w:basedOn w:val="Normal"/>
    <w:rsid w:val="006464EC"/>
    <w:pPr>
      <w:autoSpaceDE w:val="0"/>
      <w:autoSpaceDN w:val="0"/>
      <w:adjustRightInd w:val="0"/>
      <w:spacing w:before="1340"/>
      <w:jc w:val="both"/>
    </w:pPr>
    <w:rPr>
      <w:rFonts w:cs="TimesLTStd-Roman"/>
      <w:sz w:val="16"/>
      <w:szCs w:val="16"/>
    </w:rPr>
  </w:style>
  <w:style w:type="paragraph" w:customStyle="1" w:styleId="AUBiosNoSpace">
    <w:name w:val="AU_Bios_No Space"/>
    <w:basedOn w:val="AUBios"/>
    <w:rsid w:val="006464EC"/>
    <w:pPr>
      <w:spacing w:before="0"/>
      <w:ind w:firstLine="180"/>
    </w:pPr>
  </w:style>
  <w:style w:type="character" w:customStyle="1" w:styleId="AUBiosbd">
    <w:name w:val="AU_Bios bd"/>
    <w:rsid w:val="006464EC"/>
    <w:rPr>
      <w:rFonts w:ascii="Helvetica" w:hAnsi="Helvetica" w:cs="FormataOTFMd" w:hint="default"/>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1740">
      <w:bodyDiv w:val="1"/>
      <w:marLeft w:val="0"/>
      <w:marRight w:val="0"/>
      <w:marTop w:val="0"/>
      <w:marBottom w:val="0"/>
      <w:divBdr>
        <w:top w:val="none" w:sz="0" w:space="0" w:color="auto"/>
        <w:left w:val="none" w:sz="0" w:space="0" w:color="auto"/>
        <w:bottom w:val="none" w:sz="0" w:space="0" w:color="auto"/>
        <w:right w:val="none" w:sz="0" w:space="0" w:color="auto"/>
      </w:divBdr>
    </w:div>
    <w:div w:id="34425964">
      <w:bodyDiv w:val="1"/>
      <w:marLeft w:val="0"/>
      <w:marRight w:val="0"/>
      <w:marTop w:val="0"/>
      <w:marBottom w:val="0"/>
      <w:divBdr>
        <w:top w:val="none" w:sz="0" w:space="0" w:color="auto"/>
        <w:left w:val="none" w:sz="0" w:space="0" w:color="auto"/>
        <w:bottom w:val="none" w:sz="0" w:space="0" w:color="auto"/>
        <w:right w:val="none" w:sz="0" w:space="0" w:color="auto"/>
      </w:divBdr>
    </w:div>
    <w:div w:id="131950881">
      <w:bodyDiv w:val="1"/>
      <w:marLeft w:val="0"/>
      <w:marRight w:val="0"/>
      <w:marTop w:val="0"/>
      <w:marBottom w:val="0"/>
      <w:divBdr>
        <w:top w:val="none" w:sz="0" w:space="0" w:color="auto"/>
        <w:left w:val="none" w:sz="0" w:space="0" w:color="auto"/>
        <w:bottom w:val="none" w:sz="0" w:space="0" w:color="auto"/>
        <w:right w:val="none" w:sz="0" w:space="0" w:color="auto"/>
      </w:divBdr>
    </w:div>
    <w:div w:id="275915735">
      <w:bodyDiv w:val="1"/>
      <w:marLeft w:val="0"/>
      <w:marRight w:val="0"/>
      <w:marTop w:val="0"/>
      <w:marBottom w:val="0"/>
      <w:divBdr>
        <w:top w:val="none" w:sz="0" w:space="0" w:color="auto"/>
        <w:left w:val="none" w:sz="0" w:space="0" w:color="auto"/>
        <w:bottom w:val="none" w:sz="0" w:space="0" w:color="auto"/>
        <w:right w:val="none" w:sz="0" w:space="0" w:color="auto"/>
      </w:divBdr>
    </w:div>
    <w:div w:id="417487021">
      <w:bodyDiv w:val="1"/>
      <w:marLeft w:val="0"/>
      <w:marRight w:val="0"/>
      <w:marTop w:val="0"/>
      <w:marBottom w:val="0"/>
      <w:divBdr>
        <w:top w:val="none" w:sz="0" w:space="0" w:color="auto"/>
        <w:left w:val="none" w:sz="0" w:space="0" w:color="auto"/>
        <w:bottom w:val="none" w:sz="0" w:space="0" w:color="auto"/>
        <w:right w:val="none" w:sz="0" w:space="0" w:color="auto"/>
      </w:divBdr>
    </w:div>
    <w:div w:id="725446805">
      <w:bodyDiv w:val="1"/>
      <w:marLeft w:val="0"/>
      <w:marRight w:val="0"/>
      <w:marTop w:val="0"/>
      <w:marBottom w:val="0"/>
      <w:divBdr>
        <w:top w:val="none" w:sz="0" w:space="0" w:color="auto"/>
        <w:left w:val="none" w:sz="0" w:space="0" w:color="auto"/>
        <w:bottom w:val="none" w:sz="0" w:space="0" w:color="auto"/>
        <w:right w:val="none" w:sz="0" w:space="0" w:color="auto"/>
      </w:divBdr>
    </w:div>
    <w:div w:id="745537960">
      <w:bodyDiv w:val="1"/>
      <w:marLeft w:val="0"/>
      <w:marRight w:val="0"/>
      <w:marTop w:val="0"/>
      <w:marBottom w:val="0"/>
      <w:divBdr>
        <w:top w:val="none" w:sz="0" w:space="0" w:color="auto"/>
        <w:left w:val="none" w:sz="0" w:space="0" w:color="auto"/>
        <w:bottom w:val="none" w:sz="0" w:space="0" w:color="auto"/>
        <w:right w:val="none" w:sz="0" w:space="0" w:color="auto"/>
      </w:divBdr>
    </w:div>
    <w:div w:id="778916562">
      <w:bodyDiv w:val="1"/>
      <w:marLeft w:val="0"/>
      <w:marRight w:val="0"/>
      <w:marTop w:val="0"/>
      <w:marBottom w:val="0"/>
      <w:divBdr>
        <w:top w:val="none" w:sz="0" w:space="0" w:color="auto"/>
        <w:left w:val="none" w:sz="0" w:space="0" w:color="auto"/>
        <w:bottom w:val="none" w:sz="0" w:space="0" w:color="auto"/>
        <w:right w:val="none" w:sz="0" w:space="0" w:color="auto"/>
      </w:divBdr>
    </w:div>
    <w:div w:id="843013143">
      <w:bodyDiv w:val="1"/>
      <w:marLeft w:val="0"/>
      <w:marRight w:val="0"/>
      <w:marTop w:val="0"/>
      <w:marBottom w:val="0"/>
      <w:divBdr>
        <w:top w:val="none" w:sz="0" w:space="0" w:color="auto"/>
        <w:left w:val="none" w:sz="0" w:space="0" w:color="auto"/>
        <w:bottom w:val="none" w:sz="0" w:space="0" w:color="auto"/>
        <w:right w:val="none" w:sz="0" w:space="0" w:color="auto"/>
      </w:divBdr>
    </w:div>
    <w:div w:id="908198865">
      <w:bodyDiv w:val="1"/>
      <w:marLeft w:val="0"/>
      <w:marRight w:val="0"/>
      <w:marTop w:val="0"/>
      <w:marBottom w:val="0"/>
      <w:divBdr>
        <w:top w:val="none" w:sz="0" w:space="0" w:color="auto"/>
        <w:left w:val="none" w:sz="0" w:space="0" w:color="auto"/>
        <w:bottom w:val="none" w:sz="0" w:space="0" w:color="auto"/>
        <w:right w:val="none" w:sz="0" w:space="0" w:color="auto"/>
      </w:divBdr>
    </w:div>
    <w:div w:id="983201637">
      <w:bodyDiv w:val="1"/>
      <w:marLeft w:val="0"/>
      <w:marRight w:val="0"/>
      <w:marTop w:val="0"/>
      <w:marBottom w:val="0"/>
      <w:divBdr>
        <w:top w:val="none" w:sz="0" w:space="0" w:color="auto"/>
        <w:left w:val="none" w:sz="0" w:space="0" w:color="auto"/>
        <w:bottom w:val="none" w:sz="0" w:space="0" w:color="auto"/>
        <w:right w:val="none" w:sz="0" w:space="0" w:color="auto"/>
      </w:divBdr>
    </w:div>
    <w:div w:id="1002901761">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172118">
      <w:bodyDiv w:val="1"/>
      <w:marLeft w:val="0"/>
      <w:marRight w:val="0"/>
      <w:marTop w:val="0"/>
      <w:marBottom w:val="0"/>
      <w:divBdr>
        <w:top w:val="none" w:sz="0" w:space="0" w:color="auto"/>
        <w:left w:val="none" w:sz="0" w:space="0" w:color="auto"/>
        <w:bottom w:val="none" w:sz="0" w:space="0" w:color="auto"/>
        <w:right w:val="none" w:sz="0" w:space="0" w:color="auto"/>
      </w:divBdr>
    </w:div>
    <w:div w:id="1524054554">
      <w:bodyDiv w:val="1"/>
      <w:marLeft w:val="0"/>
      <w:marRight w:val="0"/>
      <w:marTop w:val="0"/>
      <w:marBottom w:val="0"/>
      <w:divBdr>
        <w:top w:val="none" w:sz="0" w:space="0" w:color="auto"/>
        <w:left w:val="none" w:sz="0" w:space="0" w:color="auto"/>
        <w:bottom w:val="none" w:sz="0" w:space="0" w:color="auto"/>
        <w:right w:val="none" w:sz="0" w:space="0" w:color="auto"/>
      </w:divBdr>
    </w:div>
    <w:div w:id="15672547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445813">
      <w:bodyDiv w:val="1"/>
      <w:marLeft w:val="0"/>
      <w:marRight w:val="0"/>
      <w:marTop w:val="0"/>
      <w:marBottom w:val="0"/>
      <w:divBdr>
        <w:top w:val="none" w:sz="0" w:space="0" w:color="auto"/>
        <w:left w:val="none" w:sz="0" w:space="0" w:color="auto"/>
        <w:bottom w:val="none" w:sz="0" w:space="0" w:color="auto"/>
        <w:right w:val="none" w:sz="0" w:space="0" w:color="auto"/>
      </w:divBdr>
    </w:div>
    <w:div w:id="1655334386">
      <w:bodyDiv w:val="1"/>
      <w:marLeft w:val="0"/>
      <w:marRight w:val="0"/>
      <w:marTop w:val="0"/>
      <w:marBottom w:val="0"/>
      <w:divBdr>
        <w:top w:val="none" w:sz="0" w:space="0" w:color="auto"/>
        <w:left w:val="none" w:sz="0" w:space="0" w:color="auto"/>
        <w:bottom w:val="none" w:sz="0" w:space="0" w:color="auto"/>
        <w:right w:val="none" w:sz="0" w:space="0" w:color="auto"/>
      </w:divBdr>
    </w:div>
    <w:div w:id="1656450936">
      <w:bodyDiv w:val="1"/>
      <w:marLeft w:val="0"/>
      <w:marRight w:val="0"/>
      <w:marTop w:val="0"/>
      <w:marBottom w:val="0"/>
      <w:divBdr>
        <w:top w:val="none" w:sz="0" w:space="0" w:color="auto"/>
        <w:left w:val="none" w:sz="0" w:space="0" w:color="auto"/>
        <w:bottom w:val="none" w:sz="0" w:space="0" w:color="auto"/>
        <w:right w:val="none" w:sz="0" w:space="0" w:color="auto"/>
      </w:divBdr>
    </w:div>
    <w:div w:id="1692682035">
      <w:bodyDiv w:val="1"/>
      <w:marLeft w:val="0"/>
      <w:marRight w:val="0"/>
      <w:marTop w:val="0"/>
      <w:marBottom w:val="0"/>
      <w:divBdr>
        <w:top w:val="none" w:sz="0" w:space="0" w:color="auto"/>
        <w:left w:val="none" w:sz="0" w:space="0" w:color="auto"/>
        <w:bottom w:val="none" w:sz="0" w:space="0" w:color="auto"/>
        <w:right w:val="none" w:sz="0" w:space="0" w:color="auto"/>
      </w:divBdr>
    </w:div>
    <w:div w:id="1758745888">
      <w:bodyDiv w:val="1"/>
      <w:marLeft w:val="0"/>
      <w:marRight w:val="0"/>
      <w:marTop w:val="0"/>
      <w:marBottom w:val="0"/>
      <w:divBdr>
        <w:top w:val="none" w:sz="0" w:space="0" w:color="auto"/>
        <w:left w:val="none" w:sz="0" w:space="0" w:color="auto"/>
        <w:bottom w:val="none" w:sz="0" w:space="0" w:color="auto"/>
        <w:right w:val="none" w:sz="0" w:space="0" w:color="auto"/>
      </w:divBdr>
    </w:div>
    <w:div w:id="1799100544">
      <w:bodyDiv w:val="1"/>
      <w:marLeft w:val="0"/>
      <w:marRight w:val="0"/>
      <w:marTop w:val="0"/>
      <w:marBottom w:val="0"/>
      <w:divBdr>
        <w:top w:val="none" w:sz="0" w:space="0" w:color="auto"/>
        <w:left w:val="none" w:sz="0" w:space="0" w:color="auto"/>
        <w:bottom w:val="none" w:sz="0" w:space="0" w:color="auto"/>
        <w:right w:val="none" w:sz="0" w:space="0" w:color="auto"/>
      </w:divBdr>
    </w:div>
    <w:div w:id="1866551264">
      <w:bodyDiv w:val="1"/>
      <w:marLeft w:val="0"/>
      <w:marRight w:val="0"/>
      <w:marTop w:val="0"/>
      <w:marBottom w:val="0"/>
      <w:divBdr>
        <w:top w:val="none" w:sz="0" w:space="0" w:color="auto"/>
        <w:left w:val="none" w:sz="0" w:space="0" w:color="auto"/>
        <w:bottom w:val="none" w:sz="0" w:space="0" w:color="auto"/>
        <w:right w:val="none" w:sz="0" w:space="0" w:color="auto"/>
      </w:divBdr>
    </w:div>
    <w:div w:id="1892813336">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77098035">
      <w:bodyDiv w:val="1"/>
      <w:marLeft w:val="0"/>
      <w:marRight w:val="0"/>
      <w:marTop w:val="0"/>
      <w:marBottom w:val="0"/>
      <w:divBdr>
        <w:top w:val="none" w:sz="0" w:space="0" w:color="auto"/>
        <w:left w:val="none" w:sz="0" w:space="0" w:color="auto"/>
        <w:bottom w:val="none" w:sz="0" w:space="0" w:color="auto"/>
        <w:right w:val="none" w:sz="0" w:space="0" w:color="auto"/>
      </w:divBdr>
    </w:div>
    <w:div w:id="2083790066">
      <w:bodyDiv w:val="1"/>
      <w:marLeft w:val="0"/>
      <w:marRight w:val="0"/>
      <w:marTop w:val="0"/>
      <w:marBottom w:val="0"/>
      <w:divBdr>
        <w:top w:val="none" w:sz="0" w:space="0" w:color="auto"/>
        <w:left w:val="none" w:sz="0" w:space="0" w:color="auto"/>
        <w:bottom w:val="none" w:sz="0" w:space="0" w:color="auto"/>
        <w:right w:val="none" w:sz="0" w:space="0" w:color="auto"/>
      </w:divBdr>
    </w:div>
    <w:div w:id="213517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1337</TotalTime>
  <Pages>3</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Li, Mike</cp:lastModifiedBy>
  <cp:revision>179</cp:revision>
  <cp:lastPrinted>2022-10-11T10:58:00Z</cp:lastPrinted>
  <dcterms:created xsi:type="dcterms:W3CDTF">2022-10-06T08:13:00Z</dcterms:created>
  <dcterms:modified xsi:type="dcterms:W3CDTF">2026-01-21T08:36:00Z</dcterms:modified>
</cp:coreProperties>
</file>