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5679E8" w14:paraId="5DD0DDCF" w14:textId="77777777" w:rsidTr="00026A3D">
        <w:tc>
          <w:tcPr>
            <w:tcW w:w="1386" w:type="dxa"/>
            <w:hideMark/>
          </w:tcPr>
          <w:p w14:paraId="62B4FA5A" w14:textId="77777777" w:rsidR="005679E8" w:rsidRDefault="005679E8" w:rsidP="00026A3D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5A42E1EF" wp14:editId="52E284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5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2" w:type="dxa"/>
            <w:hideMark/>
          </w:tcPr>
          <w:p w14:paraId="53F5459B" w14:textId="77777777" w:rsidR="005679E8" w:rsidRDefault="005679E8" w:rsidP="00026A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37C2F44" w14:textId="77777777" w:rsidR="005679E8" w:rsidRDefault="005679E8" w:rsidP="00026A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E2E0304" w14:textId="77777777" w:rsidR="005679E8" w:rsidRDefault="005679E8" w:rsidP="00026A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56369CF3" w14:textId="77777777" w:rsidR="005679E8" w:rsidRDefault="005679E8" w:rsidP="00026A3D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82FF0B8" w14:textId="77777777" w:rsidR="005679E8" w:rsidRDefault="005679E8" w:rsidP="00026A3D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32327F89" w14:textId="77777777" w:rsidR="005679E8" w:rsidRDefault="005679E8" w:rsidP="00026A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653898E" w14:textId="77777777" w:rsidR="005679E8" w:rsidRDefault="005679E8" w:rsidP="00026A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0DA2425" w14:textId="77777777" w:rsidR="005679E8" w:rsidRDefault="005679E8" w:rsidP="005679E8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3BA96008" w14:textId="77777777" w:rsidR="005679E8" w:rsidRDefault="005679E8" w:rsidP="005679E8">
      <w:pPr>
        <w:rPr>
          <w:b/>
          <w:sz w:val="24"/>
          <w:szCs w:val="24"/>
        </w:rPr>
      </w:pPr>
    </w:p>
    <w:p w14:paraId="6BD5DC69" w14:textId="77777777" w:rsidR="005679E8" w:rsidRDefault="005679E8" w:rsidP="005679E8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06758941" w14:textId="77777777" w:rsidR="005679E8" w:rsidRDefault="005679E8" w:rsidP="005679E8">
      <w:pPr>
        <w:rPr>
          <w:sz w:val="24"/>
          <w:szCs w:val="24"/>
        </w:rPr>
      </w:pPr>
    </w:p>
    <w:p w14:paraId="661F45AC" w14:textId="77777777" w:rsidR="005679E8" w:rsidRDefault="005679E8" w:rsidP="005679E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58C0C720" w14:textId="77777777" w:rsidR="005679E8" w:rsidRDefault="005679E8" w:rsidP="005679E8">
      <w:pPr>
        <w:rPr>
          <w:i/>
          <w:sz w:val="24"/>
          <w:szCs w:val="24"/>
        </w:rPr>
      </w:pPr>
    </w:p>
    <w:p w14:paraId="76A40930" w14:textId="77777777" w:rsidR="005679E8" w:rsidRPr="00A129D0" w:rsidRDefault="005679E8" w:rsidP="005679E8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 w:rsidRPr="00D712F8">
        <w:rPr>
          <w:b/>
          <w:bCs/>
          <w:sz w:val="24"/>
          <w:szCs w:val="24"/>
        </w:rPr>
        <w:t>09.03.04</w:t>
      </w:r>
      <w:r>
        <w:rPr>
          <w:b/>
          <w:sz w:val="24"/>
          <w:szCs w:val="24"/>
          <w:lang w:val="de-DE"/>
        </w:rPr>
        <w:t xml:space="preserve"> </w:t>
      </w:r>
      <w:r>
        <w:rPr>
          <w:b/>
          <w:sz w:val="24"/>
          <w:szCs w:val="24"/>
        </w:rPr>
        <w:t xml:space="preserve">ПРОГРАММНАЯ ИНЖЕНЕРИЯ </w:t>
      </w:r>
    </w:p>
    <w:p w14:paraId="0E016C3A" w14:textId="77777777" w:rsidR="005679E8" w:rsidRDefault="005679E8" w:rsidP="005679E8">
      <w:pPr>
        <w:rPr>
          <w:i/>
          <w:sz w:val="32"/>
        </w:rPr>
      </w:pPr>
    </w:p>
    <w:p w14:paraId="67A1B539" w14:textId="77777777" w:rsidR="005679E8" w:rsidRDefault="005679E8" w:rsidP="005679E8">
      <w:pPr>
        <w:rPr>
          <w:i/>
          <w:sz w:val="32"/>
        </w:rPr>
      </w:pPr>
    </w:p>
    <w:p w14:paraId="41B248D6" w14:textId="77777777" w:rsidR="005679E8" w:rsidRDefault="005679E8" w:rsidP="005679E8">
      <w:pPr>
        <w:rPr>
          <w:i/>
          <w:sz w:val="32"/>
        </w:rPr>
      </w:pPr>
    </w:p>
    <w:p w14:paraId="6FA1209E" w14:textId="77777777" w:rsidR="005679E8" w:rsidRDefault="005679E8" w:rsidP="005679E8">
      <w:pPr>
        <w:rPr>
          <w:i/>
          <w:sz w:val="32"/>
        </w:rPr>
      </w:pPr>
    </w:p>
    <w:p w14:paraId="136D364D" w14:textId="77777777" w:rsidR="005679E8" w:rsidRDefault="005679E8" w:rsidP="005679E8">
      <w:pPr>
        <w:rPr>
          <w:i/>
          <w:sz w:val="32"/>
        </w:rPr>
      </w:pPr>
    </w:p>
    <w:p w14:paraId="5FC8E6D6" w14:textId="77777777" w:rsidR="005679E8" w:rsidRDefault="005679E8" w:rsidP="005679E8">
      <w:pPr>
        <w:rPr>
          <w:i/>
          <w:sz w:val="32"/>
        </w:rPr>
      </w:pPr>
    </w:p>
    <w:p w14:paraId="394C88CB" w14:textId="77777777" w:rsidR="005679E8" w:rsidRDefault="005679E8" w:rsidP="005679E8"/>
    <w:p w14:paraId="4828A08C" w14:textId="77777777" w:rsidR="005679E8" w:rsidRDefault="005679E8" w:rsidP="005679E8">
      <w:pPr>
        <w:jc w:val="center"/>
      </w:pPr>
      <w:r w:rsidRPr="00274750">
        <w:rPr>
          <w:b/>
          <w:bCs/>
          <w:sz w:val="32"/>
          <w:szCs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5679E8" w14:paraId="63594C3F" w14:textId="77777777" w:rsidTr="00026A3D">
        <w:tc>
          <w:tcPr>
            <w:tcW w:w="3969" w:type="dxa"/>
            <w:hideMark/>
          </w:tcPr>
          <w:p w14:paraId="59A3FBAA" w14:textId="77777777" w:rsidR="005679E8" w:rsidRDefault="005679E8" w:rsidP="00026A3D">
            <w:pPr>
              <w:pStyle w:val="12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</w:t>
            </w:r>
            <w:r w:rsidRPr="00A129D0">
              <w:rPr>
                <w:b/>
                <w:sz w:val="28"/>
              </w:rPr>
              <w:t>лабораторной работе</w:t>
            </w:r>
            <w:r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  <w:hideMark/>
          </w:tcPr>
          <w:p w14:paraId="02FA9CAD" w14:textId="3D671342" w:rsidR="005679E8" w:rsidRPr="00D30B65" w:rsidRDefault="005679E8" w:rsidP="00026A3D">
            <w:pPr>
              <w:pStyle w:val="12"/>
              <w:jc w:val="center"/>
              <w:rPr>
                <w:color w:val="FF0000"/>
                <w:spacing w:val="100"/>
                <w:sz w:val="28"/>
                <w:szCs w:val="28"/>
                <w:lang w:val="de-DE"/>
              </w:rPr>
            </w:pPr>
            <w:r w:rsidRPr="00D30B6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713A3DD" wp14:editId="27822E9A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3" name="Прямая со стрелко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C2D72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-2.65pt;margin-top:14.9pt;width:28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vxM9gEAAJQDAAAOAAAAZHJzL2Uyb0RvYy54bWysU81uEzEQviPxDpbvZPOjVHSVTQ8p5VIg&#10;UssDOLZ318LrsWwnm9wKL9BH4BW4cCigPsPuGzF2fihwQ+xh5PH4+2bmm9nZxbbRZCOdV2AKOhoM&#10;KZGGg1CmKuj726sXLynxgRnBNBhZ0J309GL+/NmstbkcQw1aSEeQxPi8tQWtQ7B5lnley4b5AVhp&#10;MFiCa1hA11WZcKxF9kZn4+HwLGvBCeuAS+/x9nIfpPPEX5aSh3dl6WUguqBYW0jWJbuKNpvPWF45&#10;ZmvFD2Wwf6iiYcpg0hPVJQuMrJ36i6pR3IGHMgw4NBmUpeIy9YDdjIZ/dHNTMytTLyiOtyeZ/P+j&#10;5W83S0eUKOiEEsMaHFH3ub/r77sf3Zf+nvQfu0c0/af+rvvafe++dY/dA5lE3Vrrc4QvzNLFzvnW&#10;3Nhr4B88MbComalkqv92Z5F0FBHZb5DoeIvZV+0bEPiGrQMkEbelayIlykO2aVa706zkNhCOl5Oz&#10;0fkUJ8qPoYzlR5x1PryW0JB4KKgPjqmqDgswBhcC3ChlYZtrH2JVLD8CYlIDV0rrtBfakLag59Px&#10;NAE8aCViMD7zrlottCMbFjcrfalFjDx95mBtRCKrJROvDufAlN6fMbk2B2WiGHtZVyB2S3dUDEef&#10;qjysadytp35C//qZ5j8BAAD//wMAUEsDBBQABgAIAAAAIQDsMVIh3AAAAAcBAAAPAAAAZHJzL2Rv&#10;d25yZXYueG1sTI9BS8NAFITvQv/D8gQv0m4SibYxm1IKHnq0LXjdZl+TaPZtyG6atL/eJx70OMww&#10;802+nmwrLtj7xpGCeBGBQCqdaahScDy8zZcgfNBkdOsIFVzRw7qY3eU6M26kd7zsQyW4hHymFdQh&#10;dJmUvqzRar9wHRJ7Z9dbHVj2lTS9HrnctjKJomdpdUO8UOsOtzWWX/vBKkA/pHG0WdnquLuNjx/J&#10;7XPsDko93E+bVxABp/AXhh98RoeCmU5uIONFq2CePnFSQbLiB+yn8QuI06+WRS7/8xffAAAA//8D&#10;AFBLAQItABQABgAIAAAAIQC2gziS/gAAAOEBAAATAAAAAAAAAAAAAAAAAAAAAABbQ29udGVudF9U&#10;eXBlc10ueG1sUEsBAi0AFAAGAAgAAAAhADj9If/WAAAAlAEAAAsAAAAAAAAAAAAAAAAALwEAAF9y&#10;ZWxzLy5yZWxzUEsBAi0AFAAGAAgAAAAhACYS/Ez2AQAAlAMAAA4AAAAAAAAAAAAAAAAALgIAAGRy&#10;cy9lMm9Eb2MueG1sUEsBAi0AFAAGAAgAAAAhAOwxUiHcAAAABwEAAA8AAAAAAAAAAAAAAAAAUAQA&#10;AGRycy9kb3ducmV2LnhtbFBLBQYAAAAABAAEAPMAAABZBQAAAAA=&#10;"/>
                  </w:pict>
                </mc:Fallback>
              </mc:AlternateContent>
            </w:r>
            <w:r w:rsidR="00D30B65" w:rsidRPr="00D30B65">
              <w:rPr>
                <w:spacing w:val="100"/>
                <w:sz w:val="28"/>
                <w:szCs w:val="28"/>
                <w:lang w:val="de-DE"/>
              </w:rPr>
              <w:t>3</w:t>
            </w:r>
          </w:p>
        </w:tc>
      </w:tr>
    </w:tbl>
    <w:p w14:paraId="73CEFDF4" w14:textId="77777777" w:rsidR="005679E8" w:rsidRDefault="005679E8" w:rsidP="005679E8">
      <w:pPr>
        <w:rPr>
          <w:spacing w:val="1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429134" wp14:editId="3CC947C4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D4475" w14:textId="77777777" w:rsidR="00C636E4" w:rsidRDefault="00C636E4" w:rsidP="005679E8">
                            <w:r>
                              <w:rPr>
                                <w:b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429134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1.85pt;margin-top:17.5pt;width:85.9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VaQHQIAAPUDAAAOAAAAZHJzL2Uyb0RvYy54bWysU82O0zAQviPxDpbvNGlpWRo1XS1dFSEt&#10;P9LCA7iOk1gkHjN2m5Qbd16Bd+DAgRuv0H0jxk63FLghcrA8mZlv5vtmvLjs24btFDoNJufjUcqZ&#10;MhIKbaqcv3u7fvSUM+eFKUQDRuV8rxy/XD58sOhspiZQQ1MoZARiXNbZnNfe2yxJnKxVK9wIrDLk&#10;LAFb4cnEKilQdITeNskkTZ8kHWBhEaRyjv5eD06+jPhlqaR/XZZOedbknHrz8cR4bsKZLBciq1DY&#10;WstjG+IfumiFNlT0BHUtvGBb1H9BtVoiOCj9SEKbQFlqqSIHYjNO/2BzWwurIhcSx9mTTO7/wcpX&#10;uzfIdJHzKWdGtDSiw5fD18O3w4/D97tPd5/ZNGjUWZdR6K2lYN8/g55mHfk6ewPyvWMGVrUwlbpC&#10;hK5WoqAexyEzOUsdcFwA2XQvoaBiYushAvUltkFAkoQROs1qf5qP6j2ToWQ6T+ePySXJN5nPJhez&#10;WEJk99kWnX+uoGXhknOk+Ud0sbtxPnQjsvuQUMxBo4u1bppoYLVZNch2gnZlHb8j+m9hjQnBBkLa&#10;gBj+RJqB2cDR95v+KNsGij0RRhh2j94KXWrAj5x1tHc5dx+2AhVnzQtDos3H02lY1GhMZxcTMvDc&#10;szn3CCMJKuees+G68sNyby3qqqZKw5gMXJHQpY4ahIkMXR37pt2K0hzfQVjecztG/Xqty58AAAD/&#10;/wMAUEsDBBQABgAIAAAAIQAdsIAL3AAAAAcBAAAPAAAAZHJzL2Rvd25yZXYueG1sTI/BTsMwEETv&#10;SPyDtUhcEHUKpCkhTgVIIK4t/YBNvE0i4nUUu03692xPcBqtZjTzttjMrlcnGkPn2cBykYAirr3t&#10;uDGw//64X4MKEdli75kMnCnApry+KjC3fuItnXaxUVLCIUcDbYxDrnWoW3IYFn4gFu/gR4dRzrHR&#10;dsRJyl2vH5JkpR12LAstDvTeUv2zOzoDh6/pLn2eqs+4z7ZPqzfsssqfjbm9mV9fQEWa418YLviC&#10;DqUwVf7INqjewGMmQZFUPrrYWZqCqgyslynostD/+ctfAAAA//8DAFBLAQItABQABgAIAAAAIQC2&#10;gziS/gAAAOEBAAATAAAAAAAAAAAAAAAAAAAAAABbQ29udGVudF9UeXBlc10ueG1sUEsBAi0AFAAG&#10;AAgAAAAhADj9If/WAAAAlAEAAAsAAAAAAAAAAAAAAAAALwEAAF9yZWxzLy5yZWxzUEsBAi0AFAAG&#10;AAgAAAAhAPoNVpAdAgAA9QMAAA4AAAAAAAAAAAAAAAAALgIAAGRycy9lMm9Eb2MueG1sUEsBAi0A&#10;FAAGAAgAAAAhAB2wgAvcAAAABwEAAA8AAAAAAAAAAAAAAAAAdwQAAGRycy9kb3ducmV2LnhtbFBL&#10;BQYAAAAABAAEAPMAAACABQAAAAA=&#10;" stroked="f">
                <v:textbox>
                  <w:txbxContent>
                    <w:p w14:paraId="2A8D4475" w14:textId="77777777" w:rsidR="00C636E4" w:rsidRDefault="00C636E4" w:rsidP="005679E8">
                      <w:r>
                        <w:rPr>
                          <w:b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F16E27" w14:textId="0E086136" w:rsidR="005679E8" w:rsidRPr="0022268E" w:rsidRDefault="00032855" w:rsidP="0022268E">
      <w:pPr>
        <w:ind w:firstLine="142"/>
        <w:rPr>
          <w:sz w:val="32"/>
          <w:szCs w:val="22"/>
          <w:u w:val="single"/>
        </w:rPr>
      </w:pPr>
      <w:r>
        <w:rPr>
          <w:sz w:val="32"/>
          <w:szCs w:val="22"/>
          <w:u w:val="single"/>
        </w:rPr>
        <w:t xml:space="preserve">Исследование </w:t>
      </w:r>
      <w:r w:rsidR="0022268E">
        <w:rPr>
          <w:sz w:val="32"/>
          <w:szCs w:val="22"/>
          <w:u w:val="single"/>
        </w:rPr>
        <w:t>синхронных счетчиков</w:t>
      </w:r>
    </w:p>
    <w:p w14:paraId="571BB964" w14:textId="77777777" w:rsidR="005679E8" w:rsidRDefault="005679E8" w:rsidP="005679E8"/>
    <w:p w14:paraId="5DA40865" w14:textId="1C58A23A" w:rsidR="005679E8" w:rsidRPr="00D261C0" w:rsidRDefault="005679E8" w:rsidP="005679E8">
      <w:pPr>
        <w:ind w:left="142"/>
        <w:rPr>
          <w:sz w:val="32"/>
          <w:szCs w:val="32"/>
        </w:rPr>
      </w:pPr>
      <w:r>
        <w:rPr>
          <w:b/>
        </w:rPr>
        <w:t>Дисциплина:</w:t>
      </w:r>
      <w:r w:rsidR="0022268E">
        <w:rPr>
          <w:b/>
        </w:rPr>
        <w:tab/>
      </w:r>
      <w:r>
        <w:rPr>
          <w:sz w:val="32"/>
          <w:szCs w:val="32"/>
          <w:u w:val="single"/>
        </w:rPr>
        <w:t>Архитектура ЭВМ</w:t>
      </w:r>
    </w:p>
    <w:p w14:paraId="78E2E713" w14:textId="77777777" w:rsidR="005679E8" w:rsidRDefault="005679E8" w:rsidP="005679E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3C7C2AF" w14:textId="77777777" w:rsidR="005679E8" w:rsidRDefault="005679E8" w:rsidP="005679E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18473F1" w14:textId="77777777" w:rsidR="005679E8" w:rsidRDefault="005679E8" w:rsidP="005679E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57"/>
        <w:gridCol w:w="1605"/>
        <w:gridCol w:w="2112"/>
        <w:gridCol w:w="2046"/>
      </w:tblGrid>
      <w:tr w:rsidR="005679E8" w14:paraId="0D2DC316" w14:textId="77777777" w:rsidTr="00026A3D">
        <w:tc>
          <w:tcPr>
            <w:tcW w:w="2010" w:type="dxa"/>
            <w:hideMark/>
          </w:tcPr>
          <w:p w14:paraId="21609927" w14:textId="77777777" w:rsidR="005679E8" w:rsidRDefault="005679E8" w:rsidP="00026A3D">
            <w:pPr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</w:tc>
        <w:tc>
          <w:tcPr>
            <w:tcW w:w="1834" w:type="dxa"/>
            <w:hideMark/>
          </w:tcPr>
          <w:p w14:paraId="11E03447" w14:textId="77777777" w:rsidR="005679E8" w:rsidRDefault="005679E8" w:rsidP="00026A3D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ИУ7-46Б</w:t>
            </w:r>
          </w:p>
        </w:tc>
        <w:tc>
          <w:tcPr>
            <w:tcW w:w="1824" w:type="dxa"/>
          </w:tcPr>
          <w:p w14:paraId="614249BA" w14:textId="77777777" w:rsidR="005679E8" w:rsidRDefault="005679E8" w:rsidP="00026A3D">
            <w:pPr>
              <w:rPr>
                <w:szCs w:val="28"/>
              </w:rPr>
            </w:pPr>
          </w:p>
        </w:tc>
        <w:tc>
          <w:tcPr>
            <w:tcW w:w="2213" w:type="dxa"/>
          </w:tcPr>
          <w:p w14:paraId="47135EC7" w14:textId="2EDF202B" w:rsidR="005679E8" w:rsidRDefault="005679E8" w:rsidP="00026A3D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59031B">
              <w:rPr>
                <w:szCs w:val="28"/>
              </w:rPr>
              <w:t>4</w:t>
            </w:r>
            <w:r>
              <w:rPr>
                <w:szCs w:val="28"/>
              </w:rPr>
              <w:t>.0</w:t>
            </w:r>
            <w:r w:rsidR="0059031B">
              <w:rPr>
                <w:szCs w:val="28"/>
              </w:rPr>
              <w:t>4</w:t>
            </w:r>
            <w:r>
              <w:rPr>
                <w:szCs w:val="28"/>
              </w:rPr>
              <w:t>.2020</w:t>
            </w:r>
          </w:p>
        </w:tc>
        <w:tc>
          <w:tcPr>
            <w:tcW w:w="2148" w:type="dxa"/>
            <w:hideMark/>
          </w:tcPr>
          <w:p w14:paraId="4D27DBF2" w14:textId="77777777" w:rsidR="005679E8" w:rsidRDefault="005679E8" w:rsidP="00026A3D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В.В. Леонов</w:t>
            </w:r>
          </w:p>
        </w:tc>
      </w:tr>
      <w:tr w:rsidR="005679E8" w14:paraId="409F38E7" w14:textId="77777777" w:rsidTr="00026A3D">
        <w:tc>
          <w:tcPr>
            <w:tcW w:w="2010" w:type="dxa"/>
          </w:tcPr>
          <w:p w14:paraId="2FA1D33F" w14:textId="77777777" w:rsidR="005679E8" w:rsidRDefault="005679E8" w:rsidP="00026A3D">
            <w:pPr>
              <w:jc w:val="center"/>
              <w:rPr>
                <w:szCs w:val="28"/>
              </w:rPr>
            </w:pPr>
          </w:p>
        </w:tc>
        <w:tc>
          <w:tcPr>
            <w:tcW w:w="1834" w:type="dxa"/>
            <w:hideMark/>
          </w:tcPr>
          <w:p w14:paraId="6E31F0D3" w14:textId="77777777" w:rsidR="005679E8" w:rsidRDefault="005679E8" w:rsidP="00026A3D">
            <w:pPr>
              <w:jc w:val="center"/>
              <w:rPr>
                <w:sz w:val="20"/>
              </w:rPr>
            </w:pPr>
            <w:r>
              <w:t>(Группа)</w:t>
            </w:r>
          </w:p>
        </w:tc>
        <w:tc>
          <w:tcPr>
            <w:tcW w:w="1824" w:type="dxa"/>
          </w:tcPr>
          <w:p w14:paraId="0CF0BFCC" w14:textId="77777777" w:rsidR="005679E8" w:rsidRDefault="005679E8" w:rsidP="00026A3D">
            <w:pPr>
              <w:jc w:val="center"/>
            </w:pPr>
          </w:p>
        </w:tc>
        <w:tc>
          <w:tcPr>
            <w:tcW w:w="2213" w:type="dxa"/>
            <w:hideMark/>
          </w:tcPr>
          <w:p w14:paraId="0AFAB361" w14:textId="77777777" w:rsidR="005679E8" w:rsidRDefault="005679E8" w:rsidP="00026A3D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4EC0418A" w14:textId="77777777" w:rsidR="005679E8" w:rsidRDefault="005679E8" w:rsidP="00026A3D">
            <w:pPr>
              <w:jc w:val="center"/>
            </w:pPr>
            <w:r>
              <w:t>(И.О. Фамилия)</w:t>
            </w:r>
          </w:p>
        </w:tc>
      </w:tr>
      <w:tr w:rsidR="005679E8" w14:paraId="4E54A91C" w14:textId="77777777" w:rsidTr="00026A3D">
        <w:tc>
          <w:tcPr>
            <w:tcW w:w="2010" w:type="dxa"/>
          </w:tcPr>
          <w:p w14:paraId="3756D3BB" w14:textId="77777777" w:rsidR="005679E8" w:rsidRDefault="005679E8" w:rsidP="00026A3D">
            <w:pPr>
              <w:jc w:val="center"/>
              <w:rPr>
                <w:szCs w:val="28"/>
              </w:rPr>
            </w:pPr>
          </w:p>
        </w:tc>
        <w:tc>
          <w:tcPr>
            <w:tcW w:w="1834" w:type="dxa"/>
          </w:tcPr>
          <w:p w14:paraId="1905704C" w14:textId="77777777" w:rsidR="005679E8" w:rsidRDefault="005679E8" w:rsidP="00026A3D">
            <w:pPr>
              <w:jc w:val="center"/>
              <w:rPr>
                <w:sz w:val="20"/>
              </w:rPr>
            </w:pPr>
          </w:p>
        </w:tc>
        <w:tc>
          <w:tcPr>
            <w:tcW w:w="1824" w:type="dxa"/>
          </w:tcPr>
          <w:p w14:paraId="00B1D267" w14:textId="77777777" w:rsidR="005679E8" w:rsidRDefault="005679E8" w:rsidP="00026A3D">
            <w:pPr>
              <w:jc w:val="center"/>
            </w:pPr>
          </w:p>
        </w:tc>
        <w:tc>
          <w:tcPr>
            <w:tcW w:w="2213" w:type="dxa"/>
          </w:tcPr>
          <w:p w14:paraId="40E17523" w14:textId="77777777" w:rsidR="005679E8" w:rsidRDefault="005679E8" w:rsidP="00026A3D">
            <w:pPr>
              <w:jc w:val="center"/>
            </w:pPr>
          </w:p>
        </w:tc>
        <w:tc>
          <w:tcPr>
            <w:tcW w:w="2148" w:type="dxa"/>
          </w:tcPr>
          <w:p w14:paraId="245790A4" w14:textId="77777777" w:rsidR="005679E8" w:rsidRDefault="005679E8" w:rsidP="00026A3D">
            <w:pPr>
              <w:jc w:val="center"/>
            </w:pPr>
          </w:p>
        </w:tc>
      </w:tr>
      <w:tr w:rsidR="005679E8" w14:paraId="0DA00DD7" w14:textId="77777777" w:rsidTr="00026A3D">
        <w:tc>
          <w:tcPr>
            <w:tcW w:w="2010" w:type="dxa"/>
            <w:hideMark/>
          </w:tcPr>
          <w:p w14:paraId="20E88698" w14:textId="77777777" w:rsidR="005679E8" w:rsidRDefault="005679E8" w:rsidP="00026A3D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834" w:type="dxa"/>
          </w:tcPr>
          <w:p w14:paraId="13802C85" w14:textId="77777777" w:rsidR="005679E8" w:rsidRDefault="005679E8" w:rsidP="00026A3D">
            <w:pPr>
              <w:rPr>
                <w:sz w:val="20"/>
              </w:rPr>
            </w:pPr>
          </w:p>
        </w:tc>
        <w:tc>
          <w:tcPr>
            <w:tcW w:w="1824" w:type="dxa"/>
          </w:tcPr>
          <w:p w14:paraId="37389FBE" w14:textId="77777777" w:rsidR="005679E8" w:rsidRDefault="005679E8" w:rsidP="00026A3D">
            <w:pPr>
              <w:rPr>
                <w:szCs w:val="28"/>
              </w:rPr>
            </w:pPr>
          </w:p>
        </w:tc>
        <w:tc>
          <w:tcPr>
            <w:tcW w:w="2213" w:type="dxa"/>
          </w:tcPr>
          <w:p w14:paraId="1255030F" w14:textId="77777777" w:rsidR="005679E8" w:rsidRDefault="005679E8" w:rsidP="00026A3D">
            <w:pPr>
              <w:pBdr>
                <w:bottom w:val="single" w:sz="6" w:space="1" w:color="auto"/>
              </w:pBdr>
              <w:rPr>
                <w:szCs w:val="28"/>
              </w:rPr>
            </w:pPr>
          </w:p>
        </w:tc>
        <w:tc>
          <w:tcPr>
            <w:tcW w:w="2148" w:type="dxa"/>
            <w:hideMark/>
          </w:tcPr>
          <w:p w14:paraId="6263116A" w14:textId="77777777" w:rsidR="005679E8" w:rsidRDefault="005679E8" w:rsidP="00026A3D">
            <w:pPr>
              <w:pBdr>
                <w:bottom w:val="single" w:sz="6" w:space="1" w:color="auto"/>
              </w:pBdr>
              <w:jc w:val="center"/>
              <w:rPr>
                <w:szCs w:val="28"/>
              </w:rPr>
            </w:pPr>
            <w:r>
              <w:rPr>
                <w:szCs w:val="28"/>
              </w:rPr>
              <w:t>А.Ю. Попов</w:t>
            </w:r>
          </w:p>
        </w:tc>
      </w:tr>
      <w:tr w:rsidR="005679E8" w14:paraId="39BFAD29" w14:textId="77777777" w:rsidTr="00026A3D">
        <w:tc>
          <w:tcPr>
            <w:tcW w:w="2010" w:type="dxa"/>
          </w:tcPr>
          <w:p w14:paraId="503FAE06" w14:textId="77777777" w:rsidR="005679E8" w:rsidRDefault="005679E8" w:rsidP="00026A3D">
            <w:pPr>
              <w:jc w:val="center"/>
              <w:rPr>
                <w:szCs w:val="28"/>
              </w:rPr>
            </w:pPr>
          </w:p>
        </w:tc>
        <w:tc>
          <w:tcPr>
            <w:tcW w:w="1834" w:type="dxa"/>
          </w:tcPr>
          <w:p w14:paraId="3603E982" w14:textId="77777777" w:rsidR="005679E8" w:rsidRDefault="005679E8" w:rsidP="00026A3D">
            <w:pPr>
              <w:jc w:val="center"/>
              <w:rPr>
                <w:sz w:val="20"/>
              </w:rPr>
            </w:pPr>
          </w:p>
        </w:tc>
        <w:tc>
          <w:tcPr>
            <w:tcW w:w="1824" w:type="dxa"/>
          </w:tcPr>
          <w:p w14:paraId="4F21E516" w14:textId="77777777" w:rsidR="005679E8" w:rsidRDefault="005679E8" w:rsidP="00026A3D">
            <w:pPr>
              <w:jc w:val="center"/>
            </w:pPr>
          </w:p>
        </w:tc>
        <w:tc>
          <w:tcPr>
            <w:tcW w:w="2213" w:type="dxa"/>
            <w:hideMark/>
          </w:tcPr>
          <w:p w14:paraId="625E540F" w14:textId="77777777" w:rsidR="005679E8" w:rsidRDefault="005679E8" w:rsidP="00026A3D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57CB9FD6" w14:textId="77777777" w:rsidR="005679E8" w:rsidRDefault="005679E8" w:rsidP="00026A3D">
            <w:pPr>
              <w:jc w:val="center"/>
            </w:pPr>
            <w:r>
              <w:t>(И.О. Фамилия)</w:t>
            </w:r>
          </w:p>
        </w:tc>
      </w:tr>
    </w:tbl>
    <w:p w14:paraId="0962BE43" w14:textId="77777777" w:rsidR="005679E8" w:rsidRDefault="005679E8" w:rsidP="005679E8">
      <w:pPr>
        <w:rPr>
          <w:sz w:val="24"/>
        </w:rPr>
      </w:pPr>
    </w:p>
    <w:p w14:paraId="2C29C4F1" w14:textId="77777777" w:rsidR="005679E8" w:rsidRDefault="005679E8" w:rsidP="005679E8">
      <w:pPr>
        <w:rPr>
          <w:sz w:val="24"/>
        </w:rPr>
      </w:pPr>
    </w:p>
    <w:p w14:paraId="597518A8" w14:textId="77777777" w:rsidR="005679E8" w:rsidRDefault="005679E8" w:rsidP="005679E8">
      <w:pPr>
        <w:rPr>
          <w:sz w:val="24"/>
        </w:rPr>
      </w:pPr>
    </w:p>
    <w:p w14:paraId="7C3FCD54" w14:textId="77777777" w:rsidR="005679E8" w:rsidRDefault="005679E8" w:rsidP="005679E8">
      <w:pPr>
        <w:jc w:val="center"/>
        <w:rPr>
          <w:sz w:val="24"/>
        </w:rPr>
      </w:pPr>
    </w:p>
    <w:p w14:paraId="31945D79" w14:textId="1921F649" w:rsidR="00A51CD7" w:rsidRPr="005679E8" w:rsidRDefault="005679E8" w:rsidP="005679E8">
      <w:pPr>
        <w:jc w:val="center"/>
        <w:rPr>
          <w:sz w:val="24"/>
        </w:rPr>
      </w:pPr>
      <w:r>
        <w:rPr>
          <w:sz w:val="24"/>
        </w:rPr>
        <w:t>Москва, 2021</w:t>
      </w:r>
      <w:r w:rsidR="00A51CD7">
        <w:rPr>
          <w:lang w:val="en-US"/>
        </w:rPr>
        <w:br w:type="page"/>
      </w:r>
    </w:p>
    <w:p w14:paraId="39AA8811" w14:textId="5CC745D3" w:rsidR="00746AA3" w:rsidRDefault="00A51CD7" w:rsidP="00844B11">
      <w:pPr>
        <w:rPr>
          <w:b/>
          <w:bCs/>
          <w:sz w:val="36"/>
          <w:szCs w:val="36"/>
        </w:rPr>
      </w:pPr>
      <w:r w:rsidRPr="00F74449">
        <w:rPr>
          <w:b/>
          <w:bCs/>
          <w:sz w:val="36"/>
          <w:szCs w:val="36"/>
        </w:rPr>
        <w:lastRenderedPageBreak/>
        <w:t>Оглавление</w:t>
      </w:r>
      <w:bookmarkStart w:id="0" w:name="_Toc26709773"/>
      <w:bookmarkStart w:id="1" w:name="_Toc27162645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-204250388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08E18857" w14:textId="49CA7D88" w:rsidR="00AE511F" w:rsidRDefault="00AE511F">
          <w:pPr>
            <w:pStyle w:val="a4"/>
          </w:pPr>
        </w:p>
        <w:p w14:paraId="7C69CE2B" w14:textId="3EC24C16" w:rsidR="0062680E" w:rsidRDefault="00AE511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69383" w:history="1">
            <w:r w:rsidR="0062680E" w:rsidRPr="00AE0D45">
              <w:rPr>
                <w:rStyle w:val="a3"/>
                <w:noProof/>
              </w:rPr>
              <w:t>Цель работы</w:t>
            </w:r>
            <w:r w:rsidR="0062680E">
              <w:rPr>
                <w:noProof/>
                <w:webHidden/>
              </w:rPr>
              <w:tab/>
            </w:r>
            <w:r w:rsidR="0062680E">
              <w:rPr>
                <w:noProof/>
                <w:webHidden/>
              </w:rPr>
              <w:fldChar w:fldCharType="begin"/>
            </w:r>
            <w:r w:rsidR="0062680E">
              <w:rPr>
                <w:noProof/>
                <w:webHidden/>
              </w:rPr>
              <w:instrText xml:space="preserve"> PAGEREF _Toc70369383 \h </w:instrText>
            </w:r>
            <w:r w:rsidR="0062680E">
              <w:rPr>
                <w:noProof/>
                <w:webHidden/>
              </w:rPr>
            </w:r>
            <w:r w:rsidR="0062680E">
              <w:rPr>
                <w:noProof/>
                <w:webHidden/>
              </w:rPr>
              <w:fldChar w:fldCharType="separate"/>
            </w:r>
            <w:r w:rsidR="002E3A09">
              <w:rPr>
                <w:noProof/>
                <w:webHidden/>
              </w:rPr>
              <w:t>3</w:t>
            </w:r>
            <w:r w:rsidR="0062680E">
              <w:rPr>
                <w:noProof/>
                <w:webHidden/>
              </w:rPr>
              <w:fldChar w:fldCharType="end"/>
            </w:r>
          </w:hyperlink>
        </w:p>
        <w:p w14:paraId="02175457" w14:textId="2EE81C80" w:rsidR="0062680E" w:rsidRDefault="00BC643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369384" w:history="1">
            <w:r w:rsidR="0062680E" w:rsidRPr="00AE0D45">
              <w:rPr>
                <w:rStyle w:val="a3"/>
                <w:noProof/>
              </w:rPr>
              <w:t>Исследование 4-х разрядного синхронного суммирующего счетчика с параллельным переносом на Т-триггерах</w:t>
            </w:r>
            <w:r w:rsidR="0062680E">
              <w:rPr>
                <w:noProof/>
                <w:webHidden/>
              </w:rPr>
              <w:tab/>
            </w:r>
            <w:r w:rsidR="0062680E">
              <w:rPr>
                <w:noProof/>
                <w:webHidden/>
              </w:rPr>
              <w:fldChar w:fldCharType="begin"/>
            </w:r>
            <w:r w:rsidR="0062680E">
              <w:rPr>
                <w:noProof/>
                <w:webHidden/>
              </w:rPr>
              <w:instrText xml:space="preserve"> PAGEREF _Toc70369384 \h </w:instrText>
            </w:r>
            <w:r w:rsidR="0062680E">
              <w:rPr>
                <w:noProof/>
                <w:webHidden/>
              </w:rPr>
            </w:r>
            <w:r w:rsidR="0062680E">
              <w:rPr>
                <w:noProof/>
                <w:webHidden/>
              </w:rPr>
              <w:fldChar w:fldCharType="separate"/>
            </w:r>
            <w:r w:rsidR="002E3A09">
              <w:rPr>
                <w:noProof/>
                <w:webHidden/>
              </w:rPr>
              <w:t>4</w:t>
            </w:r>
            <w:r w:rsidR="0062680E">
              <w:rPr>
                <w:noProof/>
                <w:webHidden/>
              </w:rPr>
              <w:fldChar w:fldCharType="end"/>
            </w:r>
          </w:hyperlink>
        </w:p>
        <w:p w14:paraId="540B45E0" w14:textId="49783A91" w:rsidR="0062680E" w:rsidRDefault="00BC643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369385" w:history="1">
            <w:r w:rsidR="0062680E" w:rsidRPr="00AE0D45">
              <w:rPr>
                <w:rStyle w:val="a3"/>
                <w:noProof/>
              </w:rPr>
              <w:t>Исследование двоично-десятичного счетчика с заданной последовательностью состояний</w:t>
            </w:r>
            <w:r w:rsidR="0062680E">
              <w:rPr>
                <w:noProof/>
                <w:webHidden/>
              </w:rPr>
              <w:tab/>
            </w:r>
            <w:r w:rsidR="0062680E">
              <w:rPr>
                <w:noProof/>
                <w:webHidden/>
              </w:rPr>
              <w:fldChar w:fldCharType="begin"/>
            </w:r>
            <w:r w:rsidR="0062680E">
              <w:rPr>
                <w:noProof/>
                <w:webHidden/>
              </w:rPr>
              <w:instrText xml:space="preserve"> PAGEREF _Toc70369385 \h </w:instrText>
            </w:r>
            <w:r w:rsidR="0062680E">
              <w:rPr>
                <w:noProof/>
                <w:webHidden/>
              </w:rPr>
            </w:r>
            <w:r w:rsidR="0062680E">
              <w:rPr>
                <w:noProof/>
                <w:webHidden/>
              </w:rPr>
              <w:fldChar w:fldCharType="separate"/>
            </w:r>
            <w:r w:rsidR="002E3A09">
              <w:rPr>
                <w:noProof/>
                <w:webHidden/>
              </w:rPr>
              <w:t>7</w:t>
            </w:r>
            <w:r w:rsidR="0062680E">
              <w:rPr>
                <w:noProof/>
                <w:webHidden/>
              </w:rPr>
              <w:fldChar w:fldCharType="end"/>
            </w:r>
          </w:hyperlink>
        </w:p>
        <w:p w14:paraId="4F848C07" w14:textId="4EE31E84" w:rsidR="0062680E" w:rsidRDefault="00BC643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369386" w:history="1">
            <w:r w:rsidR="0062680E" w:rsidRPr="00AE0D45">
              <w:rPr>
                <w:rStyle w:val="a3"/>
                <w:noProof/>
              </w:rPr>
              <w:t>Исследование десятичного счетчика</w:t>
            </w:r>
            <w:r w:rsidR="0062680E">
              <w:rPr>
                <w:noProof/>
                <w:webHidden/>
              </w:rPr>
              <w:tab/>
            </w:r>
            <w:r w:rsidR="0062680E">
              <w:rPr>
                <w:noProof/>
                <w:webHidden/>
              </w:rPr>
              <w:fldChar w:fldCharType="begin"/>
            </w:r>
            <w:r w:rsidR="0062680E">
              <w:rPr>
                <w:noProof/>
                <w:webHidden/>
              </w:rPr>
              <w:instrText xml:space="preserve"> PAGEREF _Toc70369386 \h </w:instrText>
            </w:r>
            <w:r w:rsidR="0062680E">
              <w:rPr>
                <w:noProof/>
                <w:webHidden/>
              </w:rPr>
            </w:r>
            <w:r w:rsidR="0062680E">
              <w:rPr>
                <w:noProof/>
                <w:webHidden/>
              </w:rPr>
              <w:fldChar w:fldCharType="separate"/>
            </w:r>
            <w:r w:rsidR="002E3A09">
              <w:rPr>
                <w:noProof/>
                <w:webHidden/>
              </w:rPr>
              <w:t>12</w:t>
            </w:r>
            <w:r w:rsidR="0062680E">
              <w:rPr>
                <w:noProof/>
                <w:webHidden/>
              </w:rPr>
              <w:fldChar w:fldCharType="end"/>
            </w:r>
          </w:hyperlink>
        </w:p>
        <w:p w14:paraId="2AFCB75F" w14:textId="4D67284A" w:rsidR="0062680E" w:rsidRDefault="00BC643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369387" w:history="1">
            <w:r w:rsidR="0062680E" w:rsidRPr="00AE0D45">
              <w:rPr>
                <w:rStyle w:val="a3"/>
                <w:noProof/>
              </w:rPr>
              <w:t>Исследование 4-х разрядного синхронного суммирующего счетчика с параллельным переносом ИС К555ИЕ9 (74</w:t>
            </w:r>
            <w:r w:rsidR="0062680E" w:rsidRPr="00AE0D45">
              <w:rPr>
                <w:rStyle w:val="a3"/>
                <w:noProof/>
                <w:lang w:val="de-DE"/>
              </w:rPr>
              <w:t>LS</w:t>
            </w:r>
            <w:r w:rsidR="0062680E" w:rsidRPr="00AE0D45">
              <w:rPr>
                <w:rStyle w:val="a3"/>
                <w:noProof/>
              </w:rPr>
              <w:t>160)</w:t>
            </w:r>
            <w:r w:rsidR="0062680E">
              <w:rPr>
                <w:noProof/>
                <w:webHidden/>
              </w:rPr>
              <w:tab/>
            </w:r>
            <w:r w:rsidR="0062680E">
              <w:rPr>
                <w:noProof/>
                <w:webHidden/>
              </w:rPr>
              <w:fldChar w:fldCharType="begin"/>
            </w:r>
            <w:r w:rsidR="0062680E">
              <w:rPr>
                <w:noProof/>
                <w:webHidden/>
              </w:rPr>
              <w:instrText xml:space="preserve"> PAGEREF _Toc70369387 \h </w:instrText>
            </w:r>
            <w:r w:rsidR="0062680E">
              <w:rPr>
                <w:noProof/>
                <w:webHidden/>
              </w:rPr>
            </w:r>
            <w:r w:rsidR="0062680E">
              <w:rPr>
                <w:noProof/>
                <w:webHidden/>
              </w:rPr>
              <w:fldChar w:fldCharType="separate"/>
            </w:r>
            <w:r w:rsidR="002E3A09">
              <w:rPr>
                <w:noProof/>
                <w:webHidden/>
              </w:rPr>
              <w:t>14</w:t>
            </w:r>
            <w:r w:rsidR="0062680E">
              <w:rPr>
                <w:noProof/>
                <w:webHidden/>
              </w:rPr>
              <w:fldChar w:fldCharType="end"/>
            </w:r>
          </w:hyperlink>
        </w:p>
        <w:p w14:paraId="3C136E49" w14:textId="4654AAA3" w:rsidR="0062680E" w:rsidRDefault="00BC643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369388" w:history="1">
            <w:r w:rsidR="0062680E" w:rsidRPr="00AE0D45">
              <w:rPr>
                <w:rStyle w:val="a3"/>
                <w:noProof/>
              </w:rPr>
              <w:t>Исследование наращивания разрядности счетчиков ИЕ9</w:t>
            </w:r>
            <w:r w:rsidR="0062680E">
              <w:rPr>
                <w:noProof/>
                <w:webHidden/>
              </w:rPr>
              <w:tab/>
            </w:r>
            <w:r w:rsidR="0062680E">
              <w:rPr>
                <w:noProof/>
                <w:webHidden/>
              </w:rPr>
              <w:fldChar w:fldCharType="begin"/>
            </w:r>
            <w:r w:rsidR="0062680E">
              <w:rPr>
                <w:noProof/>
                <w:webHidden/>
              </w:rPr>
              <w:instrText xml:space="preserve"> PAGEREF _Toc70369388 \h </w:instrText>
            </w:r>
            <w:r w:rsidR="0062680E">
              <w:rPr>
                <w:noProof/>
                <w:webHidden/>
              </w:rPr>
            </w:r>
            <w:r w:rsidR="0062680E">
              <w:rPr>
                <w:noProof/>
                <w:webHidden/>
              </w:rPr>
              <w:fldChar w:fldCharType="separate"/>
            </w:r>
            <w:r w:rsidR="002E3A09">
              <w:rPr>
                <w:noProof/>
                <w:webHidden/>
              </w:rPr>
              <w:t>16</w:t>
            </w:r>
            <w:r w:rsidR="0062680E">
              <w:rPr>
                <w:noProof/>
                <w:webHidden/>
              </w:rPr>
              <w:fldChar w:fldCharType="end"/>
            </w:r>
          </w:hyperlink>
        </w:p>
        <w:p w14:paraId="507AB7E4" w14:textId="129D530D" w:rsidR="0062680E" w:rsidRDefault="00BC643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0369389" w:history="1">
            <w:r w:rsidR="0062680E" w:rsidRPr="00AE0D45">
              <w:rPr>
                <w:rStyle w:val="a3"/>
                <w:noProof/>
              </w:rPr>
              <w:t>Вывод</w:t>
            </w:r>
            <w:r w:rsidR="0062680E">
              <w:rPr>
                <w:noProof/>
                <w:webHidden/>
              </w:rPr>
              <w:tab/>
            </w:r>
            <w:r w:rsidR="0062680E">
              <w:rPr>
                <w:noProof/>
                <w:webHidden/>
              </w:rPr>
              <w:fldChar w:fldCharType="begin"/>
            </w:r>
            <w:r w:rsidR="0062680E">
              <w:rPr>
                <w:noProof/>
                <w:webHidden/>
              </w:rPr>
              <w:instrText xml:space="preserve"> PAGEREF _Toc70369389 \h </w:instrText>
            </w:r>
            <w:r w:rsidR="0062680E">
              <w:rPr>
                <w:noProof/>
                <w:webHidden/>
              </w:rPr>
            </w:r>
            <w:r w:rsidR="0062680E">
              <w:rPr>
                <w:noProof/>
                <w:webHidden/>
              </w:rPr>
              <w:fldChar w:fldCharType="separate"/>
            </w:r>
            <w:r w:rsidR="002E3A09">
              <w:rPr>
                <w:noProof/>
                <w:webHidden/>
              </w:rPr>
              <w:t>17</w:t>
            </w:r>
            <w:r w:rsidR="0062680E">
              <w:rPr>
                <w:noProof/>
                <w:webHidden/>
              </w:rPr>
              <w:fldChar w:fldCharType="end"/>
            </w:r>
          </w:hyperlink>
        </w:p>
        <w:p w14:paraId="4F381EDD" w14:textId="0EED89B6" w:rsidR="00AE511F" w:rsidRDefault="00AE511F">
          <w:r>
            <w:rPr>
              <w:b/>
              <w:bCs/>
            </w:rPr>
            <w:fldChar w:fldCharType="end"/>
          </w:r>
        </w:p>
      </w:sdtContent>
    </w:sdt>
    <w:p w14:paraId="3F4CE78B" w14:textId="77777777" w:rsidR="00A92575" w:rsidRDefault="00A92575" w:rsidP="00A92575"/>
    <w:p w14:paraId="6EC9CD93" w14:textId="028DA435" w:rsidR="002A4497" w:rsidRDefault="00201175" w:rsidP="00BA736D">
      <w:pPr>
        <w:pStyle w:val="1"/>
      </w:pPr>
      <w:r>
        <w:br w:type="page"/>
      </w:r>
      <w:bookmarkStart w:id="2" w:name="_Toc70369383"/>
      <w:r w:rsidR="00F77FB1">
        <w:lastRenderedPageBreak/>
        <w:t>Цель работы</w:t>
      </w:r>
      <w:bookmarkEnd w:id="2"/>
    </w:p>
    <w:p w14:paraId="0EE14300" w14:textId="02F089E9" w:rsidR="00F54EA5" w:rsidRDefault="00F54EA5" w:rsidP="000A719F">
      <w:pPr>
        <w:pStyle w:val="af4"/>
      </w:pPr>
      <w:r>
        <w:t>Цель работы – изучение принципов построения счетчиков, овладение методом синтеза синхронных счетчиков, экспериментальная оценка динамических параметров счетчиков, изучение способов наращивания разрядности синхронных счетчиков.</w:t>
      </w:r>
    </w:p>
    <w:p w14:paraId="60E761FF" w14:textId="3C87F5AB" w:rsidR="00F54EA5" w:rsidRDefault="00F54EA5" w:rsidP="000A719F">
      <w:pPr>
        <w:pStyle w:val="af4"/>
      </w:pPr>
      <w:r>
        <w:t>Во время самостоятельной подготовки к работе необходимо ознакомиться с теоретическими сведениями, изучить методы синтеза синхронных счетчиков, синтезировать синхронный суммирующий двоично-десятичный счетчик с заданным порядком изменения состояний, подготовить по каждому пункту раздела «Задание и порядок выполнения работы» расчетные и теоретические материалы, электрические функциональные схемы исследуемых счетчиков. Перед началом работы студент должен предъявить преподавателю рабочие материалы для проверки и обсуждения. После выполнения работы студенты обязаны представить преподавателю оформленный отчет.</w:t>
      </w:r>
    </w:p>
    <w:p w14:paraId="69841078" w14:textId="77777777" w:rsidR="00F54EA5" w:rsidRDefault="00F54EA5" w:rsidP="000A719F">
      <w:pPr>
        <w:pStyle w:val="af4"/>
      </w:pPr>
      <w:r>
        <w:t xml:space="preserve">Экспериментальная часть работы проводится или на персональном компьютере путем математического моделирования, используя прикладные программы </w:t>
      </w:r>
      <w:r>
        <w:rPr>
          <w:lang w:val="de-DE"/>
        </w:rPr>
        <w:t>Electronic</w:t>
      </w:r>
      <w:r w:rsidRPr="00F54EA5">
        <w:t xml:space="preserve"> </w:t>
      </w:r>
      <w:proofErr w:type="spellStart"/>
      <w:r>
        <w:rPr>
          <w:lang w:val="de-DE"/>
        </w:rPr>
        <w:t>Workbench</w:t>
      </w:r>
      <w:proofErr w:type="spellEnd"/>
      <w:r w:rsidRPr="00F54EA5">
        <w:t xml:space="preserve">, </w:t>
      </w:r>
      <w:proofErr w:type="spellStart"/>
      <w:r>
        <w:rPr>
          <w:lang w:val="de-DE"/>
        </w:rPr>
        <w:t>Multisim</w:t>
      </w:r>
      <w:proofErr w:type="spellEnd"/>
      <w:r w:rsidRPr="00F54EA5">
        <w:t xml:space="preserve"> </w:t>
      </w:r>
      <w:r>
        <w:t>или на физических моделях на базе учебного макета. Вначале проводится сборка схемы счетчиков, затем исследование его временных диаграмм и параметров с помощью логического анализатора.</w:t>
      </w:r>
    </w:p>
    <w:p w14:paraId="723D1843" w14:textId="77777777" w:rsidR="00F54EA5" w:rsidRDefault="00F54EA5" w:rsidP="000A719F">
      <w:pPr>
        <w:pStyle w:val="af4"/>
      </w:pPr>
      <w:r>
        <w:t>Продолжительность работы – 4 часа.</w:t>
      </w:r>
    </w:p>
    <w:p w14:paraId="7FC57BA2" w14:textId="77777777" w:rsidR="00EF1FF9" w:rsidRDefault="00EF1FF9">
      <w:pPr>
        <w:spacing w:after="160" w:line="259" w:lineRule="auto"/>
        <w:jc w:val="left"/>
      </w:pPr>
      <w:r>
        <w:br w:type="page"/>
      </w:r>
    </w:p>
    <w:p w14:paraId="0B6E160C" w14:textId="10B63204" w:rsidR="002C25A9" w:rsidRDefault="00EF1FF9" w:rsidP="002C25A9">
      <w:pPr>
        <w:pStyle w:val="1"/>
      </w:pPr>
      <w:bookmarkStart w:id="3" w:name="_Toc70369384"/>
      <w:r>
        <w:lastRenderedPageBreak/>
        <w:t xml:space="preserve">Исследование </w:t>
      </w:r>
      <w:r w:rsidR="002C25A9">
        <w:t>4-х разрядного</w:t>
      </w:r>
      <w:r>
        <w:t xml:space="preserve"> синхронного суммирующего счетчика с параллельным переносом на Т-триггерах</w:t>
      </w:r>
      <w:bookmarkEnd w:id="3"/>
    </w:p>
    <w:p w14:paraId="5402DBFF" w14:textId="607C7BA4" w:rsidR="00C86BA8" w:rsidRPr="002947A4" w:rsidRDefault="00EC613F" w:rsidP="00C86BA8">
      <w:pPr>
        <w:pStyle w:val="af4"/>
        <w:rPr>
          <w:lang w:val="de-DE"/>
        </w:rPr>
      </w:pPr>
      <w:r w:rsidRPr="00C86BA8">
        <w:t>Проверить работу счётчика</w:t>
      </w:r>
      <w:r w:rsidR="00AA5B57">
        <w:t>:</w:t>
      </w:r>
    </w:p>
    <w:p w14:paraId="5DE10578" w14:textId="2F328925" w:rsidR="00C86BA8" w:rsidRDefault="00EC613F" w:rsidP="00AB3ECF">
      <w:pPr>
        <w:pStyle w:val="af4"/>
        <w:numPr>
          <w:ilvl w:val="0"/>
          <w:numId w:val="10"/>
        </w:numPr>
      </w:pPr>
      <w:r w:rsidRPr="00C86BA8">
        <w:t>от одиночных импульсов, подключив к прямым выходам</w:t>
      </w:r>
      <w:r w:rsidR="00C86BA8">
        <w:t xml:space="preserve"> </w:t>
      </w:r>
      <w:r w:rsidRPr="00C86BA8">
        <w:t>разрядов световые индикаторы</w:t>
      </w:r>
    </w:p>
    <w:p w14:paraId="4DF3F06B" w14:textId="40C40D82" w:rsidR="00C86BA8" w:rsidRDefault="00EC613F" w:rsidP="00AB3ECF">
      <w:pPr>
        <w:pStyle w:val="af4"/>
        <w:numPr>
          <w:ilvl w:val="0"/>
          <w:numId w:val="10"/>
        </w:numPr>
      </w:pPr>
      <w:r w:rsidRPr="00C86BA8">
        <w:t>от импульсов генератора</w:t>
      </w:r>
    </w:p>
    <w:p w14:paraId="38A9846B" w14:textId="62559D88" w:rsidR="00EC613F" w:rsidRDefault="00EC613F" w:rsidP="00C86BA8">
      <w:pPr>
        <w:pStyle w:val="af4"/>
      </w:pPr>
      <w:r w:rsidRPr="00C86BA8">
        <w:t>Просмотреть на экране логического анализатора</w:t>
      </w:r>
      <w:r w:rsidR="00C86BA8">
        <w:t xml:space="preserve"> </w:t>
      </w:r>
      <w:r w:rsidRPr="00C86BA8">
        <w:t>(осциллографа) временную диаграмму сигналов на входе и выходах</w:t>
      </w:r>
      <w:r w:rsidR="00C86BA8">
        <w:t xml:space="preserve"> </w:t>
      </w:r>
      <w:r w:rsidRPr="00C86BA8">
        <w:t>счетчика, провести анализ временной диаграммы сигналов</w:t>
      </w:r>
      <w:r w:rsidR="00C86BA8">
        <w:t xml:space="preserve"> </w:t>
      </w:r>
      <w:r w:rsidRPr="00C86BA8">
        <w:t>счетчика. Измерить время задержки распространения счетчика и</w:t>
      </w:r>
      <w:r w:rsidR="00C86BA8">
        <w:t xml:space="preserve"> </w:t>
      </w:r>
      <w:r w:rsidRPr="00C86BA8">
        <w:t>максимальную частоту счета.</w:t>
      </w:r>
    </w:p>
    <w:p w14:paraId="09895495" w14:textId="77777777" w:rsidR="007855B6" w:rsidRDefault="007855B6" w:rsidP="00C86BA8">
      <w:pPr>
        <w:pStyle w:val="af4"/>
      </w:pPr>
    </w:p>
    <w:p w14:paraId="39429308" w14:textId="3495CBF2" w:rsidR="002947A4" w:rsidRPr="00CD6284" w:rsidRDefault="002947A4" w:rsidP="002947A4">
      <w:pPr>
        <w:pStyle w:val="af2"/>
      </w:pPr>
      <w:r>
        <w:t xml:space="preserve">Рисунок </w:t>
      </w:r>
      <w:fldSimple w:instr=" SEQ Рисунок \* ARABIC ">
        <w:r w:rsidR="002E3A09">
          <w:rPr>
            <w:noProof/>
          </w:rPr>
          <w:t>1</w:t>
        </w:r>
      </w:fldSimple>
      <w:r w:rsidRPr="002947A4">
        <w:t xml:space="preserve">. </w:t>
      </w:r>
      <w:r>
        <w:t>Моделирование счетчика со световыми индикаторами</w:t>
      </w:r>
    </w:p>
    <w:p w14:paraId="61A3BD30" w14:textId="170EE824" w:rsidR="002947A4" w:rsidRDefault="002947A4" w:rsidP="00342AA5">
      <w:pPr>
        <w:jc w:val="center"/>
      </w:pPr>
      <w:r w:rsidRPr="002947A4">
        <w:rPr>
          <w:noProof/>
        </w:rPr>
        <w:drawing>
          <wp:inline distT="0" distB="0" distL="0" distR="0" wp14:anchorId="72D141CE" wp14:editId="3E44C294">
            <wp:extent cx="6120130" cy="3567430"/>
            <wp:effectExtent l="133350" t="114300" r="128270" b="1663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74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D955A95" w14:textId="5B619397" w:rsidR="00CE4832" w:rsidRDefault="00CE4832" w:rsidP="00CE4832">
      <w:pPr>
        <w:pStyle w:val="af2"/>
      </w:pPr>
      <w:r>
        <w:lastRenderedPageBreak/>
        <w:t xml:space="preserve">Рисунок </w:t>
      </w:r>
      <w:fldSimple w:instr=" SEQ Рисунок \* ARABIC ">
        <w:r w:rsidR="002E3A09">
          <w:rPr>
            <w:noProof/>
          </w:rPr>
          <w:t>2</w:t>
        </w:r>
      </w:fldSimple>
      <w:r>
        <w:t>. Добавление импульсного генератора и логического анализатора</w:t>
      </w:r>
    </w:p>
    <w:p w14:paraId="7867B303" w14:textId="42E0897A" w:rsidR="00CE4832" w:rsidRDefault="00CE4832" w:rsidP="00342AA5">
      <w:pPr>
        <w:pStyle w:val="af2"/>
      </w:pPr>
      <w:r w:rsidRPr="00CE4832">
        <w:rPr>
          <w:noProof/>
        </w:rPr>
        <w:drawing>
          <wp:inline distT="0" distB="0" distL="0" distR="0" wp14:anchorId="3B06F6D2" wp14:editId="744FEBDD">
            <wp:extent cx="5435600" cy="3388931"/>
            <wp:effectExtent l="133350" t="114300" r="127000" b="1739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3383" cy="34249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AF27FFA" w14:textId="70255E36" w:rsidR="009E6EAC" w:rsidRDefault="009E6EAC" w:rsidP="009E6EAC">
      <w:pPr>
        <w:pStyle w:val="af2"/>
      </w:pPr>
      <w:r>
        <w:t xml:space="preserve">Рисунок </w:t>
      </w:r>
      <w:fldSimple w:instr=" SEQ Рисунок \* ARABIC ">
        <w:r w:rsidR="002E3A09">
          <w:rPr>
            <w:noProof/>
          </w:rPr>
          <w:t>3</w:t>
        </w:r>
      </w:fldSimple>
      <w:r w:rsidRPr="009E6EAC">
        <w:t xml:space="preserve">. </w:t>
      </w:r>
      <w:r>
        <w:t>Снятие показаний с логического анализатора</w:t>
      </w:r>
    </w:p>
    <w:p w14:paraId="34625B02" w14:textId="3455C2E2" w:rsidR="009E6EAC" w:rsidRDefault="009E6EAC" w:rsidP="00342AA5">
      <w:pPr>
        <w:jc w:val="center"/>
      </w:pPr>
      <w:r w:rsidRPr="009E6EAC">
        <w:rPr>
          <w:noProof/>
        </w:rPr>
        <w:drawing>
          <wp:inline distT="0" distB="0" distL="0" distR="0" wp14:anchorId="27AD159C" wp14:editId="0C0327AF">
            <wp:extent cx="5394231" cy="4330700"/>
            <wp:effectExtent l="114300" t="114300" r="149860" b="146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2620" cy="43454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429C262" w14:textId="6B14E98C" w:rsidR="00A82457" w:rsidRDefault="00A82457" w:rsidP="00A82457">
      <w:pPr>
        <w:pStyle w:val="af4"/>
      </w:pPr>
      <w:r>
        <w:lastRenderedPageBreak/>
        <w:t xml:space="preserve">Заметим, что в данной схеме при каждом переключении сигнала </w:t>
      </w:r>
      <w:r>
        <w:rPr>
          <w:lang w:val="de-DE"/>
        </w:rPr>
        <w:t>C</w:t>
      </w:r>
      <w:r w:rsidRPr="002074F1">
        <w:t xml:space="preserve"> </w:t>
      </w:r>
      <w:r>
        <w:t xml:space="preserve">из 0 в 1 на счетный вход будет поступать 1, соответственно двоичное значение, задаваемое импульсами на световых индикаторах, будет увеличиваться на 1. Данный счетчик принимает значения в поле вычетов </w:t>
      </w: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Pr="00CD6284">
        <w:t>.</w:t>
      </w:r>
      <w:r>
        <w:t xml:space="preserve"> </w:t>
      </w:r>
    </w:p>
    <w:p w14:paraId="5922378F" w14:textId="2405F8E2" w:rsidR="000A719F" w:rsidRPr="00823077" w:rsidRDefault="005771AF" w:rsidP="000A719F">
      <w:pPr>
        <w:pStyle w:val="af4"/>
      </w:pPr>
      <w:r>
        <w:t>Соответственно, получаем значения, аналогичные описанным выше.</w:t>
      </w:r>
      <w:r w:rsidR="00823077">
        <w:t xml:space="preserve"> Для вычисления задержки следует учитывать задержку, возникающую из-за переходных процессов в триггерах и ЛЭ 2-И, 3-И. Соответственно общая задержка будет 2нс (т.к. в </w:t>
      </w:r>
      <w:proofErr w:type="spellStart"/>
      <w:r w:rsidR="00823077">
        <w:rPr>
          <w:lang w:val="de-DE"/>
        </w:rPr>
        <w:t>Multisim</w:t>
      </w:r>
      <w:proofErr w:type="spellEnd"/>
      <w:r w:rsidR="00823077" w:rsidRPr="00823077">
        <w:t xml:space="preserve"> </w:t>
      </w:r>
      <w:r w:rsidR="00823077">
        <w:t>значение задержки по умолчанию = 1нс). Тогда максимальная частота счета составляет 1</w:t>
      </w:r>
      <w:r w:rsidR="00823077" w:rsidRPr="00CD6284">
        <w:t>/</w:t>
      </w:r>
      <w:r w:rsidR="00823077">
        <w:t>(</w:t>
      </w:r>
      <w:r w:rsidR="00823077" w:rsidRPr="00CD6284">
        <w:t>2</w:t>
      </w:r>
      <w:r w:rsidR="00823077">
        <w:t xml:space="preserve">нс) </w:t>
      </w:r>
      <w:r w:rsidR="00823077" w:rsidRPr="00CD6284">
        <w:t xml:space="preserve">= </w:t>
      </w:r>
      <w:r w:rsidR="00823077">
        <w:t xml:space="preserve">500 МГц. </w:t>
      </w:r>
    </w:p>
    <w:p w14:paraId="11A9F751" w14:textId="77777777" w:rsidR="000A719F" w:rsidRDefault="000A719F">
      <w:pPr>
        <w:spacing w:after="160" w:line="259" w:lineRule="auto"/>
        <w:jc w:val="left"/>
      </w:pPr>
      <w:r>
        <w:br w:type="page"/>
      </w:r>
    </w:p>
    <w:p w14:paraId="4208C2FD" w14:textId="60414DF7" w:rsidR="005771AF" w:rsidRDefault="00D869B5" w:rsidP="00D869B5">
      <w:pPr>
        <w:pStyle w:val="1"/>
      </w:pPr>
      <w:bookmarkStart w:id="4" w:name="_Toc70369385"/>
      <w:r>
        <w:lastRenderedPageBreak/>
        <w:t>Исследование двоично-десятичного счетчика с заданной последовательностью состояний</w:t>
      </w:r>
      <w:bookmarkEnd w:id="4"/>
    </w:p>
    <w:p w14:paraId="4458E0FC" w14:textId="7A127886" w:rsidR="0048233E" w:rsidRDefault="0048233E" w:rsidP="0048233E">
      <w:pPr>
        <w:pStyle w:val="af4"/>
      </w:pPr>
      <w:r w:rsidRPr="0048233E">
        <w:t>Синтезировать двоично-десятичный счётчик с заданной последовательностью состояний. Последовательность состояний счётчика для каждого варианта работы приведена в</w:t>
      </w:r>
      <w:r w:rsidR="00A35EC1">
        <w:t xml:space="preserve"> соотв. таблице</w:t>
      </w:r>
      <w:r w:rsidRPr="0048233E">
        <w:t>; десятичными числами обозначены номера двоичных наборов, изображающие десятичные цифры и определяющие состояние счётчика. Начертить схему счётчика на элементах интегрального базиса (И-НЕ; И, ИЛИ, НЕ), синхронных JK-триггерах.</w:t>
      </w:r>
    </w:p>
    <w:p w14:paraId="31A6B31A" w14:textId="45FE9EDF" w:rsidR="00053283" w:rsidRDefault="00053283" w:rsidP="0048233E">
      <w:pPr>
        <w:pStyle w:val="af4"/>
      </w:pPr>
      <w:r>
        <w:t xml:space="preserve">Вариант №8: </w:t>
      </w:r>
      <w:r w:rsidR="006266A7">
        <w:t>0, 1, 2, 3, 4, 8, 9, 10, 11, 12.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7"/>
        <w:gridCol w:w="567"/>
        <w:gridCol w:w="567"/>
        <w:gridCol w:w="567"/>
        <w:gridCol w:w="567"/>
        <w:gridCol w:w="567"/>
      </w:tblGrid>
      <w:tr w:rsidR="00B347C4" w:rsidRPr="00F81E83" w14:paraId="1CB1BA31" w14:textId="77777777" w:rsidTr="0086280D">
        <w:trPr>
          <w:jc w:val="center"/>
        </w:trPr>
        <w:tc>
          <w:tcPr>
            <w:tcW w:w="566" w:type="dxa"/>
            <w:vAlign w:val="center"/>
          </w:tcPr>
          <w:p w14:paraId="22DC953C" w14:textId="5C452923" w:rsidR="002A6AAD" w:rsidRPr="00F81E83" w:rsidRDefault="00F81E83" w:rsidP="0086280D">
            <w:pPr>
              <w:pStyle w:val="af4"/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№</m:t>
                </m:r>
              </m:oMath>
            </m:oMathPara>
          </w:p>
        </w:tc>
        <w:tc>
          <w:tcPr>
            <w:tcW w:w="566" w:type="dxa"/>
            <w:vAlign w:val="center"/>
          </w:tcPr>
          <w:p w14:paraId="0355F3D8" w14:textId="78C5E376" w:rsidR="002A6AAD" w:rsidRPr="00F81E83" w:rsidRDefault="00BC643A" w:rsidP="0086280D">
            <w:pPr>
              <w:pStyle w:val="af4"/>
              <w:ind w:firstLine="0"/>
              <w:jc w:val="center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6" w:type="dxa"/>
            <w:vAlign w:val="center"/>
          </w:tcPr>
          <w:p w14:paraId="13785F2B" w14:textId="6F437241" w:rsidR="002A6AAD" w:rsidRPr="00F81E83" w:rsidRDefault="00BC643A" w:rsidP="0086280D">
            <w:pPr>
              <w:pStyle w:val="af4"/>
              <w:ind w:firstLine="0"/>
              <w:jc w:val="center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6" w:type="dxa"/>
            <w:vAlign w:val="center"/>
          </w:tcPr>
          <w:p w14:paraId="0BE7A2DB" w14:textId="354DA799" w:rsidR="002A6AAD" w:rsidRPr="00F81E83" w:rsidRDefault="00BC643A" w:rsidP="0086280D">
            <w:pPr>
              <w:pStyle w:val="af4"/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6" w:type="dxa"/>
            <w:vAlign w:val="center"/>
          </w:tcPr>
          <w:p w14:paraId="505F61CE" w14:textId="33A8557F" w:rsidR="002A6AAD" w:rsidRPr="00F81E83" w:rsidRDefault="00BC643A" w:rsidP="0086280D">
            <w:pPr>
              <w:pStyle w:val="af4"/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66" w:type="dxa"/>
            <w:vAlign w:val="center"/>
          </w:tcPr>
          <w:p w14:paraId="76380927" w14:textId="364520CC" w:rsidR="002A6AAD" w:rsidRPr="00F81E83" w:rsidRDefault="00BC643A" w:rsidP="0086280D">
            <w:pPr>
              <w:pStyle w:val="af4"/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de-D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lang w:val="de-DE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566" w:type="dxa"/>
            <w:vAlign w:val="center"/>
          </w:tcPr>
          <w:p w14:paraId="5EC41DE5" w14:textId="18D98F94" w:rsidR="002A6AAD" w:rsidRPr="00F81E83" w:rsidRDefault="00BC643A" w:rsidP="0086280D">
            <w:pPr>
              <w:pStyle w:val="af4"/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de-D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de-DE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566" w:type="dxa"/>
            <w:vAlign w:val="center"/>
          </w:tcPr>
          <w:p w14:paraId="24BBB66E" w14:textId="243BF1B5" w:rsidR="002A6AAD" w:rsidRPr="00F81E83" w:rsidRDefault="00BC643A" w:rsidP="0086280D">
            <w:pPr>
              <w:pStyle w:val="af4"/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de-D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de-DE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566" w:type="dxa"/>
            <w:vAlign w:val="center"/>
          </w:tcPr>
          <w:p w14:paraId="50526470" w14:textId="3114412E" w:rsidR="002A6AAD" w:rsidRPr="00F81E83" w:rsidRDefault="00BC643A" w:rsidP="0086280D">
            <w:pPr>
              <w:pStyle w:val="af4"/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de-D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de-DE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566" w:type="dxa"/>
            <w:vAlign w:val="center"/>
          </w:tcPr>
          <w:p w14:paraId="03E40BA9" w14:textId="360A6C82" w:rsidR="002A6AAD" w:rsidRPr="00F81E83" w:rsidRDefault="00BC643A" w:rsidP="0086280D">
            <w:pPr>
              <w:pStyle w:val="af4"/>
              <w:ind w:firstLine="0"/>
              <w:jc w:val="center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6" w:type="dxa"/>
            <w:vAlign w:val="center"/>
          </w:tcPr>
          <w:p w14:paraId="5EA0063E" w14:textId="1385C582" w:rsidR="002A6AAD" w:rsidRPr="00F81E83" w:rsidRDefault="00BC643A" w:rsidP="0086280D">
            <w:pPr>
              <w:pStyle w:val="af4"/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3C1C6D0A" w14:textId="301897B4" w:rsidR="002A6AAD" w:rsidRPr="00F81E83" w:rsidRDefault="00BC643A" w:rsidP="0086280D">
            <w:pPr>
              <w:pStyle w:val="af4"/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298FDD6B" w14:textId="7770B504" w:rsidR="002A6AAD" w:rsidRPr="00F81E83" w:rsidRDefault="00BC643A" w:rsidP="0086280D">
            <w:pPr>
              <w:pStyle w:val="af4"/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0F2E21F9" w14:textId="1615808F" w:rsidR="002A6AAD" w:rsidRPr="00F81E83" w:rsidRDefault="00BC643A" w:rsidP="0086280D">
            <w:pPr>
              <w:pStyle w:val="af4"/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77DA0799" w14:textId="7F3474D8" w:rsidR="002A6AAD" w:rsidRPr="00F81E83" w:rsidRDefault="00BC643A" w:rsidP="0086280D">
            <w:pPr>
              <w:pStyle w:val="af4"/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026276FD" w14:textId="2AD94B5C" w:rsidR="002A6AAD" w:rsidRPr="00F81E83" w:rsidRDefault="00BC643A" w:rsidP="0086280D">
            <w:pPr>
              <w:pStyle w:val="af4"/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167B8BDF" w14:textId="49285928" w:rsidR="002A6AAD" w:rsidRPr="00F81E83" w:rsidRDefault="00BC643A" w:rsidP="0086280D">
            <w:pPr>
              <w:pStyle w:val="af4"/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8B7282" w:rsidRPr="00F81E83" w14:paraId="0E2AFC60" w14:textId="77777777" w:rsidTr="0086280D">
        <w:trPr>
          <w:jc w:val="center"/>
        </w:trPr>
        <w:tc>
          <w:tcPr>
            <w:tcW w:w="566" w:type="dxa"/>
            <w:vAlign w:val="center"/>
          </w:tcPr>
          <w:p w14:paraId="69409B8D" w14:textId="013B2F91" w:rsidR="008B7282" w:rsidRPr="008B7282" w:rsidRDefault="008B7282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B7282">
              <w:rPr>
                <w:rFonts w:eastAsiaTheme="minorEastAsia"/>
              </w:rPr>
              <w:t>0</w:t>
            </w:r>
          </w:p>
        </w:tc>
        <w:tc>
          <w:tcPr>
            <w:tcW w:w="566" w:type="dxa"/>
            <w:vAlign w:val="center"/>
          </w:tcPr>
          <w:p w14:paraId="6E9C6170" w14:textId="4B223D37" w:rsidR="008B7282" w:rsidRPr="00DD4677" w:rsidRDefault="008B7282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 w:rsidRPr="00DD467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0052F124" w14:textId="5A6CD27F" w:rsidR="008B7282" w:rsidRPr="00DD4677" w:rsidRDefault="008B7282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 w:rsidRPr="00DD467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08F9917A" w14:textId="361AE252" w:rsidR="008B7282" w:rsidRPr="00834407" w:rsidRDefault="008B7282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694EACEB" w14:textId="1EA7EF99" w:rsidR="008B7282" w:rsidRPr="00834407" w:rsidRDefault="008B7282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0A4C930C" w14:textId="1EFAB7B6" w:rsidR="008B7282" w:rsidRPr="00834407" w:rsidRDefault="008B7282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36B1FC31" w14:textId="5D5CF3D6" w:rsidR="008B7282" w:rsidRPr="00834407" w:rsidRDefault="008B7282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6524AC8E" w14:textId="626A30C3" w:rsidR="008B7282" w:rsidRPr="00834407" w:rsidRDefault="008B7282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4AFCABBC" w14:textId="341BD12D" w:rsidR="008B7282" w:rsidRPr="00834407" w:rsidRDefault="008B7282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6" w:type="dxa"/>
            <w:vAlign w:val="center"/>
          </w:tcPr>
          <w:p w14:paraId="5A553791" w14:textId="07626233" w:rsidR="008B7282" w:rsidRPr="0086280D" w:rsidRDefault="0086280D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1241A193" w14:textId="487B3CBB" w:rsidR="008B7282" w:rsidRPr="0086280D" w:rsidRDefault="0086280D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7" w:type="dxa"/>
            <w:vAlign w:val="center"/>
          </w:tcPr>
          <w:p w14:paraId="7AE04D74" w14:textId="2017AEC3" w:rsidR="008B7282" w:rsidRPr="0086280D" w:rsidRDefault="00DD467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7" w:type="dxa"/>
            <w:vAlign w:val="center"/>
          </w:tcPr>
          <w:p w14:paraId="0A085F2B" w14:textId="41BDA35D" w:rsidR="008B7282" w:rsidRPr="0086280D" w:rsidRDefault="00DD467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7" w:type="dxa"/>
            <w:vAlign w:val="center"/>
          </w:tcPr>
          <w:p w14:paraId="7E37AA31" w14:textId="72DA920A" w:rsidR="008B7282" w:rsidRPr="0086280D" w:rsidRDefault="00DD467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7" w:type="dxa"/>
            <w:vAlign w:val="center"/>
          </w:tcPr>
          <w:p w14:paraId="38891522" w14:textId="4C2F61E2" w:rsidR="008B7282" w:rsidRPr="0086280D" w:rsidRDefault="00DD467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7" w:type="dxa"/>
            <w:vAlign w:val="center"/>
          </w:tcPr>
          <w:p w14:paraId="7DFC9296" w14:textId="201EE5EB" w:rsidR="008B7282" w:rsidRPr="0086280D" w:rsidRDefault="0083440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7" w:type="dxa"/>
            <w:vAlign w:val="center"/>
          </w:tcPr>
          <w:p w14:paraId="5D909181" w14:textId="548F9BC9" w:rsidR="008B7282" w:rsidRPr="0086280D" w:rsidRDefault="0083440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</w:tr>
      <w:tr w:rsidR="008B7282" w:rsidRPr="00F81E83" w14:paraId="5831C0D8" w14:textId="77777777" w:rsidTr="0086280D">
        <w:trPr>
          <w:jc w:val="center"/>
        </w:trPr>
        <w:tc>
          <w:tcPr>
            <w:tcW w:w="566" w:type="dxa"/>
            <w:vAlign w:val="center"/>
          </w:tcPr>
          <w:p w14:paraId="2220A1AE" w14:textId="399BEE7E" w:rsidR="008B7282" w:rsidRPr="008B7282" w:rsidRDefault="008B7282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bookmarkStart w:id="5" w:name="_Hlk70278205"/>
            <w:r w:rsidRPr="008B7282">
              <w:rPr>
                <w:rFonts w:eastAsiaTheme="minorEastAsia"/>
              </w:rPr>
              <w:t>1</w:t>
            </w:r>
          </w:p>
        </w:tc>
        <w:tc>
          <w:tcPr>
            <w:tcW w:w="566" w:type="dxa"/>
            <w:vAlign w:val="center"/>
          </w:tcPr>
          <w:p w14:paraId="58E74988" w14:textId="17016C2D" w:rsidR="008B7282" w:rsidRPr="00DD4677" w:rsidRDefault="008B7282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 w:rsidRPr="00DD467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3BFCBE86" w14:textId="06ED3188" w:rsidR="008B7282" w:rsidRPr="00DD4677" w:rsidRDefault="008B7282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 w:rsidRPr="00DD467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6A25E588" w14:textId="7CDB1E07" w:rsidR="008B7282" w:rsidRPr="00834407" w:rsidRDefault="008B7282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4AE37DDA" w14:textId="32C0EC35" w:rsidR="008B7282" w:rsidRPr="00834407" w:rsidRDefault="008B7282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 w:rsidRPr="00834407"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6" w:type="dxa"/>
            <w:vAlign w:val="center"/>
          </w:tcPr>
          <w:p w14:paraId="1460002C" w14:textId="5FBB2053" w:rsidR="008B7282" w:rsidRPr="00834407" w:rsidRDefault="008B7282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41F341A5" w14:textId="68849BC0" w:rsidR="008B7282" w:rsidRPr="00834407" w:rsidRDefault="008B7282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2C2A307B" w14:textId="4309E149" w:rsidR="008B7282" w:rsidRPr="00834407" w:rsidRDefault="008B7282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6" w:type="dxa"/>
            <w:vAlign w:val="center"/>
          </w:tcPr>
          <w:p w14:paraId="6992BAD8" w14:textId="477167E7" w:rsidR="008B7282" w:rsidRPr="00834407" w:rsidRDefault="008B7282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3D16DA58" w14:textId="645E0230" w:rsidR="008B7282" w:rsidRPr="0086280D" w:rsidRDefault="0086280D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30C32EB2" w14:textId="08A1977D" w:rsidR="008B7282" w:rsidRPr="0086280D" w:rsidRDefault="0086280D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7" w:type="dxa"/>
            <w:vAlign w:val="center"/>
          </w:tcPr>
          <w:p w14:paraId="4AE33C81" w14:textId="4798308D" w:rsidR="008B7282" w:rsidRPr="0086280D" w:rsidRDefault="00DD467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7" w:type="dxa"/>
            <w:vAlign w:val="center"/>
          </w:tcPr>
          <w:p w14:paraId="0A94F28A" w14:textId="2330F490" w:rsidR="008B7282" w:rsidRPr="0086280D" w:rsidRDefault="00DD467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7" w:type="dxa"/>
            <w:vAlign w:val="center"/>
          </w:tcPr>
          <w:p w14:paraId="0F294B2A" w14:textId="6E3BB5AC" w:rsidR="008B7282" w:rsidRPr="0086280D" w:rsidRDefault="00DD467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7" w:type="dxa"/>
            <w:vAlign w:val="center"/>
          </w:tcPr>
          <w:p w14:paraId="3E35321F" w14:textId="50CB025A" w:rsidR="008B7282" w:rsidRPr="0086280D" w:rsidRDefault="00DD467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7" w:type="dxa"/>
            <w:vAlign w:val="center"/>
          </w:tcPr>
          <w:p w14:paraId="19D09B04" w14:textId="67B71E4C" w:rsidR="008B7282" w:rsidRPr="0086280D" w:rsidRDefault="0083440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7" w:type="dxa"/>
            <w:vAlign w:val="center"/>
          </w:tcPr>
          <w:p w14:paraId="72D7B46D" w14:textId="26607362" w:rsidR="008B7282" w:rsidRPr="0086280D" w:rsidRDefault="0083440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</w:t>
            </w:r>
          </w:p>
        </w:tc>
      </w:tr>
      <w:bookmarkEnd w:id="5"/>
      <w:tr w:rsidR="008B7282" w:rsidRPr="00F81E83" w14:paraId="057C713C" w14:textId="77777777" w:rsidTr="0086280D">
        <w:trPr>
          <w:jc w:val="center"/>
        </w:trPr>
        <w:tc>
          <w:tcPr>
            <w:tcW w:w="566" w:type="dxa"/>
            <w:vAlign w:val="center"/>
          </w:tcPr>
          <w:p w14:paraId="07BFF311" w14:textId="33FB5D8F" w:rsidR="008B7282" w:rsidRPr="008B7282" w:rsidRDefault="008B7282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B7282">
              <w:rPr>
                <w:rFonts w:eastAsiaTheme="minorEastAsia"/>
              </w:rPr>
              <w:t>2</w:t>
            </w:r>
          </w:p>
        </w:tc>
        <w:tc>
          <w:tcPr>
            <w:tcW w:w="566" w:type="dxa"/>
            <w:vAlign w:val="center"/>
          </w:tcPr>
          <w:p w14:paraId="69DC896C" w14:textId="53B52C7C" w:rsidR="008B7282" w:rsidRPr="00DD4677" w:rsidRDefault="008B7282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 w:rsidRPr="00DD467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4C90E18E" w14:textId="71893707" w:rsidR="008B7282" w:rsidRPr="00DD4677" w:rsidRDefault="008B7282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 w:rsidRPr="00DD467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6D29DEF2" w14:textId="7D71DE03" w:rsidR="008B7282" w:rsidRPr="00834407" w:rsidRDefault="008B7282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 w:rsidRPr="00834407"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6" w:type="dxa"/>
            <w:vAlign w:val="center"/>
          </w:tcPr>
          <w:p w14:paraId="7A5AEC5C" w14:textId="2128EF19" w:rsidR="008B7282" w:rsidRPr="00834407" w:rsidRDefault="008B7282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0D2A8EC5" w14:textId="779AC2B5" w:rsidR="008B7282" w:rsidRPr="00834407" w:rsidRDefault="008B7282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34B3CD18" w14:textId="54438760" w:rsidR="008B7282" w:rsidRPr="00834407" w:rsidRDefault="008B7282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70CFEE07" w14:textId="3BE7262E" w:rsidR="008B7282" w:rsidRPr="00834407" w:rsidRDefault="008B7282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6" w:type="dxa"/>
            <w:vAlign w:val="center"/>
          </w:tcPr>
          <w:p w14:paraId="73EB7A5A" w14:textId="6646CED6" w:rsidR="008B7282" w:rsidRPr="00834407" w:rsidRDefault="008B7282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6" w:type="dxa"/>
            <w:vAlign w:val="center"/>
          </w:tcPr>
          <w:p w14:paraId="2BC1B99F" w14:textId="0586DD19" w:rsidR="008B7282" w:rsidRPr="0086280D" w:rsidRDefault="0086280D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41FAC408" w14:textId="1F0B187E" w:rsidR="008B7282" w:rsidRPr="0086280D" w:rsidRDefault="0086280D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7" w:type="dxa"/>
            <w:vAlign w:val="center"/>
          </w:tcPr>
          <w:p w14:paraId="4C3F3462" w14:textId="348B7687" w:rsidR="008B7282" w:rsidRPr="0086280D" w:rsidRDefault="00DD467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7" w:type="dxa"/>
            <w:vAlign w:val="center"/>
          </w:tcPr>
          <w:p w14:paraId="2FC96666" w14:textId="2823009F" w:rsidR="008B7282" w:rsidRPr="0086280D" w:rsidRDefault="00DD467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7" w:type="dxa"/>
            <w:vAlign w:val="center"/>
          </w:tcPr>
          <w:p w14:paraId="5C6A25E1" w14:textId="6545E6B7" w:rsidR="008B7282" w:rsidRPr="0086280D" w:rsidRDefault="00DD467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7" w:type="dxa"/>
            <w:vAlign w:val="center"/>
          </w:tcPr>
          <w:p w14:paraId="6F3C05DF" w14:textId="2B19EF95" w:rsidR="008B7282" w:rsidRPr="0086280D" w:rsidRDefault="0083440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7" w:type="dxa"/>
            <w:vAlign w:val="center"/>
          </w:tcPr>
          <w:p w14:paraId="6CBA33BF" w14:textId="6C4EE75A" w:rsidR="008B7282" w:rsidRPr="0086280D" w:rsidRDefault="0083440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7" w:type="dxa"/>
            <w:vAlign w:val="center"/>
          </w:tcPr>
          <w:p w14:paraId="3E600A6B" w14:textId="245851AD" w:rsidR="008B7282" w:rsidRPr="0086280D" w:rsidRDefault="0083440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</w:tr>
      <w:tr w:rsidR="00DD4677" w:rsidRPr="00F81E83" w14:paraId="3023E5FF" w14:textId="77777777" w:rsidTr="0086280D">
        <w:trPr>
          <w:jc w:val="center"/>
        </w:trPr>
        <w:tc>
          <w:tcPr>
            <w:tcW w:w="566" w:type="dxa"/>
            <w:vAlign w:val="center"/>
          </w:tcPr>
          <w:p w14:paraId="1210AD6B" w14:textId="6E03C045" w:rsidR="00DD4677" w:rsidRPr="008B7282" w:rsidRDefault="00DD4677" w:rsidP="00DD4677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B7282">
              <w:rPr>
                <w:rFonts w:eastAsiaTheme="minorEastAsia"/>
              </w:rPr>
              <w:t>3</w:t>
            </w:r>
          </w:p>
        </w:tc>
        <w:tc>
          <w:tcPr>
            <w:tcW w:w="566" w:type="dxa"/>
            <w:vAlign w:val="center"/>
          </w:tcPr>
          <w:p w14:paraId="24D99234" w14:textId="4B3111A6" w:rsidR="00DD4677" w:rsidRPr="00DD4677" w:rsidRDefault="00DD4677" w:rsidP="00DD4677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 w:rsidRPr="00DD467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49CA8E6F" w14:textId="042B5FF8" w:rsidR="00DD4677" w:rsidRPr="00DD4677" w:rsidRDefault="00DD4677" w:rsidP="00DD4677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 w:rsidRPr="00DD467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7AC72557" w14:textId="1083641A" w:rsidR="00DD4677" w:rsidRPr="00834407" w:rsidRDefault="00DD4677" w:rsidP="00DD4677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 w:rsidRPr="00834407"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6" w:type="dxa"/>
            <w:vAlign w:val="center"/>
          </w:tcPr>
          <w:p w14:paraId="44F085D3" w14:textId="79E7955C" w:rsidR="00DD4677" w:rsidRPr="00834407" w:rsidRDefault="00DD4677" w:rsidP="00DD4677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6" w:type="dxa"/>
            <w:vAlign w:val="center"/>
          </w:tcPr>
          <w:p w14:paraId="5A4AB602" w14:textId="4A091C99" w:rsidR="00DD4677" w:rsidRPr="00834407" w:rsidRDefault="00DD4677" w:rsidP="00DD4677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7F355A11" w14:textId="03C17BB2" w:rsidR="00DD4677" w:rsidRPr="00834407" w:rsidRDefault="00DD4677" w:rsidP="00DD4677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6" w:type="dxa"/>
            <w:vAlign w:val="center"/>
          </w:tcPr>
          <w:p w14:paraId="3CCD3B3B" w14:textId="62C86DAF" w:rsidR="00DD4677" w:rsidRPr="00834407" w:rsidRDefault="00DD4677" w:rsidP="00DD4677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2866266B" w14:textId="23DCA34E" w:rsidR="00DD4677" w:rsidRPr="00834407" w:rsidRDefault="00DD4677" w:rsidP="00DD4677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71DCA47E" w14:textId="2A42E54B" w:rsidR="00DD4677" w:rsidRPr="00DD4677" w:rsidRDefault="00DD4677" w:rsidP="00DD4677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389F7CDF" w14:textId="6363393F" w:rsidR="00DD4677" w:rsidRPr="00DD4677" w:rsidRDefault="00DD4677" w:rsidP="00DD4677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7" w:type="dxa"/>
            <w:vAlign w:val="center"/>
          </w:tcPr>
          <w:p w14:paraId="59863DAB" w14:textId="03245485" w:rsidR="00DD4677" w:rsidRPr="00DD4677" w:rsidRDefault="00DD4677" w:rsidP="00DD4677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7" w:type="dxa"/>
            <w:vAlign w:val="center"/>
          </w:tcPr>
          <w:p w14:paraId="0DF8ADFA" w14:textId="729EF531" w:rsidR="00DD4677" w:rsidRPr="00DD4677" w:rsidRDefault="00DD4677" w:rsidP="00DD4677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7" w:type="dxa"/>
            <w:vAlign w:val="center"/>
          </w:tcPr>
          <w:p w14:paraId="18371608" w14:textId="45B0EC39" w:rsidR="00DD4677" w:rsidRPr="00DD4677" w:rsidRDefault="00DD4677" w:rsidP="00DD4677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7" w:type="dxa"/>
            <w:vAlign w:val="center"/>
          </w:tcPr>
          <w:p w14:paraId="1454EBF4" w14:textId="40FFA997" w:rsidR="00DD4677" w:rsidRPr="00834407" w:rsidRDefault="00834407" w:rsidP="00DD4677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7" w:type="dxa"/>
            <w:vAlign w:val="center"/>
          </w:tcPr>
          <w:p w14:paraId="18ECA837" w14:textId="77124769" w:rsidR="00DD4677" w:rsidRPr="00834407" w:rsidRDefault="00834407" w:rsidP="00DD4677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7" w:type="dxa"/>
            <w:vAlign w:val="center"/>
          </w:tcPr>
          <w:p w14:paraId="49FDFEC7" w14:textId="5D372D4C" w:rsidR="00DD4677" w:rsidRPr="00834407" w:rsidRDefault="00834407" w:rsidP="00DD4677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</w:t>
            </w:r>
          </w:p>
        </w:tc>
      </w:tr>
      <w:tr w:rsidR="00517531" w:rsidRPr="00F81E83" w14:paraId="3FB3E6DA" w14:textId="77777777" w:rsidTr="0086280D">
        <w:trPr>
          <w:jc w:val="center"/>
        </w:trPr>
        <w:tc>
          <w:tcPr>
            <w:tcW w:w="566" w:type="dxa"/>
            <w:vAlign w:val="center"/>
          </w:tcPr>
          <w:p w14:paraId="6C3B28F9" w14:textId="3F662008" w:rsidR="00517531" w:rsidRPr="008B7282" w:rsidRDefault="00517531" w:rsidP="00517531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B7282">
              <w:rPr>
                <w:rFonts w:eastAsiaTheme="minorEastAsia"/>
              </w:rPr>
              <w:t>4</w:t>
            </w:r>
          </w:p>
        </w:tc>
        <w:tc>
          <w:tcPr>
            <w:tcW w:w="566" w:type="dxa"/>
            <w:vAlign w:val="center"/>
          </w:tcPr>
          <w:p w14:paraId="349FC148" w14:textId="10961BAD" w:rsidR="00517531" w:rsidRPr="00DD4677" w:rsidRDefault="00517531" w:rsidP="00517531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DD467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6FC6C57D" w14:textId="31666C6B" w:rsidR="00517531" w:rsidRPr="00DD4677" w:rsidRDefault="00517531" w:rsidP="00517531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 w:rsidRPr="00DD4677"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6" w:type="dxa"/>
            <w:vAlign w:val="center"/>
          </w:tcPr>
          <w:p w14:paraId="3793408D" w14:textId="39619D67" w:rsidR="00517531" w:rsidRPr="00834407" w:rsidRDefault="00517531" w:rsidP="00517531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272029AE" w14:textId="66D4F5C3" w:rsidR="00517531" w:rsidRPr="00834407" w:rsidRDefault="00517531" w:rsidP="00517531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17EBC47E" w14:textId="570EF777" w:rsidR="00517531" w:rsidRPr="00834407" w:rsidRDefault="00517531" w:rsidP="00517531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DD4677"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6" w:type="dxa"/>
            <w:vAlign w:val="center"/>
          </w:tcPr>
          <w:p w14:paraId="4ADDC5CD" w14:textId="3740B88F" w:rsidR="00517531" w:rsidRPr="00834407" w:rsidRDefault="00517531" w:rsidP="00517531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DD467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38FA33DF" w14:textId="7F38D565" w:rsidR="00517531" w:rsidRPr="00834407" w:rsidRDefault="00517531" w:rsidP="00517531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71A4C927" w14:textId="6605F1EB" w:rsidR="00517531" w:rsidRPr="00834407" w:rsidRDefault="00517531" w:rsidP="00517531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59C5C086" w14:textId="6D968D88" w:rsidR="00517531" w:rsidRPr="00DD4677" w:rsidRDefault="00517531" w:rsidP="00517531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6" w:type="dxa"/>
            <w:vAlign w:val="center"/>
          </w:tcPr>
          <w:p w14:paraId="1277A921" w14:textId="4EF42D4E" w:rsidR="00517531" w:rsidRPr="00DD4677" w:rsidRDefault="00517531" w:rsidP="00517531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7" w:type="dxa"/>
            <w:vAlign w:val="center"/>
          </w:tcPr>
          <w:p w14:paraId="139FFF4E" w14:textId="73632152" w:rsidR="00517531" w:rsidRPr="00DD4677" w:rsidRDefault="00517531" w:rsidP="00517531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7" w:type="dxa"/>
            <w:vAlign w:val="center"/>
          </w:tcPr>
          <w:p w14:paraId="7C11FC2B" w14:textId="15D4CB3F" w:rsidR="00517531" w:rsidRPr="00DD4677" w:rsidRDefault="0062059A" w:rsidP="00517531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7" w:type="dxa"/>
            <w:vAlign w:val="center"/>
          </w:tcPr>
          <w:p w14:paraId="5903FD99" w14:textId="46218F61" w:rsidR="00517531" w:rsidRPr="00DD4677" w:rsidRDefault="00517531" w:rsidP="00517531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7" w:type="dxa"/>
            <w:vAlign w:val="center"/>
          </w:tcPr>
          <w:p w14:paraId="0924B9B7" w14:textId="17261C13" w:rsidR="00517531" w:rsidRPr="00DD4677" w:rsidRDefault="00517531" w:rsidP="00517531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7" w:type="dxa"/>
            <w:vAlign w:val="center"/>
          </w:tcPr>
          <w:p w14:paraId="60F560DE" w14:textId="159888BC" w:rsidR="00517531" w:rsidRPr="00834407" w:rsidRDefault="0062059A" w:rsidP="00517531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7" w:type="dxa"/>
            <w:vAlign w:val="center"/>
          </w:tcPr>
          <w:p w14:paraId="4092181D" w14:textId="6B4223A6" w:rsidR="00517531" w:rsidRPr="00834407" w:rsidRDefault="00517531" w:rsidP="00517531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</w:tr>
      <w:tr w:rsidR="0086280D" w:rsidRPr="00F81E83" w14:paraId="7667B590" w14:textId="77777777" w:rsidTr="0086280D">
        <w:trPr>
          <w:jc w:val="center"/>
        </w:trPr>
        <w:tc>
          <w:tcPr>
            <w:tcW w:w="566" w:type="dxa"/>
            <w:vAlign w:val="center"/>
          </w:tcPr>
          <w:p w14:paraId="28C2CF7F" w14:textId="0AD8FCD0" w:rsidR="0086280D" w:rsidRPr="008B7282" w:rsidRDefault="0086280D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B7282">
              <w:rPr>
                <w:rFonts w:eastAsiaTheme="minorEastAsia"/>
              </w:rPr>
              <w:t>8</w:t>
            </w:r>
          </w:p>
        </w:tc>
        <w:tc>
          <w:tcPr>
            <w:tcW w:w="566" w:type="dxa"/>
            <w:vAlign w:val="center"/>
          </w:tcPr>
          <w:p w14:paraId="549EF80D" w14:textId="38D840EA" w:rsidR="0086280D" w:rsidRPr="00DD4677" w:rsidRDefault="0086280D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DD4677"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6" w:type="dxa"/>
            <w:vAlign w:val="center"/>
          </w:tcPr>
          <w:p w14:paraId="719EFE69" w14:textId="22896AED" w:rsidR="0086280D" w:rsidRPr="00DD4677" w:rsidRDefault="0086280D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DD467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7B92ED5D" w14:textId="4F0A7F21" w:rsidR="0086280D" w:rsidRPr="00834407" w:rsidRDefault="0086280D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4EA9064A" w14:textId="24BD6D14" w:rsidR="0086280D" w:rsidRPr="00834407" w:rsidRDefault="0086280D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45632850" w14:textId="4631E605" w:rsidR="0086280D" w:rsidRPr="00834407" w:rsidRDefault="0086280D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6" w:type="dxa"/>
            <w:vAlign w:val="center"/>
          </w:tcPr>
          <w:p w14:paraId="080E6054" w14:textId="035225A3" w:rsidR="0086280D" w:rsidRPr="00834407" w:rsidRDefault="0086280D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2A923322" w14:textId="017A8D33" w:rsidR="0086280D" w:rsidRPr="00834407" w:rsidRDefault="0086280D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45C0772B" w14:textId="55878CBC" w:rsidR="0086280D" w:rsidRPr="00834407" w:rsidRDefault="0086280D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6" w:type="dxa"/>
            <w:vAlign w:val="center"/>
          </w:tcPr>
          <w:p w14:paraId="03A881F8" w14:textId="087AE487" w:rsidR="0086280D" w:rsidRPr="0086280D" w:rsidRDefault="00DD467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6" w:type="dxa"/>
            <w:vAlign w:val="center"/>
          </w:tcPr>
          <w:p w14:paraId="728EB64C" w14:textId="2D224D5D" w:rsidR="0086280D" w:rsidRPr="0086280D" w:rsidRDefault="00DD467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7" w:type="dxa"/>
            <w:vAlign w:val="center"/>
          </w:tcPr>
          <w:p w14:paraId="67F46C15" w14:textId="3F56C1F0" w:rsidR="0086280D" w:rsidRPr="0086280D" w:rsidRDefault="00DD467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7" w:type="dxa"/>
            <w:vAlign w:val="center"/>
          </w:tcPr>
          <w:p w14:paraId="26E33FD1" w14:textId="61DB921A" w:rsidR="0086280D" w:rsidRPr="0086280D" w:rsidRDefault="00DD467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7" w:type="dxa"/>
            <w:vAlign w:val="center"/>
          </w:tcPr>
          <w:p w14:paraId="7713F4C3" w14:textId="10865EEC" w:rsidR="0086280D" w:rsidRPr="0086280D" w:rsidRDefault="00DD467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7" w:type="dxa"/>
            <w:vAlign w:val="center"/>
          </w:tcPr>
          <w:p w14:paraId="53A1D3C0" w14:textId="2C0FD587" w:rsidR="0086280D" w:rsidRPr="0086280D" w:rsidRDefault="00DD467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7" w:type="dxa"/>
            <w:vAlign w:val="center"/>
          </w:tcPr>
          <w:p w14:paraId="024550C9" w14:textId="02B256F7" w:rsidR="0086280D" w:rsidRPr="0086280D" w:rsidRDefault="0083440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7" w:type="dxa"/>
            <w:vAlign w:val="center"/>
          </w:tcPr>
          <w:p w14:paraId="3838CEF1" w14:textId="635E9449" w:rsidR="0086280D" w:rsidRPr="0086280D" w:rsidRDefault="0083440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</w:tr>
      <w:tr w:rsidR="0086280D" w:rsidRPr="00F81E83" w14:paraId="215873EE" w14:textId="77777777" w:rsidTr="0086280D">
        <w:trPr>
          <w:jc w:val="center"/>
        </w:trPr>
        <w:tc>
          <w:tcPr>
            <w:tcW w:w="566" w:type="dxa"/>
            <w:vAlign w:val="center"/>
          </w:tcPr>
          <w:p w14:paraId="03AD4722" w14:textId="4B459522" w:rsidR="0086280D" w:rsidRPr="008B7282" w:rsidRDefault="0086280D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B7282">
              <w:rPr>
                <w:rFonts w:eastAsiaTheme="minorEastAsia"/>
              </w:rPr>
              <w:t>9</w:t>
            </w:r>
          </w:p>
        </w:tc>
        <w:tc>
          <w:tcPr>
            <w:tcW w:w="566" w:type="dxa"/>
            <w:vAlign w:val="center"/>
          </w:tcPr>
          <w:p w14:paraId="298E9388" w14:textId="3DA0F68D" w:rsidR="0086280D" w:rsidRPr="00DD4677" w:rsidRDefault="0086280D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DD4677"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6" w:type="dxa"/>
            <w:vAlign w:val="center"/>
          </w:tcPr>
          <w:p w14:paraId="5DBE9A60" w14:textId="44DF2A07" w:rsidR="0086280D" w:rsidRPr="00DD4677" w:rsidRDefault="0086280D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DD467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74354A23" w14:textId="2A386CC4" w:rsidR="0086280D" w:rsidRPr="00834407" w:rsidRDefault="0086280D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3B6A04D2" w14:textId="1F40200B" w:rsidR="0086280D" w:rsidRPr="00834407" w:rsidRDefault="0086280D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6" w:type="dxa"/>
            <w:vAlign w:val="center"/>
          </w:tcPr>
          <w:p w14:paraId="6D47B98A" w14:textId="4C2EE367" w:rsidR="0086280D" w:rsidRPr="00834407" w:rsidRDefault="0086280D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6" w:type="dxa"/>
            <w:vAlign w:val="center"/>
          </w:tcPr>
          <w:p w14:paraId="73A5C762" w14:textId="3DD6CEB8" w:rsidR="0086280D" w:rsidRPr="00834407" w:rsidRDefault="0086280D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39DEFC4E" w14:textId="74C53CB0" w:rsidR="0086280D" w:rsidRPr="00834407" w:rsidRDefault="0086280D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6" w:type="dxa"/>
            <w:vAlign w:val="center"/>
          </w:tcPr>
          <w:p w14:paraId="3A81FFFF" w14:textId="4DB60F97" w:rsidR="0086280D" w:rsidRPr="00834407" w:rsidRDefault="0086280D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2846B44D" w14:textId="588F963D" w:rsidR="0086280D" w:rsidRPr="00DD4677" w:rsidRDefault="00DD467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6" w:type="dxa"/>
            <w:vAlign w:val="center"/>
          </w:tcPr>
          <w:p w14:paraId="3B7FBF92" w14:textId="2F9677B6" w:rsidR="0086280D" w:rsidRPr="00DD4677" w:rsidRDefault="00DD467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7" w:type="dxa"/>
            <w:vAlign w:val="center"/>
          </w:tcPr>
          <w:p w14:paraId="2EE51676" w14:textId="7E5ADE37" w:rsidR="0086280D" w:rsidRPr="00DD4677" w:rsidRDefault="00DD467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7" w:type="dxa"/>
            <w:vAlign w:val="center"/>
          </w:tcPr>
          <w:p w14:paraId="259B7F37" w14:textId="3F80CE15" w:rsidR="0086280D" w:rsidRPr="00DD4677" w:rsidRDefault="00DD467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7" w:type="dxa"/>
            <w:vAlign w:val="center"/>
          </w:tcPr>
          <w:p w14:paraId="596C2C5B" w14:textId="03B581EC" w:rsidR="0086280D" w:rsidRPr="0086280D" w:rsidRDefault="00DD467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7" w:type="dxa"/>
            <w:vAlign w:val="center"/>
          </w:tcPr>
          <w:p w14:paraId="25EE94EC" w14:textId="767F6099" w:rsidR="0086280D" w:rsidRPr="0086280D" w:rsidRDefault="00DD467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7" w:type="dxa"/>
            <w:vAlign w:val="center"/>
          </w:tcPr>
          <w:p w14:paraId="4CD3F0DC" w14:textId="134A8660" w:rsidR="0086280D" w:rsidRPr="00834407" w:rsidRDefault="0083440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7" w:type="dxa"/>
            <w:vAlign w:val="center"/>
          </w:tcPr>
          <w:p w14:paraId="79CBFA91" w14:textId="28D1AD61" w:rsidR="0086280D" w:rsidRPr="00834407" w:rsidRDefault="0083440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</w:t>
            </w:r>
          </w:p>
        </w:tc>
      </w:tr>
      <w:tr w:rsidR="0086280D" w:rsidRPr="00F81E83" w14:paraId="11EB1F9D" w14:textId="77777777" w:rsidTr="0086280D">
        <w:trPr>
          <w:jc w:val="center"/>
        </w:trPr>
        <w:tc>
          <w:tcPr>
            <w:tcW w:w="566" w:type="dxa"/>
            <w:vAlign w:val="center"/>
          </w:tcPr>
          <w:p w14:paraId="596430A0" w14:textId="52284142" w:rsidR="0086280D" w:rsidRPr="008B7282" w:rsidRDefault="0086280D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B7282">
              <w:rPr>
                <w:rFonts w:eastAsiaTheme="minorEastAsia"/>
              </w:rPr>
              <w:t>10</w:t>
            </w:r>
          </w:p>
        </w:tc>
        <w:tc>
          <w:tcPr>
            <w:tcW w:w="566" w:type="dxa"/>
            <w:vAlign w:val="center"/>
          </w:tcPr>
          <w:p w14:paraId="73AA48AF" w14:textId="0A515E65" w:rsidR="0086280D" w:rsidRPr="00DD4677" w:rsidRDefault="0086280D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DD4677"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6" w:type="dxa"/>
            <w:vAlign w:val="center"/>
          </w:tcPr>
          <w:p w14:paraId="66B34441" w14:textId="65F1BBA2" w:rsidR="0086280D" w:rsidRPr="00DD4677" w:rsidRDefault="0086280D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DD467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064E53FF" w14:textId="05101F01" w:rsidR="0086280D" w:rsidRPr="00834407" w:rsidRDefault="0086280D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6" w:type="dxa"/>
            <w:vAlign w:val="center"/>
          </w:tcPr>
          <w:p w14:paraId="05F92413" w14:textId="5B4556FF" w:rsidR="0086280D" w:rsidRPr="00834407" w:rsidRDefault="0086280D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41E9967D" w14:textId="5C81042C" w:rsidR="0086280D" w:rsidRPr="00834407" w:rsidRDefault="0086280D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6" w:type="dxa"/>
            <w:vAlign w:val="center"/>
          </w:tcPr>
          <w:p w14:paraId="393F0BFB" w14:textId="5C89F089" w:rsidR="0086280D" w:rsidRPr="00834407" w:rsidRDefault="0086280D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42BB7C77" w14:textId="32DDAED5" w:rsidR="0086280D" w:rsidRPr="00834407" w:rsidRDefault="0086280D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6" w:type="dxa"/>
            <w:vAlign w:val="center"/>
          </w:tcPr>
          <w:p w14:paraId="2DA2CABB" w14:textId="7D88ECE7" w:rsidR="0086280D" w:rsidRPr="00834407" w:rsidRDefault="0086280D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6" w:type="dxa"/>
            <w:vAlign w:val="center"/>
          </w:tcPr>
          <w:p w14:paraId="5948382E" w14:textId="2980E5F3" w:rsidR="0086280D" w:rsidRPr="00DD4677" w:rsidRDefault="00DD467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6" w:type="dxa"/>
            <w:vAlign w:val="center"/>
          </w:tcPr>
          <w:p w14:paraId="42A02B28" w14:textId="29E73478" w:rsidR="0086280D" w:rsidRPr="00DD4677" w:rsidRDefault="00DD467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7" w:type="dxa"/>
            <w:vAlign w:val="center"/>
          </w:tcPr>
          <w:p w14:paraId="15A46D55" w14:textId="7F0BCF80" w:rsidR="0086280D" w:rsidRPr="00DD4677" w:rsidRDefault="00DD467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7" w:type="dxa"/>
            <w:vAlign w:val="center"/>
          </w:tcPr>
          <w:p w14:paraId="60031A83" w14:textId="4B6EBEEA" w:rsidR="0086280D" w:rsidRPr="00DD4677" w:rsidRDefault="00DD467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7" w:type="dxa"/>
            <w:vAlign w:val="center"/>
          </w:tcPr>
          <w:p w14:paraId="721CFC1D" w14:textId="2F631635" w:rsidR="0086280D" w:rsidRPr="0086280D" w:rsidRDefault="00DD467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7" w:type="dxa"/>
            <w:vAlign w:val="center"/>
          </w:tcPr>
          <w:p w14:paraId="5D00CD49" w14:textId="08271300" w:rsidR="0086280D" w:rsidRPr="0086280D" w:rsidRDefault="0083440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7" w:type="dxa"/>
            <w:vAlign w:val="center"/>
          </w:tcPr>
          <w:p w14:paraId="02D040F7" w14:textId="0EBEF3A3" w:rsidR="0086280D" w:rsidRPr="00834407" w:rsidRDefault="0083440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7" w:type="dxa"/>
            <w:vAlign w:val="center"/>
          </w:tcPr>
          <w:p w14:paraId="0A58F63C" w14:textId="3E6B8D76" w:rsidR="0086280D" w:rsidRPr="00834407" w:rsidRDefault="0083440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</w:tr>
      <w:tr w:rsidR="0086280D" w:rsidRPr="00F81E83" w14:paraId="48F02D5A" w14:textId="77777777" w:rsidTr="0086280D">
        <w:trPr>
          <w:jc w:val="center"/>
        </w:trPr>
        <w:tc>
          <w:tcPr>
            <w:tcW w:w="566" w:type="dxa"/>
            <w:vAlign w:val="center"/>
          </w:tcPr>
          <w:p w14:paraId="04287CE8" w14:textId="17675410" w:rsidR="0086280D" w:rsidRPr="008B7282" w:rsidRDefault="0086280D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B7282">
              <w:rPr>
                <w:rFonts w:eastAsiaTheme="minorEastAsia"/>
              </w:rPr>
              <w:t>11</w:t>
            </w:r>
          </w:p>
        </w:tc>
        <w:tc>
          <w:tcPr>
            <w:tcW w:w="566" w:type="dxa"/>
            <w:vAlign w:val="center"/>
          </w:tcPr>
          <w:p w14:paraId="204C8153" w14:textId="0132BFC9" w:rsidR="0086280D" w:rsidRPr="00DD4677" w:rsidRDefault="0086280D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DD4677"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6" w:type="dxa"/>
            <w:vAlign w:val="center"/>
          </w:tcPr>
          <w:p w14:paraId="320A0F5A" w14:textId="3C95A7BE" w:rsidR="0086280D" w:rsidRPr="00DD4677" w:rsidRDefault="0086280D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DD467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46FBC8BF" w14:textId="425466FD" w:rsidR="0086280D" w:rsidRPr="00834407" w:rsidRDefault="0086280D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6" w:type="dxa"/>
            <w:vAlign w:val="center"/>
          </w:tcPr>
          <w:p w14:paraId="44512FCD" w14:textId="057FE902" w:rsidR="0086280D" w:rsidRPr="00834407" w:rsidRDefault="0086280D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6" w:type="dxa"/>
            <w:vAlign w:val="center"/>
          </w:tcPr>
          <w:p w14:paraId="79A3968C" w14:textId="08F55DB8" w:rsidR="0086280D" w:rsidRPr="00834407" w:rsidRDefault="0086280D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6" w:type="dxa"/>
            <w:vAlign w:val="center"/>
          </w:tcPr>
          <w:p w14:paraId="13D37937" w14:textId="481922CD" w:rsidR="0086280D" w:rsidRPr="00834407" w:rsidRDefault="0086280D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6" w:type="dxa"/>
            <w:vAlign w:val="center"/>
          </w:tcPr>
          <w:p w14:paraId="32DDEC4D" w14:textId="0758ECD7" w:rsidR="0086280D" w:rsidRPr="00834407" w:rsidRDefault="0086280D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06BF1E18" w14:textId="7982A9D3" w:rsidR="0086280D" w:rsidRPr="00834407" w:rsidRDefault="0086280D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6CF22335" w14:textId="658A9A9F" w:rsidR="0086280D" w:rsidRPr="00DD4677" w:rsidRDefault="00DD467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6" w:type="dxa"/>
            <w:vAlign w:val="center"/>
          </w:tcPr>
          <w:p w14:paraId="203D93B4" w14:textId="6BE3741E" w:rsidR="0086280D" w:rsidRPr="00DD4677" w:rsidRDefault="00DD467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7" w:type="dxa"/>
            <w:vAlign w:val="center"/>
          </w:tcPr>
          <w:p w14:paraId="75582625" w14:textId="3D023635" w:rsidR="0086280D" w:rsidRPr="00DD4677" w:rsidRDefault="00DD467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7" w:type="dxa"/>
            <w:vAlign w:val="center"/>
          </w:tcPr>
          <w:p w14:paraId="51BC5DC4" w14:textId="57313F00" w:rsidR="0086280D" w:rsidRPr="00DD4677" w:rsidRDefault="00DD467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7" w:type="dxa"/>
            <w:vAlign w:val="center"/>
          </w:tcPr>
          <w:p w14:paraId="4265F9A6" w14:textId="0757BE62" w:rsidR="0086280D" w:rsidRPr="0086280D" w:rsidRDefault="00DD467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7" w:type="dxa"/>
            <w:vAlign w:val="center"/>
          </w:tcPr>
          <w:p w14:paraId="5D274027" w14:textId="5E10AE68" w:rsidR="0086280D" w:rsidRPr="0086280D" w:rsidRDefault="0083440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7" w:type="dxa"/>
            <w:vAlign w:val="center"/>
          </w:tcPr>
          <w:p w14:paraId="45D4F2C2" w14:textId="2D11D4D6" w:rsidR="0086280D" w:rsidRPr="00834407" w:rsidRDefault="0083440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7" w:type="dxa"/>
            <w:vAlign w:val="center"/>
          </w:tcPr>
          <w:p w14:paraId="1571C71C" w14:textId="0EF523E1" w:rsidR="0086280D" w:rsidRPr="00834407" w:rsidRDefault="0083440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</w:t>
            </w:r>
          </w:p>
        </w:tc>
      </w:tr>
      <w:tr w:rsidR="0086280D" w:rsidRPr="00F81E83" w14:paraId="6EEECE96" w14:textId="77777777" w:rsidTr="0086280D">
        <w:trPr>
          <w:jc w:val="center"/>
        </w:trPr>
        <w:tc>
          <w:tcPr>
            <w:tcW w:w="566" w:type="dxa"/>
            <w:vAlign w:val="center"/>
          </w:tcPr>
          <w:p w14:paraId="4108A7AB" w14:textId="757CBF55" w:rsidR="0086280D" w:rsidRPr="008B7282" w:rsidRDefault="0086280D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B7282">
              <w:rPr>
                <w:rFonts w:eastAsiaTheme="minorEastAsia"/>
              </w:rPr>
              <w:t>12</w:t>
            </w:r>
          </w:p>
        </w:tc>
        <w:tc>
          <w:tcPr>
            <w:tcW w:w="566" w:type="dxa"/>
            <w:vAlign w:val="center"/>
          </w:tcPr>
          <w:p w14:paraId="04151A06" w14:textId="1F698BFF" w:rsidR="0086280D" w:rsidRPr="00DD4677" w:rsidRDefault="0086280D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DD4677"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6" w:type="dxa"/>
            <w:vAlign w:val="center"/>
          </w:tcPr>
          <w:p w14:paraId="389415EC" w14:textId="59E83FBE" w:rsidR="0086280D" w:rsidRPr="00DD4677" w:rsidRDefault="0086280D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DD4677"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6" w:type="dxa"/>
            <w:vAlign w:val="center"/>
          </w:tcPr>
          <w:p w14:paraId="2419CBFD" w14:textId="2D77EB95" w:rsidR="0086280D" w:rsidRPr="00834407" w:rsidRDefault="0086280D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0CB366CE" w14:textId="3FFA7B84" w:rsidR="0086280D" w:rsidRPr="00834407" w:rsidRDefault="0086280D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597BA1A9" w14:textId="4EB047BA" w:rsidR="0086280D" w:rsidRPr="00834407" w:rsidRDefault="00517531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76F5AC67" w14:textId="44149D6F" w:rsidR="0086280D" w:rsidRPr="00517531" w:rsidRDefault="00517531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49E3EDB8" w14:textId="47674F98" w:rsidR="0086280D" w:rsidRPr="00834407" w:rsidRDefault="0086280D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482380E3" w14:textId="24F0266E" w:rsidR="0086280D" w:rsidRPr="00834407" w:rsidRDefault="00517531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6" w:type="dxa"/>
            <w:vAlign w:val="center"/>
          </w:tcPr>
          <w:p w14:paraId="15146487" w14:textId="457C33D8" w:rsidR="0086280D" w:rsidRPr="0062059A" w:rsidRDefault="00DD4677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6" w:type="dxa"/>
            <w:vAlign w:val="center"/>
          </w:tcPr>
          <w:p w14:paraId="4A613D46" w14:textId="38E2AABC" w:rsidR="0086280D" w:rsidRPr="0062059A" w:rsidRDefault="0062059A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7" w:type="dxa"/>
            <w:vAlign w:val="center"/>
          </w:tcPr>
          <w:p w14:paraId="0F78830B" w14:textId="18E66CFE" w:rsidR="0086280D" w:rsidRPr="0062059A" w:rsidRDefault="00DD4677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7" w:type="dxa"/>
            <w:vAlign w:val="center"/>
          </w:tcPr>
          <w:p w14:paraId="1D4803F5" w14:textId="6396A394" w:rsidR="0086280D" w:rsidRPr="0062059A" w:rsidRDefault="0062059A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7" w:type="dxa"/>
            <w:vAlign w:val="center"/>
          </w:tcPr>
          <w:p w14:paraId="6ECC8200" w14:textId="0DF43FAE" w:rsidR="0086280D" w:rsidRPr="00DD4677" w:rsidRDefault="00DD467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7" w:type="dxa"/>
            <w:vAlign w:val="center"/>
          </w:tcPr>
          <w:p w14:paraId="36A43C73" w14:textId="0FA9D581" w:rsidR="0086280D" w:rsidRPr="00DD4677" w:rsidRDefault="00DD467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7" w:type="dxa"/>
            <w:vAlign w:val="center"/>
          </w:tcPr>
          <w:p w14:paraId="55AFEAC2" w14:textId="71E8707E" w:rsidR="0086280D" w:rsidRPr="0062059A" w:rsidRDefault="0062059A" w:rsidP="0086280D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7" w:type="dxa"/>
            <w:vAlign w:val="center"/>
          </w:tcPr>
          <w:p w14:paraId="58CDEC4B" w14:textId="3F1EB2A5" w:rsidR="0086280D" w:rsidRPr="00834407" w:rsidRDefault="00834407" w:rsidP="0086280D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</w:tr>
    </w:tbl>
    <w:p w14:paraId="5421B484" w14:textId="509D0285" w:rsidR="00CF457E" w:rsidRDefault="009A3F99" w:rsidP="0048233E">
      <w:pPr>
        <w:pStyle w:val="af4"/>
      </w:pPr>
      <w:r>
        <w:t>Минимизируем методом карт Карно.</w:t>
      </w:r>
    </w:p>
    <w:p w14:paraId="327698C9" w14:textId="145E9172" w:rsidR="00026A3D" w:rsidRPr="008C105D" w:rsidRDefault="00BC643A" w:rsidP="0048233E">
      <w:pPr>
        <w:pStyle w:val="af4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26A3D" w14:paraId="0F760393" w14:textId="77777777" w:rsidTr="00026A3D">
        <w:trPr>
          <w:jc w:val="center"/>
        </w:trPr>
        <w:tc>
          <w:tcPr>
            <w:tcW w:w="1925" w:type="dxa"/>
            <w:tcBorders>
              <w:tl2br w:val="single" w:sz="4" w:space="0" w:color="auto"/>
            </w:tcBorders>
            <w:vAlign w:val="center"/>
          </w:tcPr>
          <w:p w14:paraId="45AD7E1A" w14:textId="0F8D41CB" w:rsidR="00026A3D" w:rsidRPr="00026A3D" w:rsidRDefault="00BC643A" w:rsidP="00026A3D">
            <w:pPr>
              <w:pStyle w:val="af4"/>
              <w:ind w:firstLine="0"/>
              <w:jc w:val="center"/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0</m:t>
                    </m:r>
                  </m:sub>
                </m:sSub>
              </m:oMath>
            </m:oMathPara>
          </w:p>
          <w:p w14:paraId="679D2752" w14:textId="3921B302" w:rsidR="00026A3D" w:rsidRDefault="00BC643A" w:rsidP="00026A3D">
            <w:pPr>
              <w:pStyle w:val="af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25" w:type="dxa"/>
            <w:vAlign w:val="center"/>
          </w:tcPr>
          <w:p w14:paraId="12FA6B8E" w14:textId="2BC8FD0E" w:rsidR="00026A3D" w:rsidRDefault="00026A3D" w:rsidP="00026A3D">
            <w:pPr>
              <w:pStyle w:val="af4"/>
              <w:ind w:firstLine="0"/>
              <w:jc w:val="center"/>
            </w:pPr>
            <w:r>
              <w:t>00</w:t>
            </w:r>
          </w:p>
        </w:tc>
        <w:tc>
          <w:tcPr>
            <w:tcW w:w="1926" w:type="dxa"/>
            <w:vAlign w:val="center"/>
          </w:tcPr>
          <w:p w14:paraId="2BFCD63E" w14:textId="2DCE8885" w:rsidR="00026A3D" w:rsidRDefault="00026A3D" w:rsidP="00026A3D">
            <w:pPr>
              <w:pStyle w:val="af4"/>
              <w:ind w:firstLine="0"/>
              <w:jc w:val="center"/>
            </w:pPr>
            <w:r>
              <w:t>01</w:t>
            </w:r>
          </w:p>
        </w:tc>
        <w:tc>
          <w:tcPr>
            <w:tcW w:w="1926" w:type="dxa"/>
            <w:vAlign w:val="center"/>
          </w:tcPr>
          <w:p w14:paraId="1DB3D015" w14:textId="6AAFFACC" w:rsidR="00026A3D" w:rsidRDefault="00026A3D" w:rsidP="00026A3D">
            <w:pPr>
              <w:pStyle w:val="af4"/>
              <w:ind w:firstLine="0"/>
              <w:jc w:val="center"/>
            </w:pPr>
            <w:r>
              <w:t>11</w:t>
            </w:r>
          </w:p>
        </w:tc>
        <w:tc>
          <w:tcPr>
            <w:tcW w:w="1926" w:type="dxa"/>
            <w:vAlign w:val="center"/>
          </w:tcPr>
          <w:p w14:paraId="16427B04" w14:textId="222BDE3A" w:rsidR="00026A3D" w:rsidRDefault="00026A3D" w:rsidP="00026A3D">
            <w:pPr>
              <w:pStyle w:val="af4"/>
              <w:ind w:firstLine="0"/>
              <w:jc w:val="center"/>
            </w:pPr>
            <w:r>
              <w:t>10</w:t>
            </w:r>
          </w:p>
        </w:tc>
      </w:tr>
      <w:tr w:rsidR="00026A3D" w14:paraId="1FF7721E" w14:textId="77777777" w:rsidTr="0062059A">
        <w:trPr>
          <w:jc w:val="center"/>
        </w:trPr>
        <w:tc>
          <w:tcPr>
            <w:tcW w:w="1925" w:type="dxa"/>
            <w:vAlign w:val="center"/>
          </w:tcPr>
          <w:p w14:paraId="3D73DDF1" w14:textId="095457D5" w:rsidR="00026A3D" w:rsidRDefault="00026A3D" w:rsidP="00026A3D">
            <w:pPr>
              <w:pStyle w:val="af4"/>
              <w:ind w:firstLine="0"/>
              <w:jc w:val="center"/>
            </w:pPr>
            <w:r>
              <w:t>00</w:t>
            </w:r>
          </w:p>
        </w:tc>
        <w:tc>
          <w:tcPr>
            <w:tcW w:w="1925" w:type="dxa"/>
            <w:shd w:val="clear" w:color="auto" w:fill="auto"/>
            <w:vAlign w:val="center"/>
          </w:tcPr>
          <w:p w14:paraId="21164197" w14:textId="45111459" w:rsidR="00026A3D" w:rsidRPr="00026A3D" w:rsidRDefault="0048133D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26" w:type="dxa"/>
            <w:shd w:val="clear" w:color="auto" w:fill="auto"/>
            <w:vAlign w:val="center"/>
          </w:tcPr>
          <w:p w14:paraId="6DDF0BEE" w14:textId="12184FB5" w:rsidR="00026A3D" w:rsidRPr="00026A3D" w:rsidRDefault="0048133D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26" w:type="dxa"/>
            <w:shd w:val="clear" w:color="auto" w:fill="auto"/>
            <w:vAlign w:val="center"/>
          </w:tcPr>
          <w:p w14:paraId="20D98DA4" w14:textId="49B6875A" w:rsidR="00026A3D" w:rsidRPr="00026A3D" w:rsidRDefault="0048133D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26" w:type="dxa"/>
            <w:shd w:val="clear" w:color="auto" w:fill="auto"/>
            <w:vAlign w:val="center"/>
          </w:tcPr>
          <w:p w14:paraId="551BA0DF" w14:textId="7A73752A" w:rsidR="00026A3D" w:rsidRPr="00026A3D" w:rsidRDefault="0048133D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  <w:tr w:rsidR="00026A3D" w14:paraId="0A207D48" w14:textId="77777777" w:rsidTr="0062059A">
        <w:trPr>
          <w:jc w:val="center"/>
        </w:trPr>
        <w:tc>
          <w:tcPr>
            <w:tcW w:w="1925" w:type="dxa"/>
            <w:vAlign w:val="center"/>
          </w:tcPr>
          <w:p w14:paraId="72E199F9" w14:textId="3E52FCBE" w:rsidR="00026A3D" w:rsidRDefault="00026A3D" w:rsidP="00026A3D">
            <w:pPr>
              <w:pStyle w:val="af4"/>
              <w:ind w:firstLine="0"/>
              <w:jc w:val="center"/>
            </w:pPr>
            <w:r>
              <w:t>01</w:t>
            </w:r>
          </w:p>
        </w:tc>
        <w:tc>
          <w:tcPr>
            <w:tcW w:w="1925" w:type="dxa"/>
            <w:shd w:val="clear" w:color="auto" w:fill="FFC000" w:themeFill="accent4"/>
            <w:vAlign w:val="center"/>
          </w:tcPr>
          <w:p w14:paraId="53DCE4AF" w14:textId="4A2F2339" w:rsidR="00026A3D" w:rsidRPr="0062059A" w:rsidRDefault="0062059A" w:rsidP="00026A3D">
            <w:pPr>
              <w:pStyle w:val="af4"/>
              <w:ind w:firstLine="0"/>
              <w:jc w:val="center"/>
            </w:pPr>
            <w:r>
              <w:t>1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5C3DF7E5" w14:textId="61452D9F" w:rsidR="00026A3D" w:rsidRPr="00B7515B" w:rsidRDefault="00B7515B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505C02BA" w14:textId="35F42985" w:rsidR="00026A3D" w:rsidRPr="00B7515B" w:rsidRDefault="00B7515B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74E1810B" w14:textId="72E99759" w:rsidR="00026A3D" w:rsidRPr="00B7515B" w:rsidRDefault="00B7515B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  <w:tr w:rsidR="00026A3D" w14:paraId="65B0FC06" w14:textId="77777777" w:rsidTr="0062059A">
        <w:trPr>
          <w:jc w:val="center"/>
        </w:trPr>
        <w:tc>
          <w:tcPr>
            <w:tcW w:w="1925" w:type="dxa"/>
            <w:vAlign w:val="center"/>
          </w:tcPr>
          <w:p w14:paraId="1B72F76B" w14:textId="097E1567" w:rsidR="00026A3D" w:rsidRDefault="00026A3D" w:rsidP="00026A3D">
            <w:pPr>
              <w:pStyle w:val="af4"/>
              <w:ind w:firstLine="0"/>
              <w:jc w:val="center"/>
            </w:pPr>
            <w:r>
              <w:t>11</w:t>
            </w:r>
          </w:p>
        </w:tc>
        <w:tc>
          <w:tcPr>
            <w:tcW w:w="1925" w:type="dxa"/>
            <w:shd w:val="clear" w:color="auto" w:fill="FFC000" w:themeFill="accent4"/>
            <w:vAlign w:val="center"/>
          </w:tcPr>
          <w:p w14:paraId="248A898E" w14:textId="08048C1F" w:rsidR="00026A3D" w:rsidRPr="0048133D" w:rsidRDefault="0007370E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71CBE393" w14:textId="32F1AB2C" w:rsidR="00026A3D" w:rsidRPr="00B7515B" w:rsidRDefault="00B7515B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35E67A2F" w14:textId="7C40923E" w:rsidR="00026A3D" w:rsidRPr="00B7515B" w:rsidRDefault="00B7515B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65EA399C" w14:textId="06602ED7" w:rsidR="00026A3D" w:rsidRPr="00B7515B" w:rsidRDefault="00B7515B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  <w:tr w:rsidR="00026A3D" w14:paraId="7C751D00" w14:textId="77777777" w:rsidTr="0062059A">
        <w:trPr>
          <w:jc w:val="center"/>
        </w:trPr>
        <w:tc>
          <w:tcPr>
            <w:tcW w:w="1925" w:type="dxa"/>
            <w:vAlign w:val="center"/>
          </w:tcPr>
          <w:p w14:paraId="51C150AA" w14:textId="313CEA2C" w:rsidR="00026A3D" w:rsidRDefault="00026A3D" w:rsidP="00026A3D">
            <w:pPr>
              <w:pStyle w:val="af4"/>
              <w:ind w:firstLine="0"/>
              <w:jc w:val="center"/>
            </w:pPr>
            <w:r>
              <w:t>10</w:t>
            </w:r>
          </w:p>
        </w:tc>
        <w:tc>
          <w:tcPr>
            <w:tcW w:w="1925" w:type="dxa"/>
            <w:shd w:val="clear" w:color="auto" w:fill="auto"/>
            <w:vAlign w:val="center"/>
          </w:tcPr>
          <w:p w14:paraId="00406579" w14:textId="77B5A5CA" w:rsidR="00026A3D" w:rsidRPr="0048133D" w:rsidRDefault="0048133D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926" w:type="dxa"/>
            <w:shd w:val="clear" w:color="auto" w:fill="auto"/>
            <w:vAlign w:val="center"/>
          </w:tcPr>
          <w:p w14:paraId="41819305" w14:textId="0EA64067" w:rsidR="00026A3D" w:rsidRPr="0048133D" w:rsidRDefault="0048133D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926" w:type="dxa"/>
            <w:shd w:val="clear" w:color="auto" w:fill="auto"/>
            <w:vAlign w:val="center"/>
          </w:tcPr>
          <w:p w14:paraId="22F20C46" w14:textId="1B017960" w:rsidR="00026A3D" w:rsidRPr="0048133D" w:rsidRDefault="0048133D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926" w:type="dxa"/>
            <w:shd w:val="clear" w:color="auto" w:fill="auto"/>
            <w:vAlign w:val="center"/>
          </w:tcPr>
          <w:p w14:paraId="3ACD990B" w14:textId="229A1611" w:rsidR="00026A3D" w:rsidRPr="0048133D" w:rsidRDefault="0048133D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</w:tbl>
    <w:p w14:paraId="34151D21" w14:textId="3169421C" w:rsidR="009A3F99" w:rsidRDefault="009A3F99" w:rsidP="0048233E">
      <w:pPr>
        <w:pStyle w:val="af4"/>
      </w:pPr>
    </w:p>
    <w:p w14:paraId="2E1A0ACF" w14:textId="18E18D34" w:rsidR="00026A3D" w:rsidRPr="00B7515B" w:rsidRDefault="00BC643A" w:rsidP="0048233E">
      <w:pPr>
        <w:pStyle w:val="af4"/>
        <w:rPr>
          <w:i/>
          <w:lang w:val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 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26A3D" w14:paraId="1076815F" w14:textId="77777777" w:rsidTr="00026A3D">
        <w:trPr>
          <w:jc w:val="center"/>
        </w:trPr>
        <w:tc>
          <w:tcPr>
            <w:tcW w:w="1925" w:type="dxa"/>
            <w:tcBorders>
              <w:tl2br w:val="single" w:sz="4" w:space="0" w:color="auto"/>
            </w:tcBorders>
            <w:vAlign w:val="center"/>
          </w:tcPr>
          <w:p w14:paraId="52451226" w14:textId="77777777" w:rsidR="00026A3D" w:rsidRPr="00026A3D" w:rsidRDefault="00BC643A" w:rsidP="00026A3D">
            <w:pPr>
              <w:pStyle w:val="af4"/>
              <w:ind w:firstLine="0"/>
              <w:jc w:val="center"/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0</m:t>
                    </m:r>
                  </m:sub>
                </m:sSub>
              </m:oMath>
            </m:oMathPara>
          </w:p>
          <w:p w14:paraId="3ED62860" w14:textId="77777777" w:rsidR="00026A3D" w:rsidRDefault="00BC643A" w:rsidP="00026A3D">
            <w:pPr>
              <w:pStyle w:val="af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25" w:type="dxa"/>
            <w:vAlign w:val="center"/>
          </w:tcPr>
          <w:p w14:paraId="38D7CC48" w14:textId="77777777" w:rsidR="00026A3D" w:rsidRDefault="00026A3D" w:rsidP="00026A3D">
            <w:pPr>
              <w:pStyle w:val="af4"/>
              <w:ind w:firstLine="0"/>
              <w:jc w:val="center"/>
            </w:pPr>
            <w:r>
              <w:t>00</w:t>
            </w:r>
          </w:p>
        </w:tc>
        <w:tc>
          <w:tcPr>
            <w:tcW w:w="1926" w:type="dxa"/>
            <w:vAlign w:val="center"/>
          </w:tcPr>
          <w:p w14:paraId="49C4C517" w14:textId="77777777" w:rsidR="00026A3D" w:rsidRDefault="00026A3D" w:rsidP="00026A3D">
            <w:pPr>
              <w:pStyle w:val="af4"/>
              <w:ind w:firstLine="0"/>
              <w:jc w:val="center"/>
            </w:pPr>
            <w:r>
              <w:t>01</w:t>
            </w:r>
          </w:p>
        </w:tc>
        <w:tc>
          <w:tcPr>
            <w:tcW w:w="1926" w:type="dxa"/>
            <w:vAlign w:val="center"/>
          </w:tcPr>
          <w:p w14:paraId="1CC9E284" w14:textId="77777777" w:rsidR="00026A3D" w:rsidRDefault="00026A3D" w:rsidP="00026A3D">
            <w:pPr>
              <w:pStyle w:val="af4"/>
              <w:ind w:firstLine="0"/>
              <w:jc w:val="center"/>
            </w:pPr>
            <w:r>
              <w:t>11</w:t>
            </w:r>
          </w:p>
        </w:tc>
        <w:tc>
          <w:tcPr>
            <w:tcW w:w="1926" w:type="dxa"/>
            <w:vAlign w:val="center"/>
          </w:tcPr>
          <w:p w14:paraId="0803AFA8" w14:textId="77777777" w:rsidR="00026A3D" w:rsidRDefault="00026A3D" w:rsidP="00026A3D">
            <w:pPr>
              <w:pStyle w:val="af4"/>
              <w:ind w:firstLine="0"/>
              <w:jc w:val="center"/>
            </w:pPr>
            <w:r>
              <w:t>10</w:t>
            </w:r>
          </w:p>
        </w:tc>
      </w:tr>
      <w:tr w:rsidR="00026A3D" w14:paraId="11C6CC85" w14:textId="77777777" w:rsidTr="002B6464">
        <w:trPr>
          <w:jc w:val="center"/>
        </w:trPr>
        <w:tc>
          <w:tcPr>
            <w:tcW w:w="1925" w:type="dxa"/>
            <w:vAlign w:val="center"/>
          </w:tcPr>
          <w:p w14:paraId="2D4DDBF9" w14:textId="77777777" w:rsidR="00026A3D" w:rsidRDefault="00026A3D" w:rsidP="00026A3D">
            <w:pPr>
              <w:pStyle w:val="af4"/>
              <w:ind w:firstLine="0"/>
              <w:jc w:val="center"/>
            </w:pPr>
            <w:r>
              <w:t>00</w:t>
            </w:r>
          </w:p>
        </w:tc>
        <w:tc>
          <w:tcPr>
            <w:tcW w:w="1925" w:type="dxa"/>
            <w:shd w:val="clear" w:color="auto" w:fill="auto"/>
            <w:vAlign w:val="center"/>
          </w:tcPr>
          <w:p w14:paraId="1EFCBDB8" w14:textId="475C5A04" w:rsidR="00026A3D" w:rsidRPr="005317EA" w:rsidRDefault="005317EA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926" w:type="dxa"/>
            <w:shd w:val="clear" w:color="auto" w:fill="auto"/>
            <w:vAlign w:val="center"/>
          </w:tcPr>
          <w:p w14:paraId="610702A6" w14:textId="63A9F167" w:rsidR="00026A3D" w:rsidRPr="005317EA" w:rsidRDefault="005317EA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926" w:type="dxa"/>
            <w:shd w:val="clear" w:color="auto" w:fill="FFFFFF" w:themeFill="background1"/>
            <w:vAlign w:val="center"/>
          </w:tcPr>
          <w:p w14:paraId="64FD8D18" w14:textId="69BD17DD" w:rsidR="00026A3D" w:rsidRPr="005317EA" w:rsidRDefault="005317EA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926" w:type="dxa"/>
            <w:shd w:val="clear" w:color="auto" w:fill="FFFFFF" w:themeFill="background1"/>
            <w:vAlign w:val="center"/>
          </w:tcPr>
          <w:p w14:paraId="6E1AB60C" w14:textId="16496E07" w:rsidR="00026A3D" w:rsidRPr="005317EA" w:rsidRDefault="005317EA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026A3D" w14:paraId="68F0782E" w14:textId="77777777" w:rsidTr="002B6464">
        <w:trPr>
          <w:jc w:val="center"/>
        </w:trPr>
        <w:tc>
          <w:tcPr>
            <w:tcW w:w="1925" w:type="dxa"/>
            <w:vAlign w:val="center"/>
          </w:tcPr>
          <w:p w14:paraId="12A0BBFF" w14:textId="77777777" w:rsidR="00026A3D" w:rsidRDefault="00026A3D" w:rsidP="00026A3D">
            <w:pPr>
              <w:pStyle w:val="af4"/>
              <w:ind w:firstLine="0"/>
              <w:jc w:val="center"/>
            </w:pPr>
            <w:r>
              <w:t>01</w:t>
            </w:r>
          </w:p>
        </w:tc>
        <w:tc>
          <w:tcPr>
            <w:tcW w:w="1925" w:type="dxa"/>
            <w:shd w:val="clear" w:color="auto" w:fill="FFC000" w:themeFill="accent4"/>
            <w:vAlign w:val="center"/>
          </w:tcPr>
          <w:p w14:paraId="3B58E986" w14:textId="1A0EB5DF" w:rsidR="00026A3D" w:rsidRPr="005317EA" w:rsidRDefault="005317EA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5D0382E2" w14:textId="54375DDE" w:rsidR="00026A3D" w:rsidRPr="00B7515B" w:rsidRDefault="00B7515B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6AC103B2" w14:textId="6B18E589" w:rsidR="00026A3D" w:rsidRPr="00B7515B" w:rsidRDefault="00B7515B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09B7BD93" w14:textId="352ABB72" w:rsidR="00026A3D" w:rsidRPr="00B7515B" w:rsidRDefault="00B7515B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  <w:tr w:rsidR="00026A3D" w14:paraId="37500314" w14:textId="77777777" w:rsidTr="002B6464">
        <w:trPr>
          <w:jc w:val="center"/>
        </w:trPr>
        <w:tc>
          <w:tcPr>
            <w:tcW w:w="1925" w:type="dxa"/>
            <w:vAlign w:val="center"/>
          </w:tcPr>
          <w:p w14:paraId="6C3F7D5C" w14:textId="77777777" w:rsidR="00026A3D" w:rsidRDefault="00026A3D" w:rsidP="00026A3D">
            <w:pPr>
              <w:pStyle w:val="af4"/>
              <w:ind w:firstLine="0"/>
              <w:jc w:val="center"/>
            </w:pPr>
            <w:r>
              <w:t>11</w:t>
            </w:r>
          </w:p>
        </w:tc>
        <w:tc>
          <w:tcPr>
            <w:tcW w:w="1925" w:type="dxa"/>
            <w:shd w:val="clear" w:color="auto" w:fill="FFC000" w:themeFill="accent4"/>
            <w:vAlign w:val="center"/>
          </w:tcPr>
          <w:p w14:paraId="5AB92DE7" w14:textId="09983AE1" w:rsidR="00026A3D" w:rsidRPr="00AD5E6B" w:rsidRDefault="002B6464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t>1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0D22DDF3" w14:textId="4365D5DC" w:rsidR="00026A3D" w:rsidRPr="00B7515B" w:rsidRDefault="00B7515B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0DA95D64" w14:textId="34CA43C5" w:rsidR="00026A3D" w:rsidRPr="00B7515B" w:rsidRDefault="00B7515B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35707BF4" w14:textId="4E96B727" w:rsidR="00026A3D" w:rsidRPr="00B7515B" w:rsidRDefault="00B7515B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  <w:tr w:rsidR="00026A3D" w14:paraId="27040714" w14:textId="77777777" w:rsidTr="00026A3D">
        <w:trPr>
          <w:jc w:val="center"/>
        </w:trPr>
        <w:tc>
          <w:tcPr>
            <w:tcW w:w="1925" w:type="dxa"/>
            <w:vAlign w:val="center"/>
          </w:tcPr>
          <w:p w14:paraId="1392DC07" w14:textId="77777777" w:rsidR="00026A3D" w:rsidRDefault="00026A3D" w:rsidP="00026A3D">
            <w:pPr>
              <w:pStyle w:val="af4"/>
              <w:ind w:firstLine="0"/>
              <w:jc w:val="center"/>
            </w:pPr>
            <w:r>
              <w:t>10</w:t>
            </w:r>
          </w:p>
        </w:tc>
        <w:tc>
          <w:tcPr>
            <w:tcW w:w="1925" w:type="dxa"/>
            <w:vAlign w:val="center"/>
          </w:tcPr>
          <w:p w14:paraId="040FB025" w14:textId="4163EFBF" w:rsidR="00026A3D" w:rsidRPr="005317EA" w:rsidRDefault="005317EA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26" w:type="dxa"/>
            <w:vAlign w:val="center"/>
          </w:tcPr>
          <w:p w14:paraId="68E52660" w14:textId="31F15405" w:rsidR="00026A3D" w:rsidRPr="005317EA" w:rsidRDefault="005317EA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26" w:type="dxa"/>
            <w:vAlign w:val="center"/>
          </w:tcPr>
          <w:p w14:paraId="39FE0DC9" w14:textId="1231114C" w:rsidR="00026A3D" w:rsidRPr="005317EA" w:rsidRDefault="005317EA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26" w:type="dxa"/>
            <w:vAlign w:val="center"/>
          </w:tcPr>
          <w:p w14:paraId="6263BAD9" w14:textId="7F713D0A" w:rsidR="00026A3D" w:rsidRPr="005317EA" w:rsidRDefault="005317EA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</w:tbl>
    <w:p w14:paraId="1A01F85F" w14:textId="109C6228" w:rsidR="00026A3D" w:rsidRDefault="00026A3D" w:rsidP="0048233E">
      <w:pPr>
        <w:pStyle w:val="af4"/>
      </w:pPr>
    </w:p>
    <w:p w14:paraId="5A6E43D7" w14:textId="3BAF3A40" w:rsidR="00AE5A02" w:rsidRPr="00AE5A02" w:rsidRDefault="00BC643A" w:rsidP="0048233E">
      <w:pPr>
        <w:pStyle w:val="af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26A3D" w14:paraId="372378E9" w14:textId="77777777" w:rsidTr="00026A3D">
        <w:trPr>
          <w:jc w:val="center"/>
        </w:trPr>
        <w:tc>
          <w:tcPr>
            <w:tcW w:w="1925" w:type="dxa"/>
            <w:tcBorders>
              <w:tl2br w:val="single" w:sz="4" w:space="0" w:color="auto"/>
            </w:tcBorders>
            <w:vAlign w:val="center"/>
          </w:tcPr>
          <w:p w14:paraId="30E81423" w14:textId="77777777" w:rsidR="00026A3D" w:rsidRPr="00026A3D" w:rsidRDefault="00BC643A" w:rsidP="00026A3D">
            <w:pPr>
              <w:pStyle w:val="af4"/>
              <w:ind w:firstLine="0"/>
              <w:jc w:val="center"/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0</m:t>
                    </m:r>
                  </m:sub>
                </m:sSub>
              </m:oMath>
            </m:oMathPara>
          </w:p>
          <w:p w14:paraId="525945C6" w14:textId="77777777" w:rsidR="00026A3D" w:rsidRDefault="00BC643A" w:rsidP="00026A3D">
            <w:pPr>
              <w:pStyle w:val="af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25" w:type="dxa"/>
            <w:vAlign w:val="center"/>
          </w:tcPr>
          <w:p w14:paraId="45D6AC93" w14:textId="77777777" w:rsidR="00026A3D" w:rsidRDefault="00026A3D" w:rsidP="00026A3D">
            <w:pPr>
              <w:pStyle w:val="af4"/>
              <w:ind w:firstLine="0"/>
              <w:jc w:val="center"/>
            </w:pPr>
            <w:r>
              <w:t>00</w:t>
            </w:r>
          </w:p>
        </w:tc>
        <w:tc>
          <w:tcPr>
            <w:tcW w:w="1926" w:type="dxa"/>
            <w:vAlign w:val="center"/>
          </w:tcPr>
          <w:p w14:paraId="57A74F9A" w14:textId="77777777" w:rsidR="00026A3D" w:rsidRDefault="00026A3D" w:rsidP="00026A3D">
            <w:pPr>
              <w:pStyle w:val="af4"/>
              <w:ind w:firstLine="0"/>
              <w:jc w:val="center"/>
            </w:pPr>
            <w:r>
              <w:t>01</w:t>
            </w:r>
          </w:p>
        </w:tc>
        <w:tc>
          <w:tcPr>
            <w:tcW w:w="1926" w:type="dxa"/>
            <w:vAlign w:val="center"/>
          </w:tcPr>
          <w:p w14:paraId="48A5BCBB" w14:textId="77777777" w:rsidR="00026A3D" w:rsidRDefault="00026A3D" w:rsidP="00026A3D">
            <w:pPr>
              <w:pStyle w:val="af4"/>
              <w:ind w:firstLine="0"/>
              <w:jc w:val="center"/>
            </w:pPr>
            <w:r>
              <w:t>11</w:t>
            </w:r>
          </w:p>
        </w:tc>
        <w:tc>
          <w:tcPr>
            <w:tcW w:w="1926" w:type="dxa"/>
            <w:vAlign w:val="center"/>
          </w:tcPr>
          <w:p w14:paraId="19464075" w14:textId="77777777" w:rsidR="00026A3D" w:rsidRDefault="00026A3D" w:rsidP="00026A3D">
            <w:pPr>
              <w:pStyle w:val="af4"/>
              <w:ind w:firstLine="0"/>
              <w:jc w:val="center"/>
            </w:pPr>
            <w:r>
              <w:t>10</w:t>
            </w:r>
          </w:p>
        </w:tc>
      </w:tr>
      <w:tr w:rsidR="00026A3D" w14:paraId="1A1A4D6D" w14:textId="77777777" w:rsidTr="00AE5A02">
        <w:trPr>
          <w:jc w:val="center"/>
        </w:trPr>
        <w:tc>
          <w:tcPr>
            <w:tcW w:w="1925" w:type="dxa"/>
            <w:vAlign w:val="center"/>
          </w:tcPr>
          <w:p w14:paraId="66E24328" w14:textId="77777777" w:rsidR="00026A3D" w:rsidRDefault="00026A3D" w:rsidP="00026A3D">
            <w:pPr>
              <w:pStyle w:val="af4"/>
              <w:ind w:firstLine="0"/>
              <w:jc w:val="center"/>
            </w:pPr>
            <w:r>
              <w:t>00</w:t>
            </w:r>
          </w:p>
        </w:tc>
        <w:tc>
          <w:tcPr>
            <w:tcW w:w="1925" w:type="dxa"/>
            <w:shd w:val="clear" w:color="auto" w:fill="auto"/>
            <w:vAlign w:val="center"/>
          </w:tcPr>
          <w:p w14:paraId="11373E6F" w14:textId="30FBF080" w:rsidR="00026A3D" w:rsidRPr="00B7515B" w:rsidRDefault="0001747C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26" w:type="dxa"/>
            <w:shd w:val="clear" w:color="auto" w:fill="auto"/>
            <w:vAlign w:val="center"/>
          </w:tcPr>
          <w:p w14:paraId="0F62E731" w14:textId="7C6F99CC" w:rsidR="00026A3D" w:rsidRPr="00B7515B" w:rsidRDefault="0001747C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604C057C" w14:textId="038E3C33" w:rsidR="00026A3D" w:rsidRPr="00B7515B" w:rsidRDefault="005D34ED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926" w:type="dxa"/>
            <w:shd w:val="clear" w:color="auto" w:fill="auto"/>
            <w:vAlign w:val="center"/>
          </w:tcPr>
          <w:p w14:paraId="5F7B5936" w14:textId="5B7BE93A" w:rsidR="00026A3D" w:rsidRPr="00B7515B" w:rsidRDefault="008C105D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  <w:tr w:rsidR="00026A3D" w14:paraId="258E6885" w14:textId="77777777" w:rsidTr="008C105D">
        <w:trPr>
          <w:jc w:val="center"/>
        </w:trPr>
        <w:tc>
          <w:tcPr>
            <w:tcW w:w="1925" w:type="dxa"/>
            <w:vAlign w:val="center"/>
          </w:tcPr>
          <w:p w14:paraId="7E191C25" w14:textId="77777777" w:rsidR="00026A3D" w:rsidRDefault="00026A3D" w:rsidP="00026A3D">
            <w:pPr>
              <w:pStyle w:val="af4"/>
              <w:ind w:firstLine="0"/>
              <w:jc w:val="center"/>
            </w:pPr>
            <w:r>
              <w:t>01</w:t>
            </w:r>
          </w:p>
        </w:tc>
        <w:tc>
          <w:tcPr>
            <w:tcW w:w="1925" w:type="dxa"/>
            <w:shd w:val="clear" w:color="auto" w:fill="auto"/>
            <w:vAlign w:val="center"/>
          </w:tcPr>
          <w:p w14:paraId="2459B792" w14:textId="77037DBC" w:rsidR="00026A3D" w:rsidRPr="00B7515B" w:rsidRDefault="00AE5A02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926" w:type="dxa"/>
            <w:shd w:val="clear" w:color="auto" w:fill="auto"/>
            <w:vAlign w:val="center"/>
          </w:tcPr>
          <w:p w14:paraId="20E426E5" w14:textId="18AADDF9" w:rsidR="00026A3D" w:rsidRPr="00B7515B" w:rsidRDefault="00AE5A02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6BB4E446" w14:textId="362731B6" w:rsidR="00026A3D" w:rsidRPr="00B7515B" w:rsidRDefault="00AE5A02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926" w:type="dxa"/>
            <w:shd w:val="clear" w:color="auto" w:fill="auto"/>
            <w:vAlign w:val="center"/>
          </w:tcPr>
          <w:p w14:paraId="15A63D67" w14:textId="6FD41499" w:rsidR="00026A3D" w:rsidRPr="00B7515B" w:rsidRDefault="00AE5A02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  <w:tr w:rsidR="00026A3D" w14:paraId="07551C7C" w14:textId="77777777" w:rsidTr="008C105D">
        <w:trPr>
          <w:jc w:val="center"/>
        </w:trPr>
        <w:tc>
          <w:tcPr>
            <w:tcW w:w="1925" w:type="dxa"/>
            <w:vAlign w:val="center"/>
          </w:tcPr>
          <w:p w14:paraId="634C7075" w14:textId="77777777" w:rsidR="00026A3D" w:rsidRDefault="00026A3D" w:rsidP="00026A3D">
            <w:pPr>
              <w:pStyle w:val="af4"/>
              <w:ind w:firstLine="0"/>
              <w:jc w:val="center"/>
            </w:pPr>
            <w:r>
              <w:t>11</w:t>
            </w:r>
          </w:p>
        </w:tc>
        <w:tc>
          <w:tcPr>
            <w:tcW w:w="1925" w:type="dxa"/>
            <w:shd w:val="clear" w:color="auto" w:fill="auto"/>
            <w:vAlign w:val="center"/>
          </w:tcPr>
          <w:p w14:paraId="068336E9" w14:textId="5A252964" w:rsidR="00026A3D" w:rsidRPr="00B7515B" w:rsidRDefault="00AE5A02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926" w:type="dxa"/>
            <w:shd w:val="clear" w:color="auto" w:fill="auto"/>
            <w:vAlign w:val="center"/>
          </w:tcPr>
          <w:p w14:paraId="72DE4C87" w14:textId="6E125E8A" w:rsidR="00026A3D" w:rsidRPr="00B7515B" w:rsidRDefault="00AE5A02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552AC69C" w14:textId="51C1C01B" w:rsidR="00026A3D" w:rsidRPr="00B7515B" w:rsidRDefault="00AE5A02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926" w:type="dxa"/>
            <w:shd w:val="clear" w:color="auto" w:fill="auto"/>
            <w:vAlign w:val="center"/>
          </w:tcPr>
          <w:p w14:paraId="65123A58" w14:textId="10F39BE9" w:rsidR="00026A3D" w:rsidRPr="00B7515B" w:rsidRDefault="00AE5A02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  <w:tr w:rsidR="00026A3D" w14:paraId="4400B0DA" w14:textId="77777777" w:rsidTr="00AE5A02">
        <w:trPr>
          <w:jc w:val="center"/>
        </w:trPr>
        <w:tc>
          <w:tcPr>
            <w:tcW w:w="1925" w:type="dxa"/>
            <w:vAlign w:val="center"/>
          </w:tcPr>
          <w:p w14:paraId="673284B4" w14:textId="77777777" w:rsidR="00026A3D" w:rsidRDefault="00026A3D" w:rsidP="00026A3D">
            <w:pPr>
              <w:pStyle w:val="af4"/>
              <w:ind w:firstLine="0"/>
              <w:jc w:val="center"/>
            </w:pPr>
            <w:r>
              <w:t>10</w:t>
            </w:r>
          </w:p>
        </w:tc>
        <w:tc>
          <w:tcPr>
            <w:tcW w:w="1925" w:type="dxa"/>
            <w:shd w:val="clear" w:color="auto" w:fill="auto"/>
            <w:vAlign w:val="center"/>
          </w:tcPr>
          <w:p w14:paraId="1819EE6B" w14:textId="1A268EEB" w:rsidR="00026A3D" w:rsidRPr="00B7515B" w:rsidRDefault="0001747C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26" w:type="dxa"/>
            <w:shd w:val="clear" w:color="auto" w:fill="auto"/>
            <w:vAlign w:val="center"/>
          </w:tcPr>
          <w:p w14:paraId="35DC5078" w14:textId="02C5D59D" w:rsidR="00026A3D" w:rsidRPr="00B7515B" w:rsidRDefault="0001747C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6007DE03" w14:textId="6D6D8A5A" w:rsidR="00026A3D" w:rsidRPr="00B7515B" w:rsidRDefault="005D34ED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926" w:type="dxa"/>
            <w:shd w:val="clear" w:color="auto" w:fill="auto"/>
            <w:vAlign w:val="center"/>
          </w:tcPr>
          <w:p w14:paraId="28DD11CD" w14:textId="094D37EE" w:rsidR="00026A3D" w:rsidRPr="00B7515B" w:rsidRDefault="0001747C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</w:tbl>
    <w:p w14:paraId="13D3C5B9" w14:textId="63C5AF75" w:rsidR="00026A3D" w:rsidRDefault="00026A3D" w:rsidP="0048233E">
      <w:pPr>
        <w:pStyle w:val="af4"/>
      </w:pPr>
    </w:p>
    <w:p w14:paraId="31E908C0" w14:textId="2289F331" w:rsidR="00B7515B" w:rsidRPr="0068314A" w:rsidRDefault="00BC643A" w:rsidP="0048233E">
      <w:pPr>
        <w:pStyle w:val="af4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26A3D" w14:paraId="5F50D5A0" w14:textId="77777777" w:rsidTr="00026A3D">
        <w:trPr>
          <w:jc w:val="center"/>
        </w:trPr>
        <w:tc>
          <w:tcPr>
            <w:tcW w:w="1925" w:type="dxa"/>
            <w:tcBorders>
              <w:tl2br w:val="single" w:sz="4" w:space="0" w:color="auto"/>
            </w:tcBorders>
            <w:vAlign w:val="center"/>
          </w:tcPr>
          <w:p w14:paraId="5FD79CD7" w14:textId="77777777" w:rsidR="00026A3D" w:rsidRPr="00026A3D" w:rsidRDefault="00BC643A" w:rsidP="00026A3D">
            <w:pPr>
              <w:pStyle w:val="af4"/>
              <w:ind w:firstLine="0"/>
              <w:jc w:val="center"/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0</m:t>
                    </m:r>
                  </m:sub>
                </m:sSub>
              </m:oMath>
            </m:oMathPara>
          </w:p>
          <w:p w14:paraId="6DA8CCED" w14:textId="77777777" w:rsidR="00026A3D" w:rsidRDefault="00BC643A" w:rsidP="00026A3D">
            <w:pPr>
              <w:pStyle w:val="af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25" w:type="dxa"/>
            <w:vAlign w:val="center"/>
          </w:tcPr>
          <w:p w14:paraId="7FCAA4B8" w14:textId="77777777" w:rsidR="00026A3D" w:rsidRDefault="00026A3D" w:rsidP="00026A3D">
            <w:pPr>
              <w:pStyle w:val="af4"/>
              <w:ind w:firstLine="0"/>
              <w:jc w:val="center"/>
            </w:pPr>
            <w:r>
              <w:t>00</w:t>
            </w:r>
          </w:p>
        </w:tc>
        <w:tc>
          <w:tcPr>
            <w:tcW w:w="1926" w:type="dxa"/>
            <w:vAlign w:val="center"/>
          </w:tcPr>
          <w:p w14:paraId="1C1E142B" w14:textId="77777777" w:rsidR="00026A3D" w:rsidRDefault="00026A3D" w:rsidP="00026A3D">
            <w:pPr>
              <w:pStyle w:val="af4"/>
              <w:ind w:firstLine="0"/>
              <w:jc w:val="center"/>
            </w:pPr>
            <w:r>
              <w:t>01</w:t>
            </w:r>
          </w:p>
        </w:tc>
        <w:tc>
          <w:tcPr>
            <w:tcW w:w="1926" w:type="dxa"/>
            <w:vAlign w:val="center"/>
          </w:tcPr>
          <w:p w14:paraId="48F869B2" w14:textId="77777777" w:rsidR="00026A3D" w:rsidRDefault="00026A3D" w:rsidP="00026A3D">
            <w:pPr>
              <w:pStyle w:val="af4"/>
              <w:ind w:firstLine="0"/>
              <w:jc w:val="center"/>
            </w:pPr>
            <w:r>
              <w:t>11</w:t>
            </w:r>
          </w:p>
        </w:tc>
        <w:tc>
          <w:tcPr>
            <w:tcW w:w="1926" w:type="dxa"/>
            <w:vAlign w:val="center"/>
          </w:tcPr>
          <w:p w14:paraId="7CFBB4B7" w14:textId="77777777" w:rsidR="00026A3D" w:rsidRDefault="00026A3D" w:rsidP="00026A3D">
            <w:pPr>
              <w:pStyle w:val="af4"/>
              <w:ind w:firstLine="0"/>
              <w:jc w:val="center"/>
            </w:pPr>
            <w:r>
              <w:t>10</w:t>
            </w:r>
          </w:p>
        </w:tc>
      </w:tr>
      <w:tr w:rsidR="00B7515B" w14:paraId="06F06671" w14:textId="77777777" w:rsidTr="00B7515B">
        <w:trPr>
          <w:jc w:val="center"/>
        </w:trPr>
        <w:tc>
          <w:tcPr>
            <w:tcW w:w="1925" w:type="dxa"/>
            <w:vAlign w:val="center"/>
          </w:tcPr>
          <w:p w14:paraId="3B2052C9" w14:textId="77777777" w:rsidR="00B7515B" w:rsidRDefault="00B7515B" w:rsidP="00B7515B">
            <w:pPr>
              <w:pStyle w:val="af4"/>
              <w:ind w:firstLine="0"/>
              <w:jc w:val="center"/>
            </w:pPr>
            <w:r>
              <w:t>00</w:t>
            </w:r>
          </w:p>
        </w:tc>
        <w:tc>
          <w:tcPr>
            <w:tcW w:w="1925" w:type="dxa"/>
            <w:shd w:val="clear" w:color="auto" w:fill="FFC000" w:themeFill="accent4"/>
            <w:vAlign w:val="center"/>
          </w:tcPr>
          <w:p w14:paraId="6214C5EE" w14:textId="7E9B2299" w:rsidR="00B7515B" w:rsidRDefault="00B7515B" w:rsidP="00B7515B">
            <w:pPr>
              <w:pStyle w:val="af4"/>
              <w:ind w:firstLine="0"/>
              <w:jc w:val="center"/>
            </w:pPr>
            <w:r>
              <w:rPr>
                <w:lang w:val="de-DE"/>
              </w:rPr>
              <w:t>A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51FA1E4A" w14:textId="208B3D72" w:rsidR="00B7515B" w:rsidRDefault="00B7515B" w:rsidP="00B7515B">
            <w:pPr>
              <w:pStyle w:val="af4"/>
              <w:ind w:firstLine="0"/>
              <w:jc w:val="center"/>
            </w:pPr>
            <w:r>
              <w:rPr>
                <w:lang w:val="de-DE"/>
              </w:rPr>
              <w:t>A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0368ED21" w14:textId="18C10D9E" w:rsidR="00B7515B" w:rsidRDefault="00B7515B" w:rsidP="00B7515B">
            <w:pPr>
              <w:pStyle w:val="af4"/>
              <w:ind w:firstLine="0"/>
              <w:jc w:val="center"/>
            </w:pPr>
            <w:r>
              <w:rPr>
                <w:lang w:val="de-DE"/>
              </w:rPr>
              <w:t>A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6B5DC235" w14:textId="413419A6" w:rsidR="00B7515B" w:rsidRDefault="00B7515B" w:rsidP="00B7515B">
            <w:pPr>
              <w:pStyle w:val="af4"/>
              <w:ind w:firstLine="0"/>
              <w:jc w:val="center"/>
            </w:pPr>
            <w:r>
              <w:rPr>
                <w:lang w:val="de-DE"/>
              </w:rPr>
              <w:t>A</w:t>
            </w:r>
          </w:p>
        </w:tc>
      </w:tr>
      <w:tr w:rsidR="00B7515B" w14:paraId="09F74C67" w14:textId="77777777" w:rsidTr="00485F4F">
        <w:trPr>
          <w:jc w:val="center"/>
        </w:trPr>
        <w:tc>
          <w:tcPr>
            <w:tcW w:w="1925" w:type="dxa"/>
            <w:vAlign w:val="center"/>
          </w:tcPr>
          <w:p w14:paraId="4F96A1D7" w14:textId="77777777" w:rsidR="00B7515B" w:rsidRDefault="00B7515B" w:rsidP="00B7515B">
            <w:pPr>
              <w:pStyle w:val="af4"/>
              <w:ind w:firstLine="0"/>
              <w:jc w:val="center"/>
            </w:pPr>
            <w:r>
              <w:t>01</w:t>
            </w:r>
          </w:p>
        </w:tc>
        <w:tc>
          <w:tcPr>
            <w:tcW w:w="1925" w:type="dxa"/>
            <w:shd w:val="clear" w:color="auto" w:fill="FFC000" w:themeFill="accent4"/>
            <w:vAlign w:val="center"/>
          </w:tcPr>
          <w:p w14:paraId="60CB9610" w14:textId="76F97B73" w:rsidR="00B7515B" w:rsidRDefault="00485F4F" w:rsidP="00B7515B">
            <w:pPr>
              <w:pStyle w:val="af4"/>
              <w:ind w:firstLine="0"/>
              <w:jc w:val="center"/>
            </w:pPr>
            <w:r>
              <w:t>1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7D48BF4C" w14:textId="62240013" w:rsidR="00B7515B" w:rsidRDefault="00B7515B" w:rsidP="00B7515B">
            <w:pPr>
              <w:pStyle w:val="af4"/>
              <w:ind w:firstLine="0"/>
              <w:jc w:val="center"/>
            </w:pPr>
            <w:r>
              <w:rPr>
                <w:lang w:val="de-DE"/>
              </w:rPr>
              <w:t>-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6ADFBE7E" w14:textId="1A23CC5F" w:rsidR="00B7515B" w:rsidRDefault="00B7515B" w:rsidP="00B7515B">
            <w:pPr>
              <w:pStyle w:val="af4"/>
              <w:ind w:firstLine="0"/>
              <w:jc w:val="center"/>
            </w:pPr>
            <w:r>
              <w:rPr>
                <w:lang w:val="de-DE"/>
              </w:rPr>
              <w:t>-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249BD997" w14:textId="6A640877" w:rsidR="00B7515B" w:rsidRDefault="00B7515B" w:rsidP="00B7515B">
            <w:pPr>
              <w:pStyle w:val="af4"/>
              <w:ind w:firstLine="0"/>
              <w:jc w:val="center"/>
            </w:pPr>
            <w:r>
              <w:rPr>
                <w:lang w:val="de-DE"/>
              </w:rPr>
              <w:t>-</w:t>
            </w:r>
          </w:p>
        </w:tc>
      </w:tr>
      <w:tr w:rsidR="00B7515B" w14:paraId="30EFBA09" w14:textId="77777777" w:rsidTr="00485F4F">
        <w:trPr>
          <w:jc w:val="center"/>
        </w:trPr>
        <w:tc>
          <w:tcPr>
            <w:tcW w:w="1925" w:type="dxa"/>
            <w:vAlign w:val="center"/>
          </w:tcPr>
          <w:p w14:paraId="6F3AB706" w14:textId="77777777" w:rsidR="00B7515B" w:rsidRDefault="00B7515B" w:rsidP="00B7515B">
            <w:pPr>
              <w:pStyle w:val="af4"/>
              <w:ind w:firstLine="0"/>
              <w:jc w:val="center"/>
            </w:pPr>
            <w:r>
              <w:t>11</w:t>
            </w:r>
          </w:p>
        </w:tc>
        <w:tc>
          <w:tcPr>
            <w:tcW w:w="1925" w:type="dxa"/>
            <w:shd w:val="clear" w:color="auto" w:fill="FFC000" w:themeFill="accent4"/>
            <w:vAlign w:val="center"/>
          </w:tcPr>
          <w:p w14:paraId="3A8C5671" w14:textId="4F671F1A" w:rsidR="00B7515B" w:rsidRPr="005D34ED" w:rsidRDefault="00485F4F" w:rsidP="00B7515B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34DD113B" w14:textId="5F114EA8" w:rsidR="00B7515B" w:rsidRDefault="00B7515B" w:rsidP="00B7515B">
            <w:pPr>
              <w:pStyle w:val="af4"/>
              <w:ind w:firstLine="0"/>
              <w:jc w:val="center"/>
            </w:pPr>
            <w:r>
              <w:rPr>
                <w:lang w:val="de-DE"/>
              </w:rPr>
              <w:t>-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1FEAD8A8" w14:textId="36036603" w:rsidR="00B7515B" w:rsidRDefault="00B7515B" w:rsidP="00B7515B">
            <w:pPr>
              <w:pStyle w:val="af4"/>
              <w:ind w:firstLine="0"/>
              <w:jc w:val="center"/>
            </w:pPr>
            <w:r>
              <w:rPr>
                <w:lang w:val="de-DE"/>
              </w:rPr>
              <w:t>-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0F865ECE" w14:textId="3B6D58E8" w:rsidR="00B7515B" w:rsidRDefault="00B7515B" w:rsidP="00B7515B">
            <w:pPr>
              <w:pStyle w:val="af4"/>
              <w:ind w:firstLine="0"/>
              <w:jc w:val="center"/>
            </w:pPr>
            <w:r>
              <w:rPr>
                <w:lang w:val="de-DE"/>
              </w:rPr>
              <w:t>-</w:t>
            </w:r>
          </w:p>
        </w:tc>
      </w:tr>
      <w:tr w:rsidR="00B7515B" w14:paraId="496A4B9C" w14:textId="77777777" w:rsidTr="00B7515B">
        <w:trPr>
          <w:jc w:val="center"/>
        </w:trPr>
        <w:tc>
          <w:tcPr>
            <w:tcW w:w="1925" w:type="dxa"/>
            <w:vAlign w:val="center"/>
          </w:tcPr>
          <w:p w14:paraId="77C0C3C2" w14:textId="77777777" w:rsidR="00B7515B" w:rsidRDefault="00B7515B" w:rsidP="00B7515B">
            <w:pPr>
              <w:pStyle w:val="af4"/>
              <w:ind w:firstLine="0"/>
              <w:jc w:val="center"/>
            </w:pPr>
            <w:r>
              <w:t>10</w:t>
            </w:r>
          </w:p>
        </w:tc>
        <w:tc>
          <w:tcPr>
            <w:tcW w:w="1925" w:type="dxa"/>
            <w:shd w:val="clear" w:color="auto" w:fill="FFC000" w:themeFill="accent4"/>
            <w:vAlign w:val="center"/>
          </w:tcPr>
          <w:p w14:paraId="3922D72C" w14:textId="6CF8919F" w:rsidR="00B7515B" w:rsidRDefault="00B7515B" w:rsidP="00B7515B">
            <w:pPr>
              <w:pStyle w:val="af4"/>
              <w:ind w:firstLine="0"/>
              <w:jc w:val="center"/>
            </w:pPr>
            <w:r>
              <w:rPr>
                <w:lang w:val="de-DE"/>
              </w:rPr>
              <w:t>A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08A589D4" w14:textId="16F77CB2" w:rsidR="00B7515B" w:rsidRDefault="00B7515B" w:rsidP="00B7515B">
            <w:pPr>
              <w:pStyle w:val="af4"/>
              <w:ind w:firstLine="0"/>
              <w:jc w:val="center"/>
            </w:pPr>
            <w:r>
              <w:rPr>
                <w:lang w:val="de-DE"/>
              </w:rPr>
              <w:t>A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51A5517F" w14:textId="2F777CED" w:rsidR="00B7515B" w:rsidRDefault="00B7515B" w:rsidP="00B7515B">
            <w:pPr>
              <w:pStyle w:val="af4"/>
              <w:ind w:firstLine="0"/>
              <w:jc w:val="center"/>
            </w:pPr>
            <w:r>
              <w:rPr>
                <w:lang w:val="de-DE"/>
              </w:rPr>
              <w:t>A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4E3459EA" w14:textId="160055C9" w:rsidR="00B7515B" w:rsidRDefault="00B7515B" w:rsidP="00B7515B">
            <w:pPr>
              <w:pStyle w:val="af4"/>
              <w:ind w:firstLine="0"/>
              <w:jc w:val="center"/>
            </w:pPr>
            <w:r>
              <w:rPr>
                <w:lang w:val="de-DE"/>
              </w:rPr>
              <w:t>A</w:t>
            </w:r>
          </w:p>
        </w:tc>
      </w:tr>
    </w:tbl>
    <w:p w14:paraId="22CC669D" w14:textId="2CE034EA" w:rsidR="00AE5A02" w:rsidRDefault="00AE5A02" w:rsidP="0048233E">
      <w:pPr>
        <w:pStyle w:val="af4"/>
      </w:pPr>
    </w:p>
    <w:p w14:paraId="305AB29A" w14:textId="77777777" w:rsidR="00AE5A02" w:rsidRDefault="00AE5A02">
      <w:pPr>
        <w:spacing w:after="160" w:line="259" w:lineRule="auto"/>
        <w:jc w:val="left"/>
        <w:rPr>
          <w:rFonts w:eastAsiaTheme="minorHAnsi"/>
        </w:rPr>
      </w:pPr>
      <w:r>
        <w:br w:type="page"/>
      </w:r>
    </w:p>
    <w:p w14:paraId="659F572D" w14:textId="5B7D955F" w:rsidR="00026A3D" w:rsidRPr="00195CC3" w:rsidRDefault="00BC643A" w:rsidP="0048233E">
      <w:pPr>
        <w:pStyle w:val="af4"/>
        <w:rPr>
          <w:lang w:val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0</m:t>
              </m:r>
            </m:sub>
          </m:sSub>
        </m:oMath>
      </m:oMathPara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26A3D" w14:paraId="7ECB97FB" w14:textId="77777777" w:rsidTr="00026A3D">
        <w:trPr>
          <w:jc w:val="center"/>
        </w:trPr>
        <w:tc>
          <w:tcPr>
            <w:tcW w:w="1925" w:type="dxa"/>
            <w:tcBorders>
              <w:tl2br w:val="single" w:sz="4" w:space="0" w:color="auto"/>
            </w:tcBorders>
            <w:vAlign w:val="center"/>
          </w:tcPr>
          <w:p w14:paraId="4749E0BA" w14:textId="77777777" w:rsidR="00026A3D" w:rsidRPr="00026A3D" w:rsidRDefault="00BC643A" w:rsidP="00026A3D">
            <w:pPr>
              <w:pStyle w:val="af4"/>
              <w:ind w:firstLine="0"/>
              <w:jc w:val="center"/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0</m:t>
                    </m:r>
                  </m:sub>
                </m:sSub>
              </m:oMath>
            </m:oMathPara>
          </w:p>
          <w:p w14:paraId="783F2B2A" w14:textId="77777777" w:rsidR="00026A3D" w:rsidRDefault="00BC643A" w:rsidP="00026A3D">
            <w:pPr>
              <w:pStyle w:val="af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25" w:type="dxa"/>
            <w:vAlign w:val="center"/>
          </w:tcPr>
          <w:p w14:paraId="2A67E42B" w14:textId="77777777" w:rsidR="00026A3D" w:rsidRDefault="00026A3D" w:rsidP="00026A3D">
            <w:pPr>
              <w:pStyle w:val="af4"/>
              <w:ind w:firstLine="0"/>
              <w:jc w:val="center"/>
            </w:pPr>
            <w:r>
              <w:t>00</w:t>
            </w:r>
          </w:p>
        </w:tc>
        <w:tc>
          <w:tcPr>
            <w:tcW w:w="1926" w:type="dxa"/>
            <w:vAlign w:val="center"/>
          </w:tcPr>
          <w:p w14:paraId="6EA90D7A" w14:textId="77777777" w:rsidR="00026A3D" w:rsidRDefault="00026A3D" w:rsidP="00026A3D">
            <w:pPr>
              <w:pStyle w:val="af4"/>
              <w:ind w:firstLine="0"/>
              <w:jc w:val="center"/>
            </w:pPr>
            <w:r>
              <w:t>01</w:t>
            </w:r>
          </w:p>
        </w:tc>
        <w:tc>
          <w:tcPr>
            <w:tcW w:w="1926" w:type="dxa"/>
            <w:vAlign w:val="center"/>
          </w:tcPr>
          <w:p w14:paraId="6676E293" w14:textId="77777777" w:rsidR="00026A3D" w:rsidRDefault="00026A3D" w:rsidP="00026A3D">
            <w:pPr>
              <w:pStyle w:val="af4"/>
              <w:ind w:firstLine="0"/>
              <w:jc w:val="center"/>
            </w:pPr>
            <w:r>
              <w:t>11</w:t>
            </w:r>
          </w:p>
        </w:tc>
        <w:tc>
          <w:tcPr>
            <w:tcW w:w="1926" w:type="dxa"/>
            <w:vAlign w:val="center"/>
          </w:tcPr>
          <w:p w14:paraId="79DF18E9" w14:textId="77777777" w:rsidR="00026A3D" w:rsidRDefault="00026A3D" w:rsidP="00026A3D">
            <w:pPr>
              <w:pStyle w:val="af4"/>
              <w:ind w:firstLine="0"/>
              <w:jc w:val="center"/>
            </w:pPr>
            <w:r>
              <w:t>10</w:t>
            </w:r>
          </w:p>
        </w:tc>
      </w:tr>
      <w:tr w:rsidR="00026A3D" w14:paraId="6CE23E84" w14:textId="77777777" w:rsidTr="00B672CE">
        <w:trPr>
          <w:jc w:val="center"/>
        </w:trPr>
        <w:tc>
          <w:tcPr>
            <w:tcW w:w="1925" w:type="dxa"/>
            <w:vAlign w:val="center"/>
          </w:tcPr>
          <w:p w14:paraId="63926367" w14:textId="77777777" w:rsidR="00026A3D" w:rsidRDefault="00026A3D" w:rsidP="00026A3D">
            <w:pPr>
              <w:pStyle w:val="af4"/>
              <w:ind w:firstLine="0"/>
              <w:jc w:val="center"/>
            </w:pPr>
            <w:r>
              <w:t>00</w:t>
            </w:r>
          </w:p>
        </w:tc>
        <w:tc>
          <w:tcPr>
            <w:tcW w:w="1925" w:type="dxa"/>
            <w:vAlign w:val="center"/>
          </w:tcPr>
          <w:p w14:paraId="01FC63ED" w14:textId="2907C8A9" w:rsidR="00026A3D" w:rsidRPr="00AE5A02" w:rsidRDefault="00AE5A02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4A923817" w14:textId="2AA9D576" w:rsidR="00026A3D" w:rsidRPr="00AE5A02" w:rsidRDefault="00AE5A02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667E9EA6" w14:textId="463182A8" w:rsidR="00026A3D" w:rsidRPr="00AE5A02" w:rsidRDefault="00AE5A02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926" w:type="dxa"/>
            <w:vAlign w:val="center"/>
          </w:tcPr>
          <w:p w14:paraId="22994469" w14:textId="506ED014" w:rsidR="00026A3D" w:rsidRPr="00AE5A02" w:rsidRDefault="00AE5A02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  <w:tr w:rsidR="00026A3D" w14:paraId="612F0197" w14:textId="77777777" w:rsidTr="00B672CE">
        <w:trPr>
          <w:jc w:val="center"/>
        </w:trPr>
        <w:tc>
          <w:tcPr>
            <w:tcW w:w="1925" w:type="dxa"/>
            <w:vAlign w:val="center"/>
          </w:tcPr>
          <w:p w14:paraId="3E854E02" w14:textId="77777777" w:rsidR="00026A3D" w:rsidRDefault="00026A3D" w:rsidP="00026A3D">
            <w:pPr>
              <w:pStyle w:val="af4"/>
              <w:ind w:firstLine="0"/>
              <w:jc w:val="center"/>
            </w:pPr>
            <w:r>
              <w:t>01</w:t>
            </w:r>
          </w:p>
        </w:tc>
        <w:tc>
          <w:tcPr>
            <w:tcW w:w="1925" w:type="dxa"/>
            <w:vAlign w:val="center"/>
          </w:tcPr>
          <w:p w14:paraId="1B0E668A" w14:textId="746E3661" w:rsidR="00026A3D" w:rsidRPr="00AE5A02" w:rsidRDefault="00AE5A02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12807E5F" w14:textId="45102723" w:rsidR="00026A3D" w:rsidRPr="00AE5A02" w:rsidRDefault="00AE5A02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667CCBDD" w14:textId="17BA4548" w:rsidR="00026A3D" w:rsidRPr="00AE5A02" w:rsidRDefault="00AE5A02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926" w:type="dxa"/>
            <w:vAlign w:val="center"/>
          </w:tcPr>
          <w:p w14:paraId="5CA5D6D1" w14:textId="60008D48" w:rsidR="00026A3D" w:rsidRPr="00AE5A02" w:rsidRDefault="00AE5A02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  <w:tr w:rsidR="00026A3D" w14:paraId="2A7EA149" w14:textId="77777777" w:rsidTr="00B672CE">
        <w:trPr>
          <w:jc w:val="center"/>
        </w:trPr>
        <w:tc>
          <w:tcPr>
            <w:tcW w:w="1925" w:type="dxa"/>
            <w:vAlign w:val="center"/>
          </w:tcPr>
          <w:p w14:paraId="635CECBF" w14:textId="77777777" w:rsidR="00026A3D" w:rsidRDefault="00026A3D" w:rsidP="00026A3D">
            <w:pPr>
              <w:pStyle w:val="af4"/>
              <w:ind w:firstLine="0"/>
              <w:jc w:val="center"/>
            </w:pPr>
            <w:r>
              <w:t>11</w:t>
            </w:r>
          </w:p>
        </w:tc>
        <w:tc>
          <w:tcPr>
            <w:tcW w:w="1925" w:type="dxa"/>
            <w:vAlign w:val="center"/>
          </w:tcPr>
          <w:p w14:paraId="7EF354FE" w14:textId="444FD0F5" w:rsidR="00026A3D" w:rsidRPr="00AE5A02" w:rsidRDefault="00AE5A02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58108CE8" w14:textId="687E567C" w:rsidR="00026A3D" w:rsidRPr="00AE5A02" w:rsidRDefault="00AE5A02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0DFA8B35" w14:textId="181CCA77" w:rsidR="00026A3D" w:rsidRPr="00AE5A02" w:rsidRDefault="00AE5A02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926" w:type="dxa"/>
            <w:vAlign w:val="center"/>
          </w:tcPr>
          <w:p w14:paraId="5FBB2B72" w14:textId="1038F0DB" w:rsidR="00026A3D" w:rsidRPr="00AE5A02" w:rsidRDefault="00AE5A02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  <w:tr w:rsidR="00026A3D" w14:paraId="54AC379B" w14:textId="77777777" w:rsidTr="00B672CE">
        <w:trPr>
          <w:jc w:val="center"/>
        </w:trPr>
        <w:tc>
          <w:tcPr>
            <w:tcW w:w="1925" w:type="dxa"/>
            <w:vAlign w:val="center"/>
          </w:tcPr>
          <w:p w14:paraId="56FE446F" w14:textId="77777777" w:rsidR="00026A3D" w:rsidRDefault="00026A3D" w:rsidP="00026A3D">
            <w:pPr>
              <w:pStyle w:val="af4"/>
              <w:ind w:firstLine="0"/>
              <w:jc w:val="center"/>
            </w:pPr>
            <w:r>
              <w:t>10</w:t>
            </w:r>
          </w:p>
        </w:tc>
        <w:tc>
          <w:tcPr>
            <w:tcW w:w="1925" w:type="dxa"/>
            <w:vAlign w:val="center"/>
          </w:tcPr>
          <w:p w14:paraId="73944B22" w14:textId="43290ECA" w:rsidR="00026A3D" w:rsidRPr="00AE5A02" w:rsidRDefault="00AE5A02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1B135E60" w14:textId="1929366C" w:rsidR="00026A3D" w:rsidRPr="00AE5A02" w:rsidRDefault="00AE5A02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511848A3" w14:textId="5D199B4F" w:rsidR="00026A3D" w:rsidRPr="00AE5A02" w:rsidRDefault="00AE5A02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926" w:type="dxa"/>
            <w:vAlign w:val="center"/>
          </w:tcPr>
          <w:p w14:paraId="2BA78529" w14:textId="3A6809E1" w:rsidR="00026A3D" w:rsidRPr="00AE5A02" w:rsidRDefault="00AE5A02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</w:tr>
    </w:tbl>
    <w:p w14:paraId="7C9A36B5" w14:textId="637491BF" w:rsidR="00026A3D" w:rsidRDefault="00026A3D" w:rsidP="0048233E">
      <w:pPr>
        <w:pStyle w:val="af4"/>
        <w:rPr>
          <w:lang w:val="de-DE"/>
        </w:rPr>
      </w:pPr>
    </w:p>
    <w:p w14:paraId="0A082B40" w14:textId="6C827656" w:rsidR="00195CC3" w:rsidRPr="0020472F" w:rsidRDefault="00BC643A" w:rsidP="0048233E">
      <w:pPr>
        <w:pStyle w:val="af4"/>
        <w:rPr>
          <w:lang w:val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K</m:t>
              </m:r>
            </m:e>
            <m:sub>
              <m:r>
                <w:rPr>
                  <w:rFonts w:ascii="Cambria Math" w:hAnsi="Cambria Math"/>
                  <w:lang w:val="de-DE"/>
                </w:rPr>
                <m:t>1</m:t>
              </m:r>
            </m:sub>
          </m:sSub>
          <m:r>
            <w:rPr>
              <w:rFonts w:ascii="Cambria Math" w:hAnsi="Cambria Math"/>
              <w:lang w:val="de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0</m:t>
              </m:r>
            </m:sub>
          </m:sSub>
        </m:oMath>
      </m:oMathPara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26A3D" w14:paraId="0E843B27" w14:textId="77777777" w:rsidTr="00026A3D">
        <w:trPr>
          <w:jc w:val="center"/>
        </w:trPr>
        <w:tc>
          <w:tcPr>
            <w:tcW w:w="1925" w:type="dxa"/>
            <w:tcBorders>
              <w:tl2br w:val="single" w:sz="4" w:space="0" w:color="auto"/>
            </w:tcBorders>
            <w:vAlign w:val="center"/>
          </w:tcPr>
          <w:p w14:paraId="6F5CAD94" w14:textId="77777777" w:rsidR="00026A3D" w:rsidRPr="00026A3D" w:rsidRDefault="00BC643A" w:rsidP="00026A3D">
            <w:pPr>
              <w:pStyle w:val="af4"/>
              <w:ind w:firstLine="0"/>
              <w:jc w:val="center"/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0</m:t>
                    </m:r>
                  </m:sub>
                </m:sSub>
              </m:oMath>
            </m:oMathPara>
          </w:p>
          <w:p w14:paraId="517BE925" w14:textId="77777777" w:rsidR="00026A3D" w:rsidRDefault="00BC643A" w:rsidP="00026A3D">
            <w:pPr>
              <w:pStyle w:val="af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25" w:type="dxa"/>
            <w:vAlign w:val="center"/>
          </w:tcPr>
          <w:p w14:paraId="19AC1D51" w14:textId="77777777" w:rsidR="00026A3D" w:rsidRDefault="00026A3D" w:rsidP="00026A3D">
            <w:pPr>
              <w:pStyle w:val="af4"/>
              <w:ind w:firstLine="0"/>
              <w:jc w:val="center"/>
            </w:pPr>
            <w:r>
              <w:t>00</w:t>
            </w:r>
          </w:p>
        </w:tc>
        <w:tc>
          <w:tcPr>
            <w:tcW w:w="1926" w:type="dxa"/>
            <w:vAlign w:val="center"/>
          </w:tcPr>
          <w:p w14:paraId="7AED5CFA" w14:textId="77777777" w:rsidR="00026A3D" w:rsidRDefault="00026A3D" w:rsidP="00026A3D">
            <w:pPr>
              <w:pStyle w:val="af4"/>
              <w:ind w:firstLine="0"/>
              <w:jc w:val="center"/>
            </w:pPr>
            <w:r>
              <w:t>01</w:t>
            </w:r>
          </w:p>
        </w:tc>
        <w:tc>
          <w:tcPr>
            <w:tcW w:w="1926" w:type="dxa"/>
            <w:vAlign w:val="center"/>
          </w:tcPr>
          <w:p w14:paraId="7F14D7A1" w14:textId="77777777" w:rsidR="00026A3D" w:rsidRDefault="00026A3D" w:rsidP="00026A3D">
            <w:pPr>
              <w:pStyle w:val="af4"/>
              <w:ind w:firstLine="0"/>
              <w:jc w:val="center"/>
            </w:pPr>
            <w:r>
              <w:t>11</w:t>
            </w:r>
          </w:p>
        </w:tc>
        <w:tc>
          <w:tcPr>
            <w:tcW w:w="1926" w:type="dxa"/>
            <w:vAlign w:val="center"/>
          </w:tcPr>
          <w:p w14:paraId="5DA14295" w14:textId="77777777" w:rsidR="00026A3D" w:rsidRDefault="00026A3D" w:rsidP="00026A3D">
            <w:pPr>
              <w:pStyle w:val="af4"/>
              <w:ind w:firstLine="0"/>
              <w:jc w:val="center"/>
            </w:pPr>
            <w:r>
              <w:t>10</w:t>
            </w:r>
          </w:p>
        </w:tc>
      </w:tr>
      <w:tr w:rsidR="00026A3D" w14:paraId="2E3D9371" w14:textId="77777777" w:rsidTr="00055B4B">
        <w:trPr>
          <w:jc w:val="center"/>
        </w:trPr>
        <w:tc>
          <w:tcPr>
            <w:tcW w:w="1925" w:type="dxa"/>
            <w:vAlign w:val="center"/>
          </w:tcPr>
          <w:p w14:paraId="01DE05AA" w14:textId="77777777" w:rsidR="00026A3D" w:rsidRDefault="00026A3D" w:rsidP="00026A3D">
            <w:pPr>
              <w:pStyle w:val="af4"/>
              <w:ind w:firstLine="0"/>
              <w:jc w:val="center"/>
            </w:pPr>
            <w:r>
              <w:t>00</w:t>
            </w:r>
          </w:p>
        </w:tc>
        <w:tc>
          <w:tcPr>
            <w:tcW w:w="1925" w:type="dxa"/>
            <w:vAlign w:val="center"/>
          </w:tcPr>
          <w:p w14:paraId="3D8BEA9A" w14:textId="467626B2" w:rsidR="00026A3D" w:rsidRPr="00AE5A02" w:rsidRDefault="00195CC3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3BB3F75B" w14:textId="3DB751BB" w:rsidR="00026A3D" w:rsidRPr="00AE5A02" w:rsidRDefault="00195CC3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02252DA3" w14:textId="453AD534" w:rsidR="00026A3D" w:rsidRPr="00195CC3" w:rsidRDefault="00195CC3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926" w:type="dxa"/>
            <w:vAlign w:val="center"/>
          </w:tcPr>
          <w:p w14:paraId="675475F1" w14:textId="3CC74F52" w:rsidR="00026A3D" w:rsidRPr="00195CC3" w:rsidRDefault="00195CC3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  <w:tr w:rsidR="00026A3D" w14:paraId="407E3E0C" w14:textId="77777777" w:rsidTr="00055B4B">
        <w:trPr>
          <w:jc w:val="center"/>
        </w:trPr>
        <w:tc>
          <w:tcPr>
            <w:tcW w:w="1925" w:type="dxa"/>
            <w:vAlign w:val="center"/>
          </w:tcPr>
          <w:p w14:paraId="0B4E2E52" w14:textId="77777777" w:rsidR="00026A3D" w:rsidRDefault="00026A3D" w:rsidP="00026A3D">
            <w:pPr>
              <w:pStyle w:val="af4"/>
              <w:ind w:firstLine="0"/>
              <w:jc w:val="center"/>
            </w:pPr>
            <w:r>
              <w:t>01</w:t>
            </w:r>
          </w:p>
        </w:tc>
        <w:tc>
          <w:tcPr>
            <w:tcW w:w="1925" w:type="dxa"/>
            <w:vAlign w:val="center"/>
          </w:tcPr>
          <w:p w14:paraId="5153B237" w14:textId="5C0A410A" w:rsidR="00026A3D" w:rsidRPr="00195CC3" w:rsidRDefault="00195CC3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12E8CB30" w14:textId="7C040F67" w:rsidR="00026A3D" w:rsidRPr="00195CC3" w:rsidRDefault="00195CC3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07C7B6CD" w14:textId="42CFEC70" w:rsidR="00026A3D" w:rsidRPr="00195CC3" w:rsidRDefault="00195CC3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926" w:type="dxa"/>
            <w:vAlign w:val="center"/>
          </w:tcPr>
          <w:p w14:paraId="13BC7918" w14:textId="3DAE4EA4" w:rsidR="00026A3D" w:rsidRPr="00195CC3" w:rsidRDefault="00195CC3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  <w:tr w:rsidR="00026A3D" w14:paraId="12B27FA5" w14:textId="77777777" w:rsidTr="00055B4B">
        <w:trPr>
          <w:jc w:val="center"/>
        </w:trPr>
        <w:tc>
          <w:tcPr>
            <w:tcW w:w="1925" w:type="dxa"/>
            <w:vAlign w:val="center"/>
          </w:tcPr>
          <w:p w14:paraId="461F3244" w14:textId="77777777" w:rsidR="00026A3D" w:rsidRDefault="00026A3D" w:rsidP="00026A3D">
            <w:pPr>
              <w:pStyle w:val="af4"/>
              <w:ind w:firstLine="0"/>
              <w:jc w:val="center"/>
            </w:pPr>
            <w:r>
              <w:t>11</w:t>
            </w:r>
          </w:p>
        </w:tc>
        <w:tc>
          <w:tcPr>
            <w:tcW w:w="1925" w:type="dxa"/>
            <w:vAlign w:val="center"/>
          </w:tcPr>
          <w:p w14:paraId="35D847BA" w14:textId="6EA82B70" w:rsidR="00026A3D" w:rsidRPr="00195CC3" w:rsidRDefault="00195CC3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4544690F" w14:textId="449750D0" w:rsidR="00026A3D" w:rsidRPr="00195CC3" w:rsidRDefault="00195CC3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6C7F5105" w14:textId="56EFBF0C" w:rsidR="00026A3D" w:rsidRPr="00195CC3" w:rsidRDefault="00195CC3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926" w:type="dxa"/>
            <w:vAlign w:val="center"/>
          </w:tcPr>
          <w:p w14:paraId="6B540E39" w14:textId="630BCE21" w:rsidR="00026A3D" w:rsidRPr="00195CC3" w:rsidRDefault="00195CC3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  <w:tr w:rsidR="00026A3D" w14:paraId="37780D54" w14:textId="77777777" w:rsidTr="00055B4B">
        <w:trPr>
          <w:jc w:val="center"/>
        </w:trPr>
        <w:tc>
          <w:tcPr>
            <w:tcW w:w="1925" w:type="dxa"/>
            <w:vAlign w:val="center"/>
          </w:tcPr>
          <w:p w14:paraId="64D795CF" w14:textId="77777777" w:rsidR="00026A3D" w:rsidRDefault="00026A3D" w:rsidP="00026A3D">
            <w:pPr>
              <w:pStyle w:val="af4"/>
              <w:ind w:firstLine="0"/>
              <w:jc w:val="center"/>
            </w:pPr>
            <w:r>
              <w:t>10</w:t>
            </w:r>
          </w:p>
        </w:tc>
        <w:tc>
          <w:tcPr>
            <w:tcW w:w="1925" w:type="dxa"/>
            <w:vAlign w:val="center"/>
          </w:tcPr>
          <w:p w14:paraId="3D9B213B" w14:textId="7D12129D" w:rsidR="00026A3D" w:rsidRPr="00195CC3" w:rsidRDefault="00195CC3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0356B804" w14:textId="3961125D" w:rsidR="00026A3D" w:rsidRPr="00195CC3" w:rsidRDefault="00195CC3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30DE344A" w14:textId="69D6C09D" w:rsidR="00026A3D" w:rsidRPr="00195CC3" w:rsidRDefault="00195CC3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926" w:type="dxa"/>
            <w:vAlign w:val="center"/>
          </w:tcPr>
          <w:p w14:paraId="5788D59F" w14:textId="106E12DF" w:rsidR="00026A3D" w:rsidRPr="00195CC3" w:rsidRDefault="00195CC3" w:rsidP="00026A3D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  <w:bookmarkEnd w:id="0"/>
      <w:bookmarkEnd w:id="1"/>
    </w:tbl>
    <w:p w14:paraId="7627C4A1" w14:textId="1EFE8A56" w:rsidR="00026A3D" w:rsidRDefault="00026A3D" w:rsidP="0048233E">
      <w:pPr>
        <w:pStyle w:val="af4"/>
      </w:pPr>
    </w:p>
    <w:p w14:paraId="7B98ECCB" w14:textId="7D5486C9" w:rsidR="00195CC3" w:rsidRPr="00B47154" w:rsidRDefault="00BC643A" w:rsidP="00195CC3">
      <w:pPr>
        <w:pStyle w:val="af4"/>
        <w:rPr>
          <w:lang w:val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J</m:t>
              </m:r>
            </m:e>
            <m:sub>
              <m:r>
                <w:rPr>
                  <w:rFonts w:ascii="Cambria Math" w:hAnsi="Cambria Math"/>
                  <w:lang w:val="de-DE"/>
                </w:rPr>
                <m:t>0</m:t>
              </m:r>
            </m:sub>
          </m:sSub>
          <m:r>
            <w:rPr>
              <w:rFonts w:ascii="Cambria Math" w:hAnsi="Cambria Math"/>
              <w:lang w:val="de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de-DE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lang w:val="de-DE"/>
                </w:rPr>
                <m:t>2</m:t>
              </m:r>
            </m:sub>
          </m:sSub>
        </m:oMath>
      </m:oMathPara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95CC3" w14:paraId="1411FBA7" w14:textId="77777777" w:rsidTr="00C636E4">
        <w:trPr>
          <w:jc w:val="center"/>
        </w:trPr>
        <w:tc>
          <w:tcPr>
            <w:tcW w:w="1925" w:type="dxa"/>
            <w:tcBorders>
              <w:tl2br w:val="single" w:sz="4" w:space="0" w:color="auto"/>
            </w:tcBorders>
            <w:vAlign w:val="center"/>
          </w:tcPr>
          <w:p w14:paraId="34C10F00" w14:textId="77777777" w:rsidR="00195CC3" w:rsidRPr="00026A3D" w:rsidRDefault="00BC643A" w:rsidP="00C636E4">
            <w:pPr>
              <w:pStyle w:val="af4"/>
              <w:ind w:firstLine="0"/>
              <w:jc w:val="center"/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0</m:t>
                    </m:r>
                  </m:sub>
                </m:sSub>
              </m:oMath>
            </m:oMathPara>
          </w:p>
          <w:p w14:paraId="6D693229" w14:textId="77777777" w:rsidR="00195CC3" w:rsidRDefault="00BC643A" w:rsidP="00C636E4">
            <w:pPr>
              <w:pStyle w:val="af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25" w:type="dxa"/>
            <w:vAlign w:val="center"/>
          </w:tcPr>
          <w:p w14:paraId="77B653D0" w14:textId="77777777" w:rsidR="00195CC3" w:rsidRDefault="00195CC3" w:rsidP="00C636E4">
            <w:pPr>
              <w:pStyle w:val="af4"/>
              <w:ind w:firstLine="0"/>
              <w:jc w:val="center"/>
            </w:pPr>
            <w:r>
              <w:t>00</w:t>
            </w:r>
          </w:p>
        </w:tc>
        <w:tc>
          <w:tcPr>
            <w:tcW w:w="1926" w:type="dxa"/>
            <w:vAlign w:val="center"/>
          </w:tcPr>
          <w:p w14:paraId="28BA5BC2" w14:textId="77777777" w:rsidR="00195CC3" w:rsidRDefault="00195CC3" w:rsidP="00C636E4">
            <w:pPr>
              <w:pStyle w:val="af4"/>
              <w:ind w:firstLine="0"/>
              <w:jc w:val="center"/>
            </w:pPr>
            <w:r>
              <w:t>01</w:t>
            </w:r>
          </w:p>
        </w:tc>
        <w:tc>
          <w:tcPr>
            <w:tcW w:w="1926" w:type="dxa"/>
            <w:vAlign w:val="center"/>
          </w:tcPr>
          <w:p w14:paraId="105EEB6F" w14:textId="77777777" w:rsidR="00195CC3" w:rsidRDefault="00195CC3" w:rsidP="00C636E4">
            <w:pPr>
              <w:pStyle w:val="af4"/>
              <w:ind w:firstLine="0"/>
              <w:jc w:val="center"/>
            </w:pPr>
            <w:r>
              <w:t>11</w:t>
            </w:r>
          </w:p>
        </w:tc>
        <w:tc>
          <w:tcPr>
            <w:tcW w:w="1926" w:type="dxa"/>
            <w:vAlign w:val="center"/>
          </w:tcPr>
          <w:p w14:paraId="247ABF84" w14:textId="77777777" w:rsidR="00195CC3" w:rsidRDefault="00195CC3" w:rsidP="00C636E4">
            <w:pPr>
              <w:pStyle w:val="af4"/>
              <w:ind w:firstLine="0"/>
              <w:jc w:val="center"/>
            </w:pPr>
            <w:r>
              <w:t>10</w:t>
            </w:r>
          </w:p>
        </w:tc>
      </w:tr>
      <w:tr w:rsidR="00195CC3" w14:paraId="5F0DDD39" w14:textId="77777777" w:rsidTr="00B47154">
        <w:trPr>
          <w:jc w:val="center"/>
        </w:trPr>
        <w:tc>
          <w:tcPr>
            <w:tcW w:w="1925" w:type="dxa"/>
            <w:vAlign w:val="center"/>
          </w:tcPr>
          <w:p w14:paraId="10F00133" w14:textId="77777777" w:rsidR="00195CC3" w:rsidRDefault="00195CC3" w:rsidP="00C636E4">
            <w:pPr>
              <w:pStyle w:val="af4"/>
              <w:ind w:firstLine="0"/>
              <w:jc w:val="center"/>
            </w:pPr>
            <w:r>
              <w:t>00</w:t>
            </w:r>
          </w:p>
        </w:tc>
        <w:tc>
          <w:tcPr>
            <w:tcW w:w="1925" w:type="dxa"/>
            <w:shd w:val="clear" w:color="auto" w:fill="FFC000" w:themeFill="accent4"/>
            <w:vAlign w:val="center"/>
          </w:tcPr>
          <w:p w14:paraId="626AB899" w14:textId="6749F5F7" w:rsidR="00195CC3" w:rsidRPr="00AE5A02" w:rsidRDefault="00B47154" w:rsidP="00C636E4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3338B2D4" w14:textId="76F5003F" w:rsidR="00195CC3" w:rsidRPr="00AE5A02" w:rsidRDefault="00B47154" w:rsidP="00C636E4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2131426A" w14:textId="0B3E1501" w:rsidR="00195CC3" w:rsidRPr="00B47154" w:rsidRDefault="00B47154" w:rsidP="00C636E4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79CD9659" w14:textId="30175C56" w:rsidR="00195CC3" w:rsidRPr="00B47154" w:rsidRDefault="00B47154" w:rsidP="00C636E4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</w:tr>
      <w:tr w:rsidR="00195CC3" w14:paraId="55D66E86" w14:textId="77777777" w:rsidTr="00F72FAD">
        <w:trPr>
          <w:jc w:val="center"/>
        </w:trPr>
        <w:tc>
          <w:tcPr>
            <w:tcW w:w="1925" w:type="dxa"/>
            <w:vAlign w:val="center"/>
          </w:tcPr>
          <w:p w14:paraId="31ECCE84" w14:textId="77777777" w:rsidR="00195CC3" w:rsidRDefault="00195CC3" w:rsidP="00C636E4">
            <w:pPr>
              <w:pStyle w:val="af4"/>
              <w:ind w:firstLine="0"/>
              <w:jc w:val="center"/>
            </w:pPr>
            <w:r>
              <w:t>01</w:t>
            </w:r>
          </w:p>
        </w:tc>
        <w:tc>
          <w:tcPr>
            <w:tcW w:w="1925" w:type="dxa"/>
            <w:shd w:val="clear" w:color="auto" w:fill="auto"/>
            <w:vAlign w:val="center"/>
          </w:tcPr>
          <w:p w14:paraId="64BB6CA0" w14:textId="43EF6FFF" w:rsidR="00195CC3" w:rsidRPr="00B47154" w:rsidRDefault="00F72FAD" w:rsidP="00C636E4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26" w:type="dxa"/>
            <w:shd w:val="clear" w:color="auto" w:fill="auto"/>
            <w:vAlign w:val="center"/>
          </w:tcPr>
          <w:p w14:paraId="05432BB1" w14:textId="0795E533" w:rsidR="00195CC3" w:rsidRPr="00055B4B" w:rsidRDefault="00055B4B" w:rsidP="00C636E4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926" w:type="dxa"/>
            <w:shd w:val="clear" w:color="auto" w:fill="auto"/>
            <w:vAlign w:val="center"/>
          </w:tcPr>
          <w:p w14:paraId="7CEFD88C" w14:textId="1C867766" w:rsidR="00195CC3" w:rsidRPr="00055B4B" w:rsidRDefault="00055B4B" w:rsidP="00C636E4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926" w:type="dxa"/>
            <w:shd w:val="clear" w:color="auto" w:fill="auto"/>
            <w:vAlign w:val="center"/>
          </w:tcPr>
          <w:p w14:paraId="18537C5B" w14:textId="6D9F3B6D" w:rsidR="00195CC3" w:rsidRPr="00055B4B" w:rsidRDefault="00055B4B" w:rsidP="00C636E4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  <w:tr w:rsidR="00195CC3" w14:paraId="07F71057" w14:textId="77777777" w:rsidTr="0060709C">
        <w:trPr>
          <w:jc w:val="center"/>
        </w:trPr>
        <w:tc>
          <w:tcPr>
            <w:tcW w:w="1925" w:type="dxa"/>
            <w:vAlign w:val="center"/>
          </w:tcPr>
          <w:p w14:paraId="1E5ADEC0" w14:textId="77777777" w:rsidR="00195CC3" w:rsidRDefault="00195CC3" w:rsidP="00C636E4">
            <w:pPr>
              <w:pStyle w:val="af4"/>
              <w:ind w:firstLine="0"/>
              <w:jc w:val="center"/>
            </w:pPr>
            <w:r>
              <w:t>11</w:t>
            </w:r>
          </w:p>
        </w:tc>
        <w:tc>
          <w:tcPr>
            <w:tcW w:w="1925" w:type="dxa"/>
            <w:shd w:val="clear" w:color="auto" w:fill="auto"/>
            <w:vAlign w:val="center"/>
          </w:tcPr>
          <w:p w14:paraId="1F203DF3" w14:textId="7F012FD6" w:rsidR="00195CC3" w:rsidRPr="00B47154" w:rsidRDefault="0060709C" w:rsidP="00C636E4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926" w:type="dxa"/>
            <w:shd w:val="clear" w:color="auto" w:fill="auto"/>
            <w:vAlign w:val="center"/>
          </w:tcPr>
          <w:p w14:paraId="32F550B8" w14:textId="2E499B8B" w:rsidR="00195CC3" w:rsidRPr="00055B4B" w:rsidRDefault="00055B4B" w:rsidP="00C636E4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926" w:type="dxa"/>
            <w:shd w:val="clear" w:color="auto" w:fill="auto"/>
            <w:vAlign w:val="center"/>
          </w:tcPr>
          <w:p w14:paraId="08267A97" w14:textId="709C111E" w:rsidR="00195CC3" w:rsidRPr="00055B4B" w:rsidRDefault="00055B4B" w:rsidP="00C636E4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926" w:type="dxa"/>
            <w:shd w:val="clear" w:color="auto" w:fill="auto"/>
            <w:vAlign w:val="center"/>
          </w:tcPr>
          <w:p w14:paraId="47399ADE" w14:textId="10B7A75B" w:rsidR="00195CC3" w:rsidRPr="00055B4B" w:rsidRDefault="00055B4B" w:rsidP="00C636E4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  <w:tr w:rsidR="00195CC3" w14:paraId="67239403" w14:textId="77777777" w:rsidTr="00B47154">
        <w:trPr>
          <w:jc w:val="center"/>
        </w:trPr>
        <w:tc>
          <w:tcPr>
            <w:tcW w:w="1925" w:type="dxa"/>
            <w:vAlign w:val="center"/>
          </w:tcPr>
          <w:p w14:paraId="2C3A9D58" w14:textId="77777777" w:rsidR="00195CC3" w:rsidRDefault="00195CC3" w:rsidP="00C636E4">
            <w:pPr>
              <w:pStyle w:val="af4"/>
              <w:ind w:firstLine="0"/>
              <w:jc w:val="center"/>
            </w:pPr>
            <w:r>
              <w:t>10</w:t>
            </w:r>
          </w:p>
        </w:tc>
        <w:tc>
          <w:tcPr>
            <w:tcW w:w="1925" w:type="dxa"/>
            <w:shd w:val="clear" w:color="auto" w:fill="FFC000" w:themeFill="accent4"/>
            <w:vAlign w:val="center"/>
          </w:tcPr>
          <w:p w14:paraId="5FB2F43C" w14:textId="2BEB74AA" w:rsidR="00195CC3" w:rsidRPr="00B47154" w:rsidRDefault="00B47154" w:rsidP="00C636E4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6F5095A2" w14:textId="02E77AAC" w:rsidR="00195CC3" w:rsidRPr="00B47154" w:rsidRDefault="00B47154" w:rsidP="00C636E4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01896104" w14:textId="624B5E85" w:rsidR="00195CC3" w:rsidRPr="00B47154" w:rsidRDefault="00B47154" w:rsidP="00C636E4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0E5B7EFE" w14:textId="0559D4F5" w:rsidR="00195CC3" w:rsidRPr="00B47154" w:rsidRDefault="00B47154" w:rsidP="00C636E4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</w:tr>
    </w:tbl>
    <w:p w14:paraId="260DD45E" w14:textId="6593E1F3" w:rsidR="00195CC3" w:rsidRDefault="00195CC3" w:rsidP="0048233E">
      <w:pPr>
        <w:pStyle w:val="af4"/>
      </w:pPr>
    </w:p>
    <w:p w14:paraId="1BF3CECB" w14:textId="79D9094C" w:rsidR="00B47154" w:rsidRDefault="00B47154">
      <w:pPr>
        <w:spacing w:after="160" w:line="259" w:lineRule="auto"/>
        <w:jc w:val="left"/>
        <w:rPr>
          <w:rFonts w:eastAsiaTheme="minorHAnsi"/>
          <w:lang w:val="de-DE"/>
        </w:rPr>
      </w:pPr>
      <w:r>
        <w:rPr>
          <w:lang w:val="de-DE"/>
        </w:rPr>
        <w:br w:type="page"/>
      </w:r>
    </w:p>
    <w:p w14:paraId="1646B09B" w14:textId="11736201" w:rsidR="00195CC3" w:rsidRPr="00B47154" w:rsidRDefault="00BC643A" w:rsidP="00195CC3">
      <w:pPr>
        <w:pStyle w:val="af4"/>
        <w:rPr>
          <w:lang w:val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K</m:t>
              </m:r>
            </m:e>
            <m:sub>
              <m:r>
                <w:rPr>
                  <w:rFonts w:ascii="Cambria Math" w:hAnsi="Cambria Math"/>
                  <w:lang w:val="de-DE"/>
                </w:rPr>
                <m:t>0</m:t>
              </m:r>
            </m:sub>
          </m:sSub>
          <m:r>
            <w:rPr>
              <w:rFonts w:ascii="Cambria Math" w:hAnsi="Cambria Math"/>
              <w:lang w:val="de-DE"/>
            </w:rPr>
            <m:t>=1</m:t>
          </m:r>
        </m:oMath>
      </m:oMathPara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195CC3" w14:paraId="6F5A1AE9" w14:textId="77777777" w:rsidTr="00C636E4">
        <w:trPr>
          <w:jc w:val="center"/>
        </w:trPr>
        <w:tc>
          <w:tcPr>
            <w:tcW w:w="1925" w:type="dxa"/>
            <w:tcBorders>
              <w:tl2br w:val="single" w:sz="4" w:space="0" w:color="auto"/>
            </w:tcBorders>
            <w:vAlign w:val="center"/>
          </w:tcPr>
          <w:p w14:paraId="73510567" w14:textId="77777777" w:rsidR="00195CC3" w:rsidRPr="00026A3D" w:rsidRDefault="00BC643A" w:rsidP="00C636E4">
            <w:pPr>
              <w:pStyle w:val="af4"/>
              <w:ind w:firstLine="0"/>
              <w:jc w:val="center"/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de-DE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de-DE"/>
                      </w:rPr>
                      <m:t>0</m:t>
                    </m:r>
                  </m:sub>
                </m:sSub>
              </m:oMath>
            </m:oMathPara>
          </w:p>
          <w:p w14:paraId="06494173" w14:textId="77777777" w:rsidR="00195CC3" w:rsidRDefault="00BC643A" w:rsidP="00C636E4">
            <w:pPr>
              <w:pStyle w:val="af4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25" w:type="dxa"/>
            <w:vAlign w:val="center"/>
          </w:tcPr>
          <w:p w14:paraId="43608429" w14:textId="77777777" w:rsidR="00195CC3" w:rsidRDefault="00195CC3" w:rsidP="00C636E4">
            <w:pPr>
              <w:pStyle w:val="af4"/>
              <w:ind w:firstLine="0"/>
              <w:jc w:val="center"/>
            </w:pPr>
            <w:r>
              <w:t>00</w:t>
            </w:r>
          </w:p>
        </w:tc>
        <w:tc>
          <w:tcPr>
            <w:tcW w:w="1926" w:type="dxa"/>
            <w:vAlign w:val="center"/>
          </w:tcPr>
          <w:p w14:paraId="68BAF940" w14:textId="77777777" w:rsidR="00195CC3" w:rsidRDefault="00195CC3" w:rsidP="00C636E4">
            <w:pPr>
              <w:pStyle w:val="af4"/>
              <w:ind w:firstLine="0"/>
              <w:jc w:val="center"/>
            </w:pPr>
            <w:r>
              <w:t>01</w:t>
            </w:r>
          </w:p>
        </w:tc>
        <w:tc>
          <w:tcPr>
            <w:tcW w:w="1926" w:type="dxa"/>
            <w:vAlign w:val="center"/>
          </w:tcPr>
          <w:p w14:paraId="67F8FCB7" w14:textId="77777777" w:rsidR="00195CC3" w:rsidRDefault="00195CC3" w:rsidP="00C636E4">
            <w:pPr>
              <w:pStyle w:val="af4"/>
              <w:ind w:firstLine="0"/>
              <w:jc w:val="center"/>
            </w:pPr>
            <w:r>
              <w:t>11</w:t>
            </w:r>
          </w:p>
        </w:tc>
        <w:tc>
          <w:tcPr>
            <w:tcW w:w="1926" w:type="dxa"/>
            <w:vAlign w:val="center"/>
          </w:tcPr>
          <w:p w14:paraId="5603EAF8" w14:textId="77777777" w:rsidR="00195CC3" w:rsidRDefault="00195CC3" w:rsidP="00C636E4">
            <w:pPr>
              <w:pStyle w:val="af4"/>
              <w:ind w:firstLine="0"/>
              <w:jc w:val="center"/>
            </w:pPr>
            <w:r>
              <w:t>10</w:t>
            </w:r>
          </w:p>
        </w:tc>
      </w:tr>
      <w:tr w:rsidR="00B47154" w14:paraId="572160D0" w14:textId="77777777" w:rsidTr="00B47154">
        <w:trPr>
          <w:jc w:val="center"/>
        </w:trPr>
        <w:tc>
          <w:tcPr>
            <w:tcW w:w="1925" w:type="dxa"/>
            <w:vAlign w:val="center"/>
          </w:tcPr>
          <w:p w14:paraId="6EC74F48" w14:textId="77777777" w:rsidR="00B47154" w:rsidRDefault="00B47154" w:rsidP="00B47154">
            <w:pPr>
              <w:pStyle w:val="af4"/>
              <w:ind w:firstLine="0"/>
              <w:jc w:val="center"/>
            </w:pPr>
            <w:r>
              <w:t>00</w:t>
            </w:r>
          </w:p>
        </w:tc>
        <w:tc>
          <w:tcPr>
            <w:tcW w:w="1925" w:type="dxa"/>
            <w:shd w:val="clear" w:color="auto" w:fill="FFC000" w:themeFill="accent4"/>
            <w:vAlign w:val="center"/>
          </w:tcPr>
          <w:p w14:paraId="6F397A0F" w14:textId="18C607DD" w:rsidR="00B47154" w:rsidRPr="00AE5A02" w:rsidRDefault="00B47154" w:rsidP="00B47154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0B0C89DD" w14:textId="27E011FD" w:rsidR="00B47154" w:rsidRPr="00AE5A02" w:rsidRDefault="00B47154" w:rsidP="00B47154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7B1192DD" w14:textId="6B9768E4" w:rsidR="00B47154" w:rsidRDefault="00B47154" w:rsidP="00B47154">
            <w:pPr>
              <w:pStyle w:val="af4"/>
              <w:ind w:firstLine="0"/>
              <w:jc w:val="center"/>
            </w:pPr>
            <w:r>
              <w:t>1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6C3C0F3C" w14:textId="512D9A6A" w:rsidR="00B47154" w:rsidRDefault="00B47154" w:rsidP="00B47154">
            <w:pPr>
              <w:pStyle w:val="af4"/>
              <w:ind w:firstLine="0"/>
              <w:jc w:val="center"/>
            </w:pPr>
            <w:r>
              <w:t>A</w:t>
            </w:r>
          </w:p>
        </w:tc>
      </w:tr>
      <w:tr w:rsidR="00B47154" w14:paraId="7DCB32C9" w14:textId="77777777" w:rsidTr="00B47154">
        <w:trPr>
          <w:jc w:val="center"/>
        </w:trPr>
        <w:tc>
          <w:tcPr>
            <w:tcW w:w="1925" w:type="dxa"/>
            <w:vAlign w:val="center"/>
          </w:tcPr>
          <w:p w14:paraId="368BFAAF" w14:textId="77777777" w:rsidR="00B47154" w:rsidRDefault="00B47154" w:rsidP="00B47154">
            <w:pPr>
              <w:pStyle w:val="af4"/>
              <w:ind w:firstLine="0"/>
              <w:jc w:val="center"/>
            </w:pPr>
            <w:r>
              <w:t>01</w:t>
            </w:r>
          </w:p>
        </w:tc>
        <w:tc>
          <w:tcPr>
            <w:tcW w:w="1925" w:type="dxa"/>
            <w:shd w:val="clear" w:color="auto" w:fill="FFC000" w:themeFill="accent4"/>
            <w:vAlign w:val="center"/>
          </w:tcPr>
          <w:p w14:paraId="331CCD5D" w14:textId="766728EC" w:rsidR="00B47154" w:rsidRPr="00B47154" w:rsidRDefault="00B47154" w:rsidP="00B47154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72FF2EB1" w14:textId="58E0EFD9" w:rsidR="00B47154" w:rsidRPr="00055B4B" w:rsidRDefault="00055B4B" w:rsidP="00B47154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42AF2833" w14:textId="485E3531" w:rsidR="00B47154" w:rsidRPr="00055B4B" w:rsidRDefault="00055B4B" w:rsidP="00B47154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54A5F595" w14:textId="612B7F14" w:rsidR="00B47154" w:rsidRPr="00055B4B" w:rsidRDefault="00055B4B" w:rsidP="00B47154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  <w:tr w:rsidR="00B47154" w14:paraId="0F01F7CF" w14:textId="77777777" w:rsidTr="00B47154">
        <w:trPr>
          <w:jc w:val="center"/>
        </w:trPr>
        <w:tc>
          <w:tcPr>
            <w:tcW w:w="1925" w:type="dxa"/>
            <w:vAlign w:val="center"/>
          </w:tcPr>
          <w:p w14:paraId="77684B2B" w14:textId="77777777" w:rsidR="00B47154" w:rsidRDefault="00B47154" w:rsidP="00B47154">
            <w:pPr>
              <w:pStyle w:val="af4"/>
              <w:ind w:firstLine="0"/>
              <w:jc w:val="center"/>
            </w:pPr>
            <w:r>
              <w:t>11</w:t>
            </w:r>
          </w:p>
        </w:tc>
        <w:tc>
          <w:tcPr>
            <w:tcW w:w="1925" w:type="dxa"/>
            <w:shd w:val="clear" w:color="auto" w:fill="FFC000" w:themeFill="accent4"/>
            <w:vAlign w:val="center"/>
          </w:tcPr>
          <w:p w14:paraId="77189E17" w14:textId="1E1D3C48" w:rsidR="00B47154" w:rsidRDefault="00B47154" w:rsidP="00B47154">
            <w:pPr>
              <w:pStyle w:val="af4"/>
              <w:ind w:firstLine="0"/>
              <w:jc w:val="center"/>
            </w:pPr>
            <w:r>
              <w:t>A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0675C0BC" w14:textId="7E3E9A76" w:rsidR="00B47154" w:rsidRPr="00055B4B" w:rsidRDefault="00055B4B" w:rsidP="00B47154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6E6FA0D2" w14:textId="72994D7D" w:rsidR="00B47154" w:rsidRPr="00055B4B" w:rsidRDefault="00055B4B" w:rsidP="00B47154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4B797ECA" w14:textId="5CB6F9C8" w:rsidR="00B47154" w:rsidRPr="00055B4B" w:rsidRDefault="00055B4B" w:rsidP="00B47154">
            <w:pPr>
              <w:pStyle w:val="af4"/>
              <w:ind w:firstLine="0"/>
              <w:jc w:val="center"/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  <w:tr w:rsidR="00B47154" w14:paraId="6BF7E11D" w14:textId="77777777" w:rsidTr="00B47154">
        <w:trPr>
          <w:jc w:val="center"/>
        </w:trPr>
        <w:tc>
          <w:tcPr>
            <w:tcW w:w="1925" w:type="dxa"/>
            <w:vAlign w:val="center"/>
          </w:tcPr>
          <w:p w14:paraId="598C6D4E" w14:textId="77777777" w:rsidR="00B47154" w:rsidRDefault="00B47154" w:rsidP="00B47154">
            <w:pPr>
              <w:pStyle w:val="af4"/>
              <w:ind w:firstLine="0"/>
              <w:jc w:val="center"/>
            </w:pPr>
            <w:r>
              <w:t>10</w:t>
            </w:r>
          </w:p>
        </w:tc>
        <w:tc>
          <w:tcPr>
            <w:tcW w:w="1925" w:type="dxa"/>
            <w:shd w:val="clear" w:color="auto" w:fill="FFC000" w:themeFill="accent4"/>
            <w:vAlign w:val="center"/>
          </w:tcPr>
          <w:p w14:paraId="7B4A3082" w14:textId="7232E734" w:rsidR="00B47154" w:rsidRDefault="00B47154" w:rsidP="00B47154">
            <w:pPr>
              <w:pStyle w:val="af4"/>
              <w:ind w:firstLine="0"/>
              <w:jc w:val="center"/>
            </w:pPr>
            <w:r>
              <w:t>A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6833EFFF" w14:textId="1E84D101" w:rsidR="00B47154" w:rsidRDefault="00B47154" w:rsidP="00B47154">
            <w:pPr>
              <w:pStyle w:val="af4"/>
              <w:ind w:firstLine="0"/>
              <w:jc w:val="center"/>
            </w:pPr>
            <w:r>
              <w:t>1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2B8B04BF" w14:textId="4C214694" w:rsidR="00B47154" w:rsidRDefault="00B47154" w:rsidP="00B47154">
            <w:pPr>
              <w:pStyle w:val="af4"/>
              <w:ind w:firstLine="0"/>
              <w:jc w:val="center"/>
            </w:pPr>
            <w:r>
              <w:t>1</w:t>
            </w:r>
          </w:p>
        </w:tc>
        <w:tc>
          <w:tcPr>
            <w:tcW w:w="1926" w:type="dxa"/>
            <w:shd w:val="clear" w:color="auto" w:fill="FFC000" w:themeFill="accent4"/>
            <w:vAlign w:val="center"/>
          </w:tcPr>
          <w:p w14:paraId="0F41D793" w14:textId="38FDC0C5" w:rsidR="00B47154" w:rsidRDefault="00B47154" w:rsidP="00B47154">
            <w:pPr>
              <w:pStyle w:val="af4"/>
              <w:ind w:firstLine="0"/>
              <w:jc w:val="center"/>
            </w:pPr>
            <w:r>
              <w:t>A</w:t>
            </w:r>
          </w:p>
        </w:tc>
      </w:tr>
    </w:tbl>
    <w:p w14:paraId="47C028C7" w14:textId="31E93CAD" w:rsidR="002B07F8" w:rsidRDefault="002B07F8" w:rsidP="0048233E">
      <w:pPr>
        <w:pStyle w:val="af4"/>
      </w:pPr>
    </w:p>
    <w:p w14:paraId="7DF399A0" w14:textId="4B42AA18" w:rsidR="002B07F8" w:rsidRDefault="002B07F8" w:rsidP="002B07F8">
      <w:pPr>
        <w:pStyle w:val="af2"/>
      </w:pPr>
      <w:r>
        <w:t xml:space="preserve">Рисунок </w:t>
      </w:r>
      <w:fldSimple w:instr=" SEQ Рисунок \* ARABIC ">
        <w:r w:rsidR="002E3A09">
          <w:rPr>
            <w:noProof/>
          </w:rPr>
          <w:t>4</w:t>
        </w:r>
      </w:fldSimple>
      <w:r>
        <w:rPr>
          <w:lang w:val="de-DE"/>
        </w:rPr>
        <w:t xml:space="preserve">. </w:t>
      </w:r>
      <w:r>
        <w:t>Моделирование счетчика</w:t>
      </w:r>
    </w:p>
    <w:p w14:paraId="5BC97F47" w14:textId="5FFE366A" w:rsidR="002B07F8" w:rsidRDefault="002B07F8" w:rsidP="002B07F8">
      <w:pPr>
        <w:rPr>
          <w:lang w:val="de-DE"/>
        </w:rPr>
      </w:pPr>
      <w:r w:rsidRPr="002B07F8">
        <w:rPr>
          <w:noProof/>
        </w:rPr>
        <w:drawing>
          <wp:inline distT="0" distB="0" distL="0" distR="0" wp14:anchorId="6C460DC7" wp14:editId="7ADB87E8">
            <wp:extent cx="6120130" cy="3923665"/>
            <wp:effectExtent l="133350" t="114300" r="128270" b="1720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236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FC50B3" w14:textId="290B0EB1" w:rsidR="00397798" w:rsidRDefault="00397798" w:rsidP="00397798">
      <w:pPr>
        <w:pStyle w:val="af2"/>
      </w:pPr>
      <w:r>
        <w:lastRenderedPageBreak/>
        <w:t xml:space="preserve">Рисунок </w:t>
      </w:r>
      <w:fldSimple w:instr=" SEQ Рисунок \* ARABIC ">
        <w:r w:rsidR="002E3A09">
          <w:rPr>
            <w:noProof/>
          </w:rPr>
          <w:t>5</w:t>
        </w:r>
      </w:fldSimple>
      <w:r>
        <w:rPr>
          <w:lang w:val="de-DE"/>
        </w:rPr>
        <w:t xml:space="preserve">. </w:t>
      </w:r>
      <w:r>
        <w:t>Использование логического анализатора</w:t>
      </w:r>
    </w:p>
    <w:p w14:paraId="367A5C25" w14:textId="3DD6E7D7" w:rsidR="00397798" w:rsidRDefault="00397798" w:rsidP="002B07F8">
      <w:pPr>
        <w:rPr>
          <w:lang w:val="de-DE"/>
        </w:rPr>
      </w:pPr>
      <w:r w:rsidRPr="00397798">
        <w:rPr>
          <w:noProof/>
          <w:lang w:val="de-DE"/>
        </w:rPr>
        <w:drawing>
          <wp:inline distT="0" distB="0" distL="0" distR="0" wp14:anchorId="6931497D" wp14:editId="55C1A086">
            <wp:extent cx="6001588" cy="4610743"/>
            <wp:effectExtent l="133350" t="114300" r="132715" b="15176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46107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888FA3E" w14:textId="39F5263E" w:rsidR="00F16B40" w:rsidRDefault="00F16B40" w:rsidP="002B07F8">
      <w:pPr>
        <w:rPr>
          <w:lang w:val="de-DE"/>
        </w:rPr>
      </w:pPr>
    </w:p>
    <w:p w14:paraId="0CC8ECF9" w14:textId="1677DF5E" w:rsidR="00AE21AD" w:rsidRDefault="00F16B40" w:rsidP="00F16B40">
      <w:pPr>
        <w:pStyle w:val="af4"/>
      </w:pPr>
      <w:r>
        <w:t xml:space="preserve">Таким образом, мы построили счетчик, принимающий значения 0, 1, 2, 3, 4, 8, 9, 10, 11, 12. После достижения значения 12, значение счетчика сбрасывается в 0. Следует отметить, что на </w:t>
      </w:r>
      <w:r>
        <w:rPr>
          <w:lang w:val="de-DE"/>
        </w:rPr>
        <w:t>JK</w:t>
      </w:r>
      <w:r w:rsidRPr="00F16B40">
        <w:t>-</w:t>
      </w:r>
      <w:r>
        <w:t>триггерах можно построить любой синхронный счетчик с произвольным порядком счета, синтезируя логические функции и минимизируя их с помощью карт Карно.</w:t>
      </w:r>
    </w:p>
    <w:p w14:paraId="0FC0C941" w14:textId="77777777" w:rsidR="00AE21AD" w:rsidRDefault="00AE21AD">
      <w:pPr>
        <w:spacing w:after="160" w:line="259" w:lineRule="auto"/>
        <w:jc w:val="left"/>
        <w:rPr>
          <w:rFonts w:eastAsiaTheme="minorHAnsi"/>
        </w:rPr>
      </w:pPr>
      <w:r>
        <w:br w:type="page"/>
      </w:r>
    </w:p>
    <w:p w14:paraId="187332FD" w14:textId="3BD2FB9D" w:rsidR="00F16B40" w:rsidRDefault="004F0803" w:rsidP="004F0803">
      <w:pPr>
        <w:pStyle w:val="1"/>
      </w:pPr>
      <w:bookmarkStart w:id="6" w:name="_Toc70369386"/>
      <w:r>
        <w:lastRenderedPageBreak/>
        <w:t>Исследование десятичного счетчика</w:t>
      </w:r>
      <w:bookmarkEnd w:id="6"/>
    </w:p>
    <w:p w14:paraId="280B7D85" w14:textId="1851567B" w:rsidR="008A1B84" w:rsidRDefault="008A1B84" w:rsidP="008A1B84">
      <w:pPr>
        <w:pStyle w:val="af4"/>
      </w:pPr>
      <w:r>
        <w:t xml:space="preserve">Собрать десятичный счетчик, используя элементную базу приложения </w:t>
      </w:r>
      <w:proofErr w:type="spellStart"/>
      <w:r>
        <w:rPr>
          <w:lang w:val="de-DE"/>
        </w:rPr>
        <w:t>Multisim</w:t>
      </w:r>
      <w:proofErr w:type="spellEnd"/>
      <w:r>
        <w:t xml:space="preserve"> или учебного макета. Установить счетчик в начальное состояние, подав на установочные входы </w:t>
      </w:r>
      <w:r>
        <w:rPr>
          <w:lang w:val="de-DE"/>
        </w:rPr>
        <w:t>R</w:t>
      </w:r>
      <w:r w:rsidRPr="008A1B84">
        <w:t xml:space="preserve"> </w:t>
      </w:r>
      <w:r>
        <w:t>соответствующий сигнал.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7"/>
        <w:gridCol w:w="567"/>
        <w:gridCol w:w="567"/>
        <w:gridCol w:w="567"/>
        <w:gridCol w:w="567"/>
        <w:gridCol w:w="567"/>
      </w:tblGrid>
      <w:tr w:rsidR="00AA599F" w:rsidRPr="00F81E83" w14:paraId="0CD4F2DA" w14:textId="77777777" w:rsidTr="00C636E4">
        <w:trPr>
          <w:jc w:val="center"/>
        </w:trPr>
        <w:tc>
          <w:tcPr>
            <w:tcW w:w="566" w:type="dxa"/>
            <w:vAlign w:val="center"/>
          </w:tcPr>
          <w:p w14:paraId="379D950D" w14:textId="77777777" w:rsidR="00AA599F" w:rsidRPr="00F81E83" w:rsidRDefault="00AA599F" w:rsidP="00C636E4">
            <w:pPr>
              <w:pStyle w:val="af4"/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№</m:t>
                </m:r>
              </m:oMath>
            </m:oMathPara>
          </w:p>
        </w:tc>
        <w:tc>
          <w:tcPr>
            <w:tcW w:w="566" w:type="dxa"/>
            <w:vAlign w:val="center"/>
          </w:tcPr>
          <w:p w14:paraId="336BE8EB" w14:textId="77777777" w:rsidR="00AA599F" w:rsidRPr="00F81E83" w:rsidRDefault="00BC643A" w:rsidP="00C636E4">
            <w:pPr>
              <w:pStyle w:val="af4"/>
              <w:ind w:firstLine="0"/>
              <w:jc w:val="center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6" w:type="dxa"/>
            <w:vAlign w:val="center"/>
          </w:tcPr>
          <w:p w14:paraId="4DD34701" w14:textId="77777777" w:rsidR="00AA599F" w:rsidRPr="00F81E83" w:rsidRDefault="00BC643A" w:rsidP="00C636E4">
            <w:pPr>
              <w:pStyle w:val="af4"/>
              <w:ind w:firstLine="0"/>
              <w:jc w:val="center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6" w:type="dxa"/>
            <w:vAlign w:val="center"/>
          </w:tcPr>
          <w:p w14:paraId="3D57BDB7" w14:textId="77777777" w:rsidR="00AA599F" w:rsidRPr="00F81E83" w:rsidRDefault="00BC643A" w:rsidP="00C636E4">
            <w:pPr>
              <w:pStyle w:val="af4"/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6" w:type="dxa"/>
            <w:vAlign w:val="center"/>
          </w:tcPr>
          <w:p w14:paraId="6A15F2D7" w14:textId="77777777" w:rsidR="00AA599F" w:rsidRPr="00F81E83" w:rsidRDefault="00BC643A" w:rsidP="00C636E4">
            <w:pPr>
              <w:pStyle w:val="af4"/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66" w:type="dxa"/>
            <w:vAlign w:val="center"/>
          </w:tcPr>
          <w:p w14:paraId="67120861" w14:textId="77777777" w:rsidR="00AA599F" w:rsidRPr="00F81E83" w:rsidRDefault="00BC643A" w:rsidP="00C636E4">
            <w:pPr>
              <w:pStyle w:val="af4"/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de-D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lang w:val="de-DE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566" w:type="dxa"/>
            <w:vAlign w:val="center"/>
          </w:tcPr>
          <w:p w14:paraId="39D86F1E" w14:textId="77777777" w:rsidR="00AA599F" w:rsidRPr="00F81E83" w:rsidRDefault="00BC643A" w:rsidP="00C636E4">
            <w:pPr>
              <w:pStyle w:val="af4"/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de-D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de-DE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566" w:type="dxa"/>
            <w:vAlign w:val="center"/>
          </w:tcPr>
          <w:p w14:paraId="3F2BB1BB" w14:textId="77777777" w:rsidR="00AA599F" w:rsidRPr="00F81E83" w:rsidRDefault="00BC643A" w:rsidP="00C636E4">
            <w:pPr>
              <w:pStyle w:val="af4"/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de-D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de-DE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566" w:type="dxa"/>
            <w:vAlign w:val="center"/>
          </w:tcPr>
          <w:p w14:paraId="0A4E38FD" w14:textId="77777777" w:rsidR="00AA599F" w:rsidRPr="00F81E83" w:rsidRDefault="00BC643A" w:rsidP="00C636E4">
            <w:pPr>
              <w:pStyle w:val="af4"/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de-DE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de-DE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566" w:type="dxa"/>
            <w:vAlign w:val="center"/>
          </w:tcPr>
          <w:p w14:paraId="75ED0485" w14:textId="77777777" w:rsidR="00AA599F" w:rsidRPr="00F81E83" w:rsidRDefault="00BC643A" w:rsidP="00C636E4">
            <w:pPr>
              <w:pStyle w:val="af4"/>
              <w:ind w:firstLine="0"/>
              <w:jc w:val="center"/>
              <w:rPr>
                <w:rFonts w:ascii="Cambria Math" w:hAnsi="Cambria Math"/>
                <w:lang w:val="de-DE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6" w:type="dxa"/>
            <w:vAlign w:val="center"/>
          </w:tcPr>
          <w:p w14:paraId="20D34E84" w14:textId="77777777" w:rsidR="00AA599F" w:rsidRPr="00F81E83" w:rsidRDefault="00BC643A" w:rsidP="00C636E4">
            <w:pPr>
              <w:pStyle w:val="af4"/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6577DC84" w14:textId="77777777" w:rsidR="00AA599F" w:rsidRPr="00F81E83" w:rsidRDefault="00BC643A" w:rsidP="00C636E4">
            <w:pPr>
              <w:pStyle w:val="af4"/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4253A77E" w14:textId="77777777" w:rsidR="00AA599F" w:rsidRPr="00F81E83" w:rsidRDefault="00BC643A" w:rsidP="00C636E4">
            <w:pPr>
              <w:pStyle w:val="af4"/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1E4D6A10" w14:textId="77777777" w:rsidR="00AA599F" w:rsidRPr="00F81E83" w:rsidRDefault="00BC643A" w:rsidP="00C636E4">
            <w:pPr>
              <w:pStyle w:val="af4"/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1AEAA0C3" w14:textId="77777777" w:rsidR="00AA599F" w:rsidRPr="00F81E83" w:rsidRDefault="00BC643A" w:rsidP="00C636E4">
            <w:pPr>
              <w:pStyle w:val="af4"/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36260E1D" w14:textId="77777777" w:rsidR="00AA599F" w:rsidRPr="00F81E83" w:rsidRDefault="00BC643A" w:rsidP="00C636E4">
            <w:pPr>
              <w:pStyle w:val="af4"/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6CF84DFE" w14:textId="77777777" w:rsidR="00AA599F" w:rsidRPr="00F81E83" w:rsidRDefault="00BC643A" w:rsidP="00C636E4">
            <w:pPr>
              <w:pStyle w:val="af4"/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9C03FA" w:rsidRPr="00F81E83" w14:paraId="041D73B0" w14:textId="77777777" w:rsidTr="00C636E4">
        <w:trPr>
          <w:jc w:val="center"/>
        </w:trPr>
        <w:tc>
          <w:tcPr>
            <w:tcW w:w="566" w:type="dxa"/>
            <w:vAlign w:val="center"/>
          </w:tcPr>
          <w:p w14:paraId="6075461F" w14:textId="77777777" w:rsidR="009C03FA" w:rsidRPr="008B7282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B7282">
              <w:rPr>
                <w:rFonts w:eastAsiaTheme="minorEastAsia"/>
              </w:rPr>
              <w:t>0</w:t>
            </w:r>
          </w:p>
        </w:tc>
        <w:tc>
          <w:tcPr>
            <w:tcW w:w="566" w:type="dxa"/>
            <w:vAlign w:val="center"/>
          </w:tcPr>
          <w:p w14:paraId="0E10048F" w14:textId="77777777" w:rsidR="009C03FA" w:rsidRPr="00DD4677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 w:rsidRPr="00DD467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178B87A4" w14:textId="77777777" w:rsidR="009C03FA" w:rsidRPr="00DD4677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 w:rsidRPr="00DD467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5EDF6010" w14:textId="77777777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3A753C93" w14:textId="77777777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3EA1A96C" w14:textId="55B70BCC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DD467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5AED5BCA" w14:textId="0FD267E9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DD467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5EE74021" w14:textId="298E0ABC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68941378" w14:textId="020D4C2D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6" w:type="dxa"/>
            <w:vAlign w:val="center"/>
          </w:tcPr>
          <w:p w14:paraId="13BBC880" w14:textId="77777777" w:rsidR="009C03FA" w:rsidRPr="0086280D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26078B2D" w14:textId="77777777" w:rsidR="009C03FA" w:rsidRPr="0086280D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7" w:type="dxa"/>
            <w:vAlign w:val="center"/>
          </w:tcPr>
          <w:p w14:paraId="0A730B6D" w14:textId="77777777" w:rsidR="009C03FA" w:rsidRPr="0086280D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7" w:type="dxa"/>
            <w:vAlign w:val="center"/>
          </w:tcPr>
          <w:p w14:paraId="7A8A1269" w14:textId="77777777" w:rsidR="009C03FA" w:rsidRPr="0086280D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7" w:type="dxa"/>
            <w:vAlign w:val="center"/>
          </w:tcPr>
          <w:p w14:paraId="1DF140BB" w14:textId="77777777" w:rsidR="009C03FA" w:rsidRPr="0086280D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7" w:type="dxa"/>
            <w:vAlign w:val="center"/>
          </w:tcPr>
          <w:p w14:paraId="4B4CFFB4" w14:textId="77777777" w:rsidR="009C03FA" w:rsidRPr="0086280D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7" w:type="dxa"/>
            <w:vAlign w:val="center"/>
          </w:tcPr>
          <w:p w14:paraId="63FA77F3" w14:textId="77777777" w:rsidR="009C03FA" w:rsidRPr="0086280D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7" w:type="dxa"/>
            <w:vAlign w:val="center"/>
          </w:tcPr>
          <w:p w14:paraId="1AD8A422" w14:textId="77777777" w:rsidR="009C03FA" w:rsidRPr="0086280D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</w:tr>
      <w:tr w:rsidR="009C03FA" w:rsidRPr="00F81E83" w14:paraId="6DF8D563" w14:textId="77777777" w:rsidTr="00C636E4">
        <w:trPr>
          <w:jc w:val="center"/>
        </w:trPr>
        <w:tc>
          <w:tcPr>
            <w:tcW w:w="566" w:type="dxa"/>
            <w:vAlign w:val="center"/>
          </w:tcPr>
          <w:p w14:paraId="78EBD76A" w14:textId="77777777" w:rsidR="009C03FA" w:rsidRPr="008B7282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B7282">
              <w:rPr>
                <w:rFonts w:eastAsiaTheme="minorEastAsia"/>
              </w:rPr>
              <w:t>1</w:t>
            </w:r>
          </w:p>
        </w:tc>
        <w:tc>
          <w:tcPr>
            <w:tcW w:w="566" w:type="dxa"/>
            <w:vAlign w:val="center"/>
          </w:tcPr>
          <w:p w14:paraId="0AB3EB5B" w14:textId="77777777" w:rsidR="009C03FA" w:rsidRPr="00DD4677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 w:rsidRPr="00DD467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3358C0A0" w14:textId="77777777" w:rsidR="009C03FA" w:rsidRPr="00DD4677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 w:rsidRPr="00DD467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6EE2874C" w14:textId="77777777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036D7243" w14:textId="77777777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 w:rsidRPr="00834407"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6" w:type="dxa"/>
            <w:vAlign w:val="center"/>
          </w:tcPr>
          <w:p w14:paraId="18C52D5D" w14:textId="77FEED42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DD467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5F6A0507" w14:textId="18F5CD19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DD467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014FB8E2" w14:textId="64E3042E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6" w:type="dxa"/>
            <w:vAlign w:val="center"/>
          </w:tcPr>
          <w:p w14:paraId="6A7479AF" w14:textId="2F3214AD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116D28A3" w14:textId="77777777" w:rsidR="009C03FA" w:rsidRPr="0086280D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23BCB009" w14:textId="77777777" w:rsidR="009C03FA" w:rsidRPr="0086280D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7" w:type="dxa"/>
            <w:vAlign w:val="center"/>
          </w:tcPr>
          <w:p w14:paraId="18BA134D" w14:textId="77777777" w:rsidR="009C03FA" w:rsidRPr="0086280D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7" w:type="dxa"/>
            <w:vAlign w:val="center"/>
          </w:tcPr>
          <w:p w14:paraId="35833622" w14:textId="77777777" w:rsidR="009C03FA" w:rsidRPr="0086280D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7" w:type="dxa"/>
            <w:vAlign w:val="center"/>
          </w:tcPr>
          <w:p w14:paraId="05C082EF" w14:textId="77777777" w:rsidR="009C03FA" w:rsidRPr="0086280D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7" w:type="dxa"/>
            <w:vAlign w:val="center"/>
          </w:tcPr>
          <w:p w14:paraId="456BB05D" w14:textId="77777777" w:rsidR="009C03FA" w:rsidRPr="0086280D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7" w:type="dxa"/>
            <w:vAlign w:val="center"/>
          </w:tcPr>
          <w:p w14:paraId="4F59B9B3" w14:textId="77777777" w:rsidR="009C03FA" w:rsidRPr="0086280D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7" w:type="dxa"/>
            <w:vAlign w:val="center"/>
          </w:tcPr>
          <w:p w14:paraId="4035E0AB" w14:textId="77777777" w:rsidR="009C03FA" w:rsidRPr="0086280D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</w:t>
            </w:r>
          </w:p>
        </w:tc>
      </w:tr>
      <w:tr w:rsidR="009C03FA" w:rsidRPr="00F81E83" w14:paraId="56661F72" w14:textId="77777777" w:rsidTr="00C636E4">
        <w:trPr>
          <w:jc w:val="center"/>
        </w:trPr>
        <w:tc>
          <w:tcPr>
            <w:tcW w:w="566" w:type="dxa"/>
            <w:vAlign w:val="center"/>
          </w:tcPr>
          <w:p w14:paraId="7E1F2BED" w14:textId="77777777" w:rsidR="009C03FA" w:rsidRPr="008B7282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B7282">
              <w:rPr>
                <w:rFonts w:eastAsiaTheme="minorEastAsia"/>
              </w:rPr>
              <w:t>2</w:t>
            </w:r>
          </w:p>
        </w:tc>
        <w:tc>
          <w:tcPr>
            <w:tcW w:w="566" w:type="dxa"/>
            <w:vAlign w:val="center"/>
          </w:tcPr>
          <w:p w14:paraId="0CE511C5" w14:textId="77777777" w:rsidR="009C03FA" w:rsidRPr="00DD4677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 w:rsidRPr="00DD467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4AE770FB" w14:textId="77777777" w:rsidR="009C03FA" w:rsidRPr="00DD4677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 w:rsidRPr="00DD467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2BE632CA" w14:textId="77777777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 w:rsidRPr="00834407"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6" w:type="dxa"/>
            <w:vAlign w:val="center"/>
          </w:tcPr>
          <w:p w14:paraId="39372E8C" w14:textId="77777777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15018F6C" w14:textId="2A4FAF49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DD467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77E7DE8C" w14:textId="185BE5A6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DD467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1551A988" w14:textId="60732BF6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6" w:type="dxa"/>
            <w:vAlign w:val="center"/>
          </w:tcPr>
          <w:p w14:paraId="78E185DE" w14:textId="37B2D04D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6" w:type="dxa"/>
            <w:vAlign w:val="center"/>
          </w:tcPr>
          <w:p w14:paraId="7ED99014" w14:textId="77777777" w:rsidR="009C03FA" w:rsidRPr="0086280D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7B7947F9" w14:textId="77777777" w:rsidR="009C03FA" w:rsidRPr="0086280D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7" w:type="dxa"/>
            <w:vAlign w:val="center"/>
          </w:tcPr>
          <w:p w14:paraId="76CB0D45" w14:textId="77777777" w:rsidR="009C03FA" w:rsidRPr="0086280D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7" w:type="dxa"/>
            <w:vAlign w:val="center"/>
          </w:tcPr>
          <w:p w14:paraId="66C90CF8" w14:textId="77777777" w:rsidR="009C03FA" w:rsidRPr="0086280D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7" w:type="dxa"/>
            <w:vAlign w:val="center"/>
          </w:tcPr>
          <w:p w14:paraId="4A037E81" w14:textId="77777777" w:rsidR="009C03FA" w:rsidRPr="0086280D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7" w:type="dxa"/>
            <w:vAlign w:val="center"/>
          </w:tcPr>
          <w:p w14:paraId="0318F0BC" w14:textId="77777777" w:rsidR="009C03FA" w:rsidRPr="0086280D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7" w:type="dxa"/>
            <w:vAlign w:val="center"/>
          </w:tcPr>
          <w:p w14:paraId="6ED815EA" w14:textId="77777777" w:rsidR="009C03FA" w:rsidRPr="0086280D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7" w:type="dxa"/>
            <w:vAlign w:val="center"/>
          </w:tcPr>
          <w:p w14:paraId="72CDA5FF" w14:textId="77777777" w:rsidR="009C03FA" w:rsidRPr="0086280D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</w:tr>
      <w:tr w:rsidR="009C03FA" w:rsidRPr="00F81E83" w14:paraId="7C295DB7" w14:textId="77777777" w:rsidTr="00C636E4">
        <w:trPr>
          <w:jc w:val="center"/>
        </w:trPr>
        <w:tc>
          <w:tcPr>
            <w:tcW w:w="566" w:type="dxa"/>
            <w:vAlign w:val="center"/>
          </w:tcPr>
          <w:p w14:paraId="26D14357" w14:textId="77777777" w:rsidR="009C03FA" w:rsidRPr="008B7282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B7282">
              <w:rPr>
                <w:rFonts w:eastAsiaTheme="minorEastAsia"/>
              </w:rPr>
              <w:t>3</w:t>
            </w:r>
          </w:p>
        </w:tc>
        <w:tc>
          <w:tcPr>
            <w:tcW w:w="566" w:type="dxa"/>
            <w:vAlign w:val="center"/>
          </w:tcPr>
          <w:p w14:paraId="45111BCD" w14:textId="77777777" w:rsidR="009C03FA" w:rsidRPr="00DD4677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 w:rsidRPr="00DD467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3C644DFB" w14:textId="77777777" w:rsidR="009C03FA" w:rsidRPr="00DD4677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 w:rsidRPr="00DD467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6F106D19" w14:textId="77777777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 w:rsidRPr="00834407"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6" w:type="dxa"/>
            <w:vAlign w:val="center"/>
          </w:tcPr>
          <w:p w14:paraId="64364CE5" w14:textId="77777777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6" w:type="dxa"/>
            <w:vAlign w:val="center"/>
          </w:tcPr>
          <w:p w14:paraId="1230CDED" w14:textId="7E5F1EDF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DD467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7558C3AD" w14:textId="3354F4F8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DD4677"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6" w:type="dxa"/>
            <w:vAlign w:val="center"/>
          </w:tcPr>
          <w:p w14:paraId="6957C818" w14:textId="790FFFBA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67A4317C" w14:textId="28B60EAE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210B4A0D" w14:textId="77777777" w:rsidR="009C03FA" w:rsidRPr="00DD4677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49248CB2" w14:textId="77777777" w:rsidR="009C03FA" w:rsidRPr="00DD4677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7" w:type="dxa"/>
            <w:vAlign w:val="center"/>
          </w:tcPr>
          <w:p w14:paraId="1A365671" w14:textId="77777777" w:rsidR="009C03FA" w:rsidRPr="00DD4677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7" w:type="dxa"/>
            <w:vAlign w:val="center"/>
          </w:tcPr>
          <w:p w14:paraId="319EF55C" w14:textId="77777777" w:rsidR="009C03FA" w:rsidRPr="00DD4677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7" w:type="dxa"/>
            <w:vAlign w:val="center"/>
          </w:tcPr>
          <w:p w14:paraId="3A3788C3" w14:textId="77777777" w:rsidR="009C03FA" w:rsidRPr="00DD4677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7" w:type="dxa"/>
            <w:vAlign w:val="center"/>
          </w:tcPr>
          <w:p w14:paraId="7F867F79" w14:textId="77777777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7" w:type="dxa"/>
            <w:vAlign w:val="center"/>
          </w:tcPr>
          <w:p w14:paraId="65D52E9B" w14:textId="77777777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7" w:type="dxa"/>
            <w:vAlign w:val="center"/>
          </w:tcPr>
          <w:p w14:paraId="3E69CEA5" w14:textId="77777777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1</w:t>
            </w:r>
          </w:p>
        </w:tc>
      </w:tr>
      <w:tr w:rsidR="009C03FA" w:rsidRPr="00F81E83" w14:paraId="044CB19F" w14:textId="77777777" w:rsidTr="00C636E4">
        <w:trPr>
          <w:jc w:val="center"/>
        </w:trPr>
        <w:tc>
          <w:tcPr>
            <w:tcW w:w="566" w:type="dxa"/>
            <w:vAlign w:val="center"/>
          </w:tcPr>
          <w:p w14:paraId="59FD2426" w14:textId="77777777" w:rsidR="009C03FA" w:rsidRPr="008B7282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B7282">
              <w:rPr>
                <w:rFonts w:eastAsiaTheme="minorEastAsia"/>
              </w:rPr>
              <w:t>4</w:t>
            </w:r>
          </w:p>
        </w:tc>
        <w:tc>
          <w:tcPr>
            <w:tcW w:w="566" w:type="dxa"/>
            <w:vAlign w:val="center"/>
          </w:tcPr>
          <w:p w14:paraId="5F60AA95" w14:textId="77777777" w:rsidR="009C03FA" w:rsidRPr="00DD467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DD467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1A7CFBBC" w14:textId="77777777" w:rsidR="009C03FA" w:rsidRPr="00DD4677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 w:rsidRPr="00DD4677"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6" w:type="dxa"/>
            <w:vAlign w:val="center"/>
          </w:tcPr>
          <w:p w14:paraId="47D21A76" w14:textId="77777777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624DFF6D" w14:textId="77777777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654CDB47" w14:textId="0E3AF755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6" w:type="dxa"/>
            <w:vAlign w:val="center"/>
          </w:tcPr>
          <w:p w14:paraId="50851519" w14:textId="38BE86CC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6" w:type="dxa"/>
            <w:vAlign w:val="center"/>
          </w:tcPr>
          <w:p w14:paraId="1C8745E9" w14:textId="1DC880A8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0C91CFB8" w14:textId="02AA1D49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6" w:type="dxa"/>
            <w:vAlign w:val="center"/>
          </w:tcPr>
          <w:p w14:paraId="50DA71AD" w14:textId="75BF5629" w:rsidR="009C03FA" w:rsidRPr="009C03FA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6" w:type="dxa"/>
            <w:vAlign w:val="center"/>
          </w:tcPr>
          <w:p w14:paraId="6747DDA6" w14:textId="77777777" w:rsidR="009C03FA" w:rsidRPr="00DD4677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7" w:type="dxa"/>
            <w:vAlign w:val="center"/>
          </w:tcPr>
          <w:p w14:paraId="4B0F2769" w14:textId="77777777" w:rsidR="009C03FA" w:rsidRPr="00DD4677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7" w:type="dxa"/>
            <w:vAlign w:val="center"/>
          </w:tcPr>
          <w:p w14:paraId="1F67B586" w14:textId="2946DBBA" w:rsidR="009C03FA" w:rsidRPr="009C03FA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7" w:type="dxa"/>
            <w:vAlign w:val="center"/>
          </w:tcPr>
          <w:p w14:paraId="68AB8901" w14:textId="77777777" w:rsidR="009C03FA" w:rsidRPr="00DD4677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7" w:type="dxa"/>
            <w:vAlign w:val="center"/>
          </w:tcPr>
          <w:p w14:paraId="17B3D577" w14:textId="77777777" w:rsidR="009C03FA" w:rsidRPr="00DD4677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  <w:tc>
          <w:tcPr>
            <w:tcW w:w="567" w:type="dxa"/>
            <w:vAlign w:val="center"/>
          </w:tcPr>
          <w:p w14:paraId="6910F17F" w14:textId="21ABD5F3" w:rsidR="009C03FA" w:rsidRPr="009C03FA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7" w:type="dxa"/>
            <w:vAlign w:val="center"/>
          </w:tcPr>
          <w:p w14:paraId="4A0D88FA" w14:textId="77777777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A</w:t>
            </w:r>
          </w:p>
        </w:tc>
      </w:tr>
      <w:tr w:rsidR="009C03FA" w:rsidRPr="00F81E83" w14:paraId="663261E3" w14:textId="77777777" w:rsidTr="00C636E4">
        <w:trPr>
          <w:jc w:val="center"/>
        </w:trPr>
        <w:tc>
          <w:tcPr>
            <w:tcW w:w="566" w:type="dxa"/>
            <w:vAlign w:val="center"/>
          </w:tcPr>
          <w:p w14:paraId="0D46C93A" w14:textId="1EE7712D" w:rsidR="009C03FA" w:rsidRPr="008B7282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566" w:type="dxa"/>
            <w:vAlign w:val="center"/>
          </w:tcPr>
          <w:p w14:paraId="6FA26CD7" w14:textId="4D56F00F" w:rsidR="009C03FA" w:rsidRPr="00DD467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6" w:type="dxa"/>
            <w:vAlign w:val="center"/>
          </w:tcPr>
          <w:p w14:paraId="45366BD7" w14:textId="25E1CBE0" w:rsidR="009C03FA" w:rsidRPr="00DD467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6" w:type="dxa"/>
            <w:vAlign w:val="center"/>
          </w:tcPr>
          <w:p w14:paraId="53D3FB22" w14:textId="77777777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06563400" w14:textId="074A6D7C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6" w:type="dxa"/>
            <w:vAlign w:val="center"/>
          </w:tcPr>
          <w:p w14:paraId="3415A603" w14:textId="469EC831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6" w:type="dxa"/>
            <w:vAlign w:val="center"/>
          </w:tcPr>
          <w:p w14:paraId="3D8E9BE7" w14:textId="53FD66CB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6" w:type="dxa"/>
            <w:vAlign w:val="center"/>
          </w:tcPr>
          <w:p w14:paraId="22FFCC74" w14:textId="08B53823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6" w:type="dxa"/>
            <w:vAlign w:val="center"/>
          </w:tcPr>
          <w:p w14:paraId="4A534852" w14:textId="063C87E9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6" w:type="dxa"/>
            <w:vAlign w:val="center"/>
          </w:tcPr>
          <w:p w14:paraId="780A44E2" w14:textId="4159764B" w:rsidR="009C03FA" w:rsidRPr="009C03FA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6" w:type="dxa"/>
            <w:vAlign w:val="center"/>
          </w:tcPr>
          <w:p w14:paraId="3D017CCD" w14:textId="201BEA99" w:rsidR="009C03FA" w:rsidRPr="009C03FA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</w:t>
            </w:r>
          </w:p>
        </w:tc>
        <w:tc>
          <w:tcPr>
            <w:tcW w:w="567" w:type="dxa"/>
            <w:vAlign w:val="center"/>
          </w:tcPr>
          <w:p w14:paraId="7D1D911F" w14:textId="32416B79" w:rsidR="009C03FA" w:rsidRPr="009C03FA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</w:t>
            </w:r>
          </w:p>
        </w:tc>
        <w:tc>
          <w:tcPr>
            <w:tcW w:w="567" w:type="dxa"/>
            <w:vAlign w:val="center"/>
          </w:tcPr>
          <w:p w14:paraId="72554B7E" w14:textId="12C4C1C6" w:rsidR="009C03FA" w:rsidRPr="009C03FA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7" w:type="dxa"/>
            <w:vAlign w:val="center"/>
          </w:tcPr>
          <w:p w14:paraId="4D3E1D14" w14:textId="214A80FA" w:rsidR="009C03FA" w:rsidRPr="009C03FA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7" w:type="dxa"/>
            <w:vAlign w:val="center"/>
          </w:tcPr>
          <w:p w14:paraId="62EE6F4A" w14:textId="4242CB90" w:rsidR="009C03FA" w:rsidRPr="009C03FA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</w:t>
            </w:r>
          </w:p>
        </w:tc>
        <w:tc>
          <w:tcPr>
            <w:tcW w:w="567" w:type="dxa"/>
            <w:vAlign w:val="center"/>
          </w:tcPr>
          <w:p w14:paraId="703060B7" w14:textId="17883DDD" w:rsidR="009C03FA" w:rsidRPr="009C03FA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</w:t>
            </w:r>
          </w:p>
        </w:tc>
        <w:tc>
          <w:tcPr>
            <w:tcW w:w="567" w:type="dxa"/>
            <w:vAlign w:val="center"/>
          </w:tcPr>
          <w:p w14:paraId="0AFB4FD5" w14:textId="60BA0600" w:rsidR="009C03FA" w:rsidRPr="009C03FA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9C03FA" w:rsidRPr="00F81E83" w14:paraId="49AB4B0E" w14:textId="77777777" w:rsidTr="00C636E4">
        <w:trPr>
          <w:jc w:val="center"/>
        </w:trPr>
        <w:tc>
          <w:tcPr>
            <w:tcW w:w="566" w:type="dxa"/>
            <w:vAlign w:val="center"/>
          </w:tcPr>
          <w:p w14:paraId="35E2348E" w14:textId="4A2C1C84" w:rsidR="009C03FA" w:rsidRPr="008B7282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566" w:type="dxa"/>
            <w:vAlign w:val="center"/>
          </w:tcPr>
          <w:p w14:paraId="4207056D" w14:textId="771DC043" w:rsidR="009C03FA" w:rsidRPr="00DD467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6" w:type="dxa"/>
            <w:vAlign w:val="center"/>
          </w:tcPr>
          <w:p w14:paraId="2267F846" w14:textId="77F6AE58" w:rsidR="009C03FA" w:rsidRPr="00DD467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6" w:type="dxa"/>
            <w:vAlign w:val="center"/>
          </w:tcPr>
          <w:p w14:paraId="09AC4876" w14:textId="42A28CAE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6" w:type="dxa"/>
            <w:vAlign w:val="center"/>
          </w:tcPr>
          <w:p w14:paraId="31647EBB" w14:textId="08E38C4D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6" w:type="dxa"/>
            <w:vAlign w:val="center"/>
          </w:tcPr>
          <w:p w14:paraId="775E97AF" w14:textId="5D951E51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6" w:type="dxa"/>
            <w:vAlign w:val="center"/>
          </w:tcPr>
          <w:p w14:paraId="02EE06EB" w14:textId="1E2F7FA4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6" w:type="dxa"/>
            <w:vAlign w:val="center"/>
          </w:tcPr>
          <w:p w14:paraId="008C200B" w14:textId="08B52448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6" w:type="dxa"/>
            <w:vAlign w:val="center"/>
          </w:tcPr>
          <w:p w14:paraId="1AB60218" w14:textId="5F224D56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6" w:type="dxa"/>
            <w:vAlign w:val="center"/>
          </w:tcPr>
          <w:p w14:paraId="537B10C1" w14:textId="5B85091D" w:rsidR="009C03FA" w:rsidRPr="009C03FA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6" w:type="dxa"/>
            <w:vAlign w:val="center"/>
          </w:tcPr>
          <w:p w14:paraId="333E9218" w14:textId="19BB7295" w:rsidR="009C03FA" w:rsidRPr="009C03FA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</w:t>
            </w:r>
          </w:p>
        </w:tc>
        <w:tc>
          <w:tcPr>
            <w:tcW w:w="567" w:type="dxa"/>
            <w:vAlign w:val="center"/>
          </w:tcPr>
          <w:p w14:paraId="027779F0" w14:textId="472777D3" w:rsidR="009C03FA" w:rsidRPr="009C03FA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</w:t>
            </w:r>
          </w:p>
        </w:tc>
        <w:tc>
          <w:tcPr>
            <w:tcW w:w="567" w:type="dxa"/>
            <w:vAlign w:val="center"/>
          </w:tcPr>
          <w:p w14:paraId="3C8DB026" w14:textId="502CAE3F" w:rsidR="009C03FA" w:rsidRPr="009C03FA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7" w:type="dxa"/>
            <w:vAlign w:val="center"/>
          </w:tcPr>
          <w:p w14:paraId="22AB71FB" w14:textId="5D25837F" w:rsidR="009C03FA" w:rsidRPr="009C03FA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</w:t>
            </w:r>
          </w:p>
        </w:tc>
        <w:tc>
          <w:tcPr>
            <w:tcW w:w="567" w:type="dxa"/>
            <w:vAlign w:val="center"/>
          </w:tcPr>
          <w:p w14:paraId="2640824D" w14:textId="03328C76" w:rsidR="009C03FA" w:rsidRPr="009C03FA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7" w:type="dxa"/>
            <w:vAlign w:val="center"/>
          </w:tcPr>
          <w:p w14:paraId="13D38ED4" w14:textId="45433EDE" w:rsidR="009C03FA" w:rsidRPr="009C03FA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7" w:type="dxa"/>
            <w:vAlign w:val="center"/>
          </w:tcPr>
          <w:p w14:paraId="361B201A" w14:textId="2A3D3F75" w:rsidR="009C03FA" w:rsidRPr="009C03FA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</w:t>
            </w:r>
          </w:p>
        </w:tc>
      </w:tr>
      <w:tr w:rsidR="009C03FA" w:rsidRPr="00F81E83" w14:paraId="63616A94" w14:textId="77777777" w:rsidTr="00C636E4">
        <w:trPr>
          <w:jc w:val="center"/>
        </w:trPr>
        <w:tc>
          <w:tcPr>
            <w:tcW w:w="566" w:type="dxa"/>
            <w:vAlign w:val="center"/>
          </w:tcPr>
          <w:p w14:paraId="4B6B281C" w14:textId="6DF7CBE6" w:rsidR="009C03FA" w:rsidRPr="008B7282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566" w:type="dxa"/>
            <w:vAlign w:val="center"/>
          </w:tcPr>
          <w:p w14:paraId="68EE93B6" w14:textId="1C9656F8" w:rsidR="009C03FA" w:rsidRPr="00DD467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6" w:type="dxa"/>
            <w:vAlign w:val="center"/>
          </w:tcPr>
          <w:p w14:paraId="23A58948" w14:textId="009D734A" w:rsidR="009C03FA" w:rsidRPr="00DD467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6" w:type="dxa"/>
            <w:vAlign w:val="center"/>
          </w:tcPr>
          <w:p w14:paraId="209052AB" w14:textId="77777777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6" w:type="dxa"/>
            <w:vAlign w:val="center"/>
          </w:tcPr>
          <w:p w14:paraId="5BC036D9" w14:textId="7DF14E3E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6" w:type="dxa"/>
            <w:vAlign w:val="center"/>
          </w:tcPr>
          <w:p w14:paraId="7804FCAB" w14:textId="426C39AF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DD4677"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6" w:type="dxa"/>
            <w:vAlign w:val="center"/>
          </w:tcPr>
          <w:p w14:paraId="725E2427" w14:textId="561D9F7C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DD467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209DEC13" w14:textId="3E616E51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6" w:type="dxa"/>
            <w:vAlign w:val="center"/>
          </w:tcPr>
          <w:p w14:paraId="65764AC6" w14:textId="21AAFDAE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6" w:type="dxa"/>
            <w:vAlign w:val="center"/>
          </w:tcPr>
          <w:p w14:paraId="061F7EC7" w14:textId="0AB8377C" w:rsidR="009C03FA" w:rsidRPr="009C03FA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6" w:type="dxa"/>
            <w:vAlign w:val="center"/>
          </w:tcPr>
          <w:p w14:paraId="014F3A8A" w14:textId="58354A91" w:rsidR="009C03FA" w:rsidRPr="009C03FA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</w:t>
            </w:r>
          </w:p>
        </w:tc>
        <w:tc>
          <w:tcPr>
            <w:tcW w:w="567" w:type="dxa"/>
            <w:vAlign w:val="center"/>
          </w:tcPr>
          <w:p w14:paraId="578573FB" w14:textId="0F7A7133" w:rsidR="009C03FA" w:rsidRPr="009C03FA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</w:t>
            </w:r>
          </w:p>
        </w:tc>
        <w:tc>
          <w:tcPr>
            <w:tcW w:w="567" w:type="dxa"/>
            <w:vAlign w:val="center"/>
          </w:tcPr>
          <w:p w14:paraId="35BF58B3" w14:textId="675560CE" w:rsidR="009C03FA" w:rsidRPr="009C03FA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7" w:type="dxa"/>
            <w:vAlign w:val="center"/>
          </w:tcPr>
          <w:p w14:paraId="08BA9B47" w14:textId="516FB047" w:rsidR="009C03FA" w:rsidRPr="009C03FA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</w:t>
            </w:r>
          </w:p>
        </w:tc>
        <w:tc>
          <w:tcPr>
            <w:tcW w:w="567" w:type="dxa"/>
            <w:vAlign w:val="center"/>
          </w:tcPr>
          <w:p w14:paraId="79E3BADF" w14:textId="44CA6DC8" w:rsidR="009C03FA" w:rsidRPr="009C03FA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7" w:type="dxa"/>
            <w:vAlign w:val="center"/>
          </w:tcPr>
          <w:p w14:paraId="3084F32D" w14:textId="24E27144" w:rsidR="009C03FA" w:rsidRPr="009C03FA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</w:t>
            </w:r>
          </w:p>
        </w:tc>
        <w:tc>
          <w:tcPr>
            <w:tcW w:w="567" w:type="dxa"/>
            <w:vAlign w:val="center"/>
          </w:tcPr>
          <w:p w14:paraId="7771CA0E" w14:textId="1E200EDA" w:rsidR="009C03FA" w:rsidRPr="009C03FA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9C03FA" w:rsidRPr="00F81E83" w14:paraId="2B4812F1" w14:textId="77777777" w:rsidTr="00C636E4">
        <w:trPr>
          <w:jc w:val="center"/>
        </w:trPr>
        <w:tc>
          <w:tcPr>
            <w:tcW w:w="566" w:type="dxa"/>
            <w:vAlign w:val="center"/>
          </w:tcPr>
          <w:p w14:paraId="2B429465" w14:textId="33FD55FF" w:rsidR="009C03FA" w:rsidRPr="008B7282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566" w:type="dxa"/>
            <w:vAlign w:val="center"/>
          </w:tcPr>
          <w:p w14:paraId="3443BE5C" w14:textId="77777777" w:rsidR="009C03FA" w:rsidRPr="00DD467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DD4677"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6" w:type="dxa"/>
            <w:vAlign w:val="center"/>
          </w:tcPr>
          <w:p w14:paraId="25EA96D5" w14:textId="77777777" w:rsidR="009C03FA" w:rsidRPr="00DD467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DD467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33A920D4" w14:textId="78F4C375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6" w:type="dxa"/>
            <w:vAlign w:val="center"/>
          </w:tcPr>
          <w:p w14:paraId="7A5D285F" w14:textId="10E449DA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6" w:type="dxa"/>
            <w:vAlign w:val="center"/>
          </w:tcPr>
          <w:p w14:paraId="62E2D007" w14:textId="2D92EC18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DD4677"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6" w:type="dxa"/>
            <w:vAlign w:val="center"/>
          </w:tcPr>
          <w:p w14:paraId="32537EC6" w14:textId="35E112A6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6" w:type="dxa"/>
            <w:vAlign w:val="center"/>
          </w:tcPr>
          <w:p w14:paraId="483350CA" w14:textId="74A0F0ED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73AF2D92" w14:textId="1F7E6685" w:rsidR="009C03FA" w:rsidRPr="00834407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6" w:type="dxa"/>
            <w:vAlign w:val="center"/>
          </w:tcPr>
          <w:p w14:paraId="2274323A" w14:textId="4EE6902B" w:rsidR="009C03FA" w:rsidRPr="009C03FA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</w:t>
            </w:r>
          </w:p>
        </w:tc>
        <w:tc>
          <w:tcPr>
            <w:tcW w:w="566" w:type="dxa"/>
            <w:vAlign w:val="center"/>
          </w:tcPr>
          <w:p w14:paraId="5EB79C08" w14:textId="7E35ACB1" w:rsidR="009C03FA" w:rsidRPr="009C03FA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7" w:type="dxa"/>
            <w:vAlign w:val="center"/>
          </w:tcPr>
          <w:p w14:paraId="44E9CB41" w14:textId="6C2EF1CB" w:rsidR="009C03FA" w:rsidRPr="009C03FA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7" w:type="dxa"/>
            <w:vAlign w:val="center"/>
          </w:tcPr>
          <w:p w14:paraId="5827491D" w14:textId="5FFEDD60" w:rsidR="009C03FA" w:rsidRPr="009C03FA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</w:t>
            </w:r>
          </w:p>
        </w:tc>
        <w:tc>
          <w:tcPr>
            <w:tcW w:w="567" w:type="dxa"/>
            <w:vAlign w:val="center"/>
          </w:tcPr>
          <w:p w14:paraId="762CC8D4" w14:textId="2D820F9F" w:rsidR="009C03FA" w:rsidRPr="009C03FA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7" w:type="dxa"/>
            <w:vAlign w:val="center"/>
          </w:tcPr>
          <w:p w14:paraId="2F21716A" w14:textId="719E0A7F" w:rsidR="009C03FA" w:rsidRPr="009C03FA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</w:t>
            </w:r>
          </w:p>
        </w:tc>
        <w:tc>
          <w:tcPr>
            <w:tcW w:w="567" w:type="dxa"/>
            <w:vAlign w:val="center"/>
          </w:tcPr>
          <w:p w14:paraId="3108C7D9" w14:textId="57058BC4" w:rsidR="009C03FA" w:rsidRPr="009C03FA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7" w:type="dxa"/>
            <w:vAlign w:val="center"/>
          </w:tcPr>
          <w:p w14:paraId="38E7AF97" w14:textId="0ACFD21F" w:rsidR="009C03FA" w:rsidRPr="009C03FA" w:rsidRDefault="009C03FA" w:rsidP="009C03FA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</w:t>
            </w:r>
          </w:p>
        </w:tc>
      </w:tr>
      <w:tr w:rsidR="00AA599F" w:rsidRPr="00F81E83" w14:paraId="3C10CE16" w14:textId="77777777" w:rsidTr="00C636E4">
        <w:trPr>
          <w:jc w:val="center"/>
        </w:trPr>
        <w:tc>
          <w:tcPr>
            <w:tcW w:w="566" w:type="dxa"/>
            <w:vAlign w:val="center"/>
          </w:tcPr>
          <w:p w14:paraId="070B6E49" w14:textId="20CC5F4F" w:rsidR="00AA599F" w:rsidRPr="008B7282" w:rsidRDefault="007A6F0B" w:rsidP="00C636E4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566" w:type="dxa"/>
            <w:vAlign w:val="center"/>
          </w:tcPr>
          <w:p w14:paraId="5C92ABFA" w14:textId="77777777" w:rsidR="00AA599F" w:rsidRPr="00DD4677" w:rsidRDefault="00AA599F" w:rsidP="00C636E4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DD4677">
              <w:rPr>
                <w:rFonts w:eastAsiaTheme="minorEastAsia"/>
                <w:lang w:val="de-DE"/>
              </w:rPr>
              <w:t>1</w:t>
            </w:r>
          </w:p>
        </w:tc>
        <w:tc>
          <w:tcPr>
            <w:tcW w:w="566" w:type="dxa"/>
            <w:vAlign w:val="center"/>
          </w:tcPr>
          <w:p w14:paraId="01DC7E46" w14:textId="04AF02EF" w:rsidR="00AA599F" w:rsidRPr="00DD4677" w:rsidRDefault="007A6F0B" w:rsidP="00C636E4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6" w:type="dxa"/>
            <w:vAlign w:val="center"/>
          </w:tcPr>
          <w:p w14:paraId="02E4FEDA" w14:textId="77777777" w:rsidR="00AA599F" w:rsidRPr="00834407" w:rsidRDefault="00AA599F" w:rsidP="00C636E4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2611A640" w14:textId="25BBDE21" w:rsidR="00AA599F" w:rsidRPr="00834407" w:rsidRDefault="007A6F0B" w:rsidP="00C636E4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6" w:type="dxa"/>
            <w:vAlign w:val="center"/>
          </w:tcPr>
          <w:p w14:paraId="0E23A071" w14:textId="77777777" w:rsidR="00AA599F" w:rsidRPr="00834407" w:rsidRDefault="00AA599F" w:rsidP="00C636E4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07CECDEB" w14:textId="77777777" w:rsidR="00AA599F" w:rsidRPr="00517531" w:rsidRDefault="00AA599F" w:rsidP="00C636E4">
            <w:pPr>
              <w:pStyle w:val="af4"/>
              <w:ind w:firstLine="0"/>
              <w:jc w:val="center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23BE730F" w14:textId="77777777" w:rsidR="00AA599F" w:rsidRPr="00834407" w:rsidRDefault="00AA599F" w:rsidP="00C636E4">
            <w:pPr>
              <w:pStyle w:val="af4"/>
              <w:ind w:firstLine="0"/>
              <w:jc w:val="center"/>
              <w:rPr>
                <w:rFonts w:eastAsiaTheme="minorEastAsia"/>
              </w:rPr>
            </w:pPr>
            <w:r w:rsidRPr="00834407">
              <w:rPr>
                <w:rFonts w:eastAsiaTheme="minorEastAsia"/>
                <w:lang w:val="de-DE"/>
              </w:rPr>
              <w:t>0</w:t>
            </w:r>
          </w:p>
        </w:tc>
        <w:tc>
          <w:tcPr>
            <w:tcW w:w="566" w:type="dxa"/>
            <w:vAlign w:val="center"/>
          </w:tcPr>
          <w:p w14:paraId="5C50D340" w14:textId="77777777" w:rsidR="00AA599F" w:rsidRPr="00834407" w:rsidRDefault="00AA599F" w:rsidP="00C636E4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6" w:type="dxa"/>
            <w:vAlign w:val="center"/>
          </w:tcPr>
          <w:p w14:paraId="23C51F0F" w14:textId="61BCA2A9" w:rsidR="00AA599F" w:rsidRPr="0062059A" w:rsidRDefault="009C03FA" w:rsidP="00C636E4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</w:t>
            </w:r>
          </w:p>
        </w:tc>
        <w:tc>
          <w:tcPr>
            <w:tcW w:w="566" w:type="dxa"/>
            <w:vAlign w:val="center"/>
          </w:tcPr>
          <w:p w14:paraId="5C455000" w14:textId="1CB91E77" w:rsidR="00AA599F" w:rsidRPr="0062059A" w:rsidRDefault="009C03FA" w:rsidP="00C636E4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7" w:type="dxa"/>
            <w:vAlign w:val="center"/>
          </w:tcPr>
          <w:p w14:paraId="6A1AE9C3" w14:textId="04D27262" w:rsidR="00AA599F" w:rsidRPr="0062059A" w:rsidRDefault="009C03FA" w:rsidP="00C636E4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7" w:type="dxa"/>
            <w:vAlign w:val="center"/>
          </w:tcPr>
          <w:p w14:paraId="2586CEE9" w14:textId="187AC117" w:rsidR="00AA599F" w:rsidRPr="0062059A" w:rsidRDefault="009C03FA" w:rsidP="00C636E4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</w:t>
            </w:r>
          </w:p>
        </w:tc>
        <w:tc>
          <w:tcPr>
            <w:tcW w:w="567" w:type="dxa"/>
            <w:vAlign w:val="center"/>
          </w:tcPr>
          <w:p w14:paraId="3FBC77CB" w14:textId="2894BC8D" w:rsidR="00AA599F" w:rsidRPr="009C03FA" w:rsidRDefault="009C03FA" w:rsidP="00C636E4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7" w:type="dxa"/>
            <w:vAlign w:val="center"/>
          </w:tcPr>
          <w:p w14:paraId="3C4C7499" w14:textId="6D122CFC" w:rsidR="00AA599F" w:rsidRPr="009C03FA" w:rsidRDefault="009C03FA" w:rsidP="00C636E4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</w:t>
            </w:r>
          </w:p>
        </w:tc>
        <w:tc>
          <w:tcPr>
            <w:tcW w:w="567" w:type="dxa"/>
            <w:vAlign w:val="center"/>
          </w:tcPr>
          <w:p w14:paraId="5C21E0DB" w14:textId="6D54AF7D" w:rsidR="00AA599F" w:rsidRPr="0062059A" w:rsidRDefault="009C03FA" w:rsidP="00C636E4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</w:t>
            </w:r>
          </w:p>
        </w:tc>
        <w:tc>
          <w:tcPr>
            <w:tcW w:w="567" w:type="dxa"/>
            <w:vAlign w:val="center"/>
          </w:tcPr>
          <w:p w14:paraId="1ABC1225" w14:textId="64DD36A2" w:rsidR="00AA599F" w:rsidRPr="009C03FA" w:rsidRDefault="009C03FA" w:rsidP="00C636E4">
            <w:pPr>
              <w:pStyle w:val="af4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036F5885" w14:textId="16ADDA0E" w:rsidR="00155C8B" w:rsidRPr="007F49C1" w:rsidRDefault="00155C8B" w:rsidP="007F49C1">
      <w:pPr>
        <w:pStyle w:val="af4"/>
      </w:pPr>
    </w:p>
    <w:p w14:paraId="2692F8CB" w14:textId="3F1E8573" w:rsidR="007F49C1" w:rsidRDefault="007F49C1" w:rsidP="007F49C1">
      <w:pPr>
        <w:pStyle w:val="af4"/>
      </w:pPr>
      <w:r>
        <w:t>Минимизацию проводим аналогично, используя карты Карно.</w:t>
      </w:r>
    </w:p>
    <w:p w14:paraId="5DB6220F" w14:textId="1E2E4E2D" w:rsidR="00B511C7" w:rsidRPr="00582264" w:rsidRDefault="00BC643A" w:rsidP="00582264">
      <w:pPr>
        <w:pStyle w:val="af4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82264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50696F1E" w14:textId="5C5DDE9A" w:rsidR="00B511C7" w:rsidRPr="00582264" w:rsidRDefault="00BC643A" w:rsidP="00582264">
      <w:pPr>
        <w:pStyle w:val="af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82264">
        <w:rPr>
          <w:rFonts w:eastAsiaTheme="minorEastAsia"/>
        </w:rPr>
        <w:tab/>
      </w:r>
      <w:r w:rsidR="00582264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2</m:t>
            </m:r>
          </m:sub>
        </m:sSub>
        <m:r>
          <w:rPr>
            <w:rFonts w:ascii="Cambria Math" w:eastAsiaTheme="minorEastAsia" w:hAnsi="Cambria Math"/>
            <w:lang w:val="de-DE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0</m:t>
            </m:r>
          </m:sub>
        </m:sSub>
      </m:oMath>
    </w:p>
    <w:p w14:paraId="4ACEE006" w14:textId="23FC37B6" w:rsidR="00B511C7" w:rsidRPr="00582264" w:rsidRDefault="00BC643A" w:rsidP="00582264">
      <w:pPr>
        <w:pStyle w:val="af4"/>
        <w:rPr>
          <w:rFonts w:eastAsiaTheme="minorEastAsia"/>
          <w:lang w:val="de-DE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J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1</m:t>
            </m:r>
          </m:sub>
        </m:sSub>
        <m:r>
          <w:rPr>
            <w:rFonts w:ascii="Cambria Math" w:eastAsiaTheme="minorEastAsia" w:hAnsi="Cambria Math"/>
            <w:lang w:val="de-DE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de-DE"/>
                  </w:rPr>
                  <m:t>Q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de-DE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0</m:t>
            </m:r>
          </m:sub>
        </m:sSub>
      </m:oMath>
      <w:r w:rsidR="00582264">
        <w:rPr>
          <w:rFonts w:eastAsiaTheme="minorEastAsia"/>
          <w:lang w:val="de-DE"/>
        </w:rPr>
        <w:tab/>
      </w:r>
      <w:r w:rsidR="00582264">
        <w:rPr>
          <w:rFonts w:eastAsiaTheme="minorEastAsia"/>
          <w:lang w:val="de-DE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1</m:t>
            </m:r>
          </m:sub>
        </m:sSub>
        <m:r>
          <w:rPr>
            <w:rFonts w:ascii="Cambria Math" w:eastAsiaTheme="minorEastAsia" w:hAnsi="Cambria Math"/>
            <w:lang w:val="de-DE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0</m:t>
            </m:r>
          </m:sub>
        </m:sSub>
      </m:oMath>
    </w:p>
    <w:p w14:paraId="08C12864" w14:textId="597E2F7C" w:rsidR="00B511C7" w:rsidRDefault="00BC643A" w:rsidP="00582264">
      <w:pPr>
        <w:pStyle w:val="af4"/>
        <w:rPr>
          <w:rFonts w:eastAsiaTheme="minorEastAsia"/>
          <w:lang w:val="de-DE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J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0</m:t>
            </m:r>
          </m:sub>
        </m:sSub>
        <m:r>
          <w:rPr>
            <w:rFonts w:ascii="Cambria Math" w:eastAsiaTheme="minorEastAsia" w:hAnsi="Cambria Math"/>
            <w:lang w:val="de-DE"/>
          </w:rPr>
          <m:t>=1</m:t>
        </m:r>
      </m:oMath>
      <w:r w:rsidR="00582264">
        <w:rPr>
          <w:rFonts w:eastAsiaTheme="minorEastAsia"/>
          <w:lang w:val="de-DE"/>
        </w:rPr>
        <w:tab/>
      </w:r>
      <w:r w:rsidR="00582264">
        <w:rPr>
          <w:rFonts w:eastAsiaTheme="minorEastAsia"/>
          <w:lang w:val="de-DE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0</m:t>
            </m:r>
          </m:sub>
        </m:sSub>
        <m:r>
          <w:rPr>
            <w:rFonts w:ascii="Cambria Math" w:eastAsiaTheme="minorEastAsia" w:hAnsi="Cambria Math"/>
            <w:lang w:val="de-DE"/>
          </w:rPr>
          <m:t>=1</m:t>
        </m:r>
      </m:oMath>
    </w:p>
    <w:p w14:paraId="13844006" w14:textId="7E76875E" w:rsidR="00A36FBF" w:rsidRDefault="00A36FBF" w:rsidP="00A36FBF">
      <w:pPr>
        <w:pStyle w:val="af2"/>
      </w:pPr>
      <w:r>
        <w:lastRenderedPageBreak/>
        <w:t xml:space="preserve">Рисунок </w:t>
      </w:r>
      <w:fldSimple w:instr=" SEQ Рисунок \* ARABIC ">
        <w:r w:rsidR="002E3A09">
          <w:rPr>
            <w:noProof/>
          </w:rPr>
          <w:t>6</w:t>
        </w:r>
      </w:fldSimple>
      <w:r>
        <w:rPr>
          <w:lang w:val="de-DE"/>
        </w:rPr>
        <w:t xml:space="preserve">. </w:t>
      </w:r>
      <w:r>
        <w:t>Моделирование счетчика</w:t>
      </w:r>
    </w:p>
    <w:p w14:paraId="58F09A29" w14:textId="443E594E" w:rsidR="0033585B" w:rsidRPr="00582264" w:rsidRDefault="00A36FBF" w:rsidP="00A36FBF">
      <w:pPr>
        <w:rPr>
          <w:rFonts w:eastAsiaTheme="minorEastAsia"/>
          <w:lang w:val="de-DE"/>
        </w:rPr>
      </w:pPr>
      <w:r w:rsidRPr="00A36FBF">
        <w:rPr>
          <w:rFonts w:eastAsiaTheme="minorEastAsia"/>
          <w:noProof/>
          <w:lang w:val="de-DE"/>
        </w:rPr>
        <w:drawing>
          <wp:inline distT="0" distB="0" distL="0" distR="0" wp14:anchorId="26F4CBFF" wp14:editId="7B71A562">
            <wp:extent cx="5415596" cy="3397250"/>
            <wp:effectExtent l="133350" t="114300" r="128270" b="16510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7117" cy="33982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596C4D" w14:textId="18216F0E" w:rsidR="0029111B" w:rsidRDefault="0029111B" w:rsidP="0029111B">
      <w:pPr>
        <w:pStyle w:val="af2"/>
      </w:pPr>
      <w:r>
        <w:t xml:space="preserve">Рисунок </w:t>
      </w:r>
      <w:fldSimple w:instr=" SEQ Рисунок \* ARABIC ">
        <w:r w:rsidR="002E3A09">
          <w:rPr>
            <w:noProof/>
          </w:rPr>
          <w:t>7</w:t>
        </w:r>
      </w:fldSimple>
      <w:r>
        <w:rPr>
          <w:lang w:val="de-DE"/>
        </w:rPr>
        <w:t xml:space="preserve">. </w:t>
      </w:r>
      <w:r>
        <w:t>Использование логического анализатора</w:t>
      </w:r>
    </w:p>
    <w:p w14:paraId="6BF3296B" w14:textId="6408E843" w:rsidR="00B109C5" w:rsidRDefault="0029111B" w:rsidP="005903D5">
      <w:pPr>
        <w:rPr>
          <w:rFonts w:eastAsiaTheme="minorEastAsia"/>
          <w:lang w:val="de-DE"/>
        </w:rPr>
      </w:pPr>
      <w:r w:rsidRPr="0029111B">
        <w:rPr>
          <w:rFonts w:eastAsiaTheme="minorEastAsia"/>
          <w:noProof/>
          <w:lang w:val="de-DE"/>
        </w:rPr>
        <w:drawing>
          <wp:inline distT="0" distB="0" distL="0" distR="0" wp14:anchorId="1800F071" wp14:editId="767ECE9A">
            <wp:extent cx="4686954" cy="4058216"/>
            <wp:effectExtent l="133350" t="114300" r="132715" b="1714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0582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C33BFD" w14:textId="77777777" w:rsidR="00B109C5" w:rsidRDefault="00B109C5">
      <w:pPr>
        <w:spacing w:after="160" w:line="259" w:lineRule="auto"/>
        <w:jc w:val="left"/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br w:type="page"/>
      </w:r>
    </w:p>
    <w:p w14:paraId="17063416" w14:textId="41C779B2" w:rsidR="00582264" w:rsidRDefault="00B109C5" w:rsidP="00B109C5">
      <w:pPr>
        <w:pStyle w:val="1"/>
        <w:rPr>
          <w:rFonts w:eastAsiaTheme="minorEastAsia"/>
        </w:rPr>
      </w:pPr>
      <w:bookmarkStart w:id="7" w:name="_Toc70369387"/>
      <w:r>
        <w:rPr>
          <w:rFonts w:eastAsiaTheme="minorEastAsia"/>
        </w:rPr>
        <w:lastRenderedPageBreak/>
        <w:t>Исследование</w:t>
      </w:r>
      <w:r w:rsidR="00E471A9" w:rsidRPr="00E471A9">
        <w:rPr>
          <w:rFonts w:eastAsiaTheme="minorEastAsia"/>
        </w:rPr>
        <w:t xml:space="preserve"> 4</w:t>
      </w:r>
      <w:r w:rsidR="00E471A9">
        <w:rPr>
          <w:rFonts w:eastAsiaTheme="minorEastAsia"/>
        </w:rPr>
        <w:t>-х</w:t>
      </w:r>
      <w:r>
        <w:rPr>
          <w:rFonts w:eastAsiaTheme="minorEastAsia"/>
        </w:rPr>
        <w:t xml:space="preserve"> разрядного синхронного суммирующего счетчика с параллельным переносом ИС К555ИЕ9 (74</w:t>
      </w:r>
      <w:r>
        <w:rPr>
          <w:rFonts w:eastAsiaTheme="minorEastAsia"/>
          <w:lang w:val="de-DE"/>
        </w:rPr>
        <w:t>LS</w:t>
      </w:r>
      <w:r w:rsidRPr="00B109C5">
        <w:rPr>
          <w:rFonts w:eastAsiaTheme="minorEastAsia"/>
        </w:rPr>
        <w:t>160)</w:t>
      </w:r>
      <w:bookmarkEnd w:id="7"/>
    </w:p>
    <w:p w14:paraId="0706F0F3" w14:textId="77777777" w:rsidR="00D17FED" w:rsidRPr="002947A4" w:rsidRDefault="00D17FED" w:rsidP="00D17FED">
      <w:pPr>
        <w:pStyle w:val="af4"/>
        <w:rPr>
          <w:lang w:val="de-DE"/>
        </w:rPr>
      </w:pPr>
      <w:r w:rsidRPr="00C86BA8">
        <w:t>Проверить работу счётчика</w:t>
      </w:r>
      <w:r>
        <w:t>:</w:t>
      </w:r>
    </w:p>
    <w:p w14:paraId="30564609" w14:textId="77777777" w:rsidR="00D17FED" w:rsidRDefault="00D17FED" w:rsidP="00D17FED">
      <w:pPr>
        <w:pStyle w:val="af4"/>
        <w:numPr>
          <w:ilvl w:val="0"/>
          <w:numId w:val="10"/>
        </w:numPr>
      </w:pPr>
      <w:r w:rsidRPr="00C86BA8">
        <w:t>от одиночных импульсов, подключив к прямым выходам</w:t>
      </w:r>
      <w:r>
        <w:t xml:space="preserve"> </w:t>
      </w:r>
      <w:r w:rsidRPr="00C86BA8">
        <w:t>разрядов световые индикаторы</w:t>
      </w:r>
    </w:p>
    <w:p w14:paraId="78C9A41A" w14:textId="77777777" w:rsidR="00D17FED" w:rsidRDefault="00D17FED" w:rsidP="00D17FED">
      <w:pPr>
        <w:pStyle w:val="af4"/>
        <w:numPr>
          <w:ilvl w:val="0"/>
          <w:numId w:val="10"/>
        </w:numPr>
      </w:pPr>
      <w:r w:rsidRPr="00C86BA8">
        <w:t>от импульсов генератора</w:t>
      </w:r>
    </w:p>
    <w:p w14:paraId="6AA97BAB" w14:textId="77777777" w:rsidR="00D17FED" w:rsidRDefault="00D17FED" w:rsidP="00D17FED">
      <w:pPr>
        <w:pStyle w:val="af4"/>
      </w:pPr>
      <w:r w:rsidRPr="00C86BA8">
        <w:t>Просмотреть на экране логического анализатора</w:t>
      </w:r>
      <w:r>
        <w:t xml:space="preserve"> </w:t>
      </w:r>
      <w:r w:rsidRPr="00C86BA8">
        <w:t>(осциллографа) временную диаграмму сигналов на входе и выходах</w:t>
      </w:r>
      <w:r>
        <w:t xml:space="preserve"> </w:t>
      </w:r>
      <w:r w:rsidRPr="00C86BA8">
        <w:t>счетчика, провести анализ временной диаграммы сигналов</w:t>
      </w:r>
      <w:r>
        <w:t xml:space="preserve"> </w:t>
      </w:r>
      <w:r w:rsidRPr="00C86BA8">
        <w:t>счетчика. Измерить время задержки распространения счетчика и</w:t>
      </w:r>
      <w:r>
        <w:t xml:space="preserve"> </w:t>
      </w:r>
      <w:r w:rsidRPr="00C86BA8">
        <w:t>максимальную частоту счета.</w:t>
      </w:r>
    </w:p>
    <w:p w14:paraId="0DDB47C6" w14:textId="017A439C" w:rsidR="006822C7" w:rsidRDefault="006822C7" w:rsidP="006822C7">
      <w:pPr>
        <w:pStyle w:val="af2"/>
      </w:pPr>
      <w:r>
        <w:t xml:space="preserve">Рисунок </w:t>
      </w:r>
      <w:fldSimple w:instr=" SEQ Рисунок \* ARABIC ">
        <w:r w:rsidR="002E3A09">
          <w:rPr>
            <w:noProof/>
          </w:rPr>
          <w:t>8</w:t>
        </w:r>
      </w:fldSimple>
      <w:r w:rsidRPr="00A3029C">
        <w:t xml:space="preserve">. </w:t>
      </w:r>
      <w:r>
        <w:t>Моделирование лабораторного стенда</w:t>
      </w:r>
    </w:p>
    <w:p w14:paraId="1C948373" w14:textId="6955F16A" w:rsidR="00F6354E" w:rsidRDefault="006822C7" w:rsidP="00F6354E">
      <w:pPr>
        <w:rPr>
          <w:rFonts w:eastAsiaTheme="minorEastAsia"/>
          <w:lang w:val="de-DE"/>
        </w:rPr>
      </w:pPr>
      <w:r w:rsidRPr="006822C7">
        <w:rPr>
          <w:rFonts w:eastAsiaTheme="minorEastAsia"/>
          <w:noProof/>
          <w:lang w:val="de-DE"/>
        </w:rPr>
        <w:drawing>
          <wp:inline distT="0" distB="0" distL="0" distR="0" wp14:anchorId="574EA999" wp14:editId="047B56BA">
            <wp:extent cx="6120130" cy="3952240"/>
            <wp:effectExtent l="133350" t="114300" r="128270" b="16256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52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4B1694" w14:textId="1D40DD5D" w:rsidR="00A3029C" w:rsidRDefault="00A3029C" w:rsidP="00A3029C">
      <w:pPr>
        <w:pStyle w:val="af2"/>
      </w:pPr>
      <w:r>
        <w:lastRenderedPageBreak/>
        <w:t xml:space="preserve">Рисунок </w:t>
      </w:r>
      <w:fldSimple w:instr=" SEQ Рисунок \* ARABIC ">
        <w:r w:rsidR="002E3A09">
          <w:rPr>
            <w:noProof/>
          </w:rPr>
          <w:t>9</w:t>
        </w:r>
      </w:fldSimple>
      <w:r>
        <w:t>. Использование логического анализатора</w:t>
      </w:r>
    </w:p>
    <w:p w14:paraId="211B50B1" w14:textId="42AF2789" w:rsidR="003E5569" w:rsidRDefault="00A3029C" w:rsidP="00A3029C">
      <w:pPr>
        <w:jc w:val="center"/>
        <w:rPr>
          <w:rFonts w:eastAsiaTheme="minorEastAsia"/>
          <w:lang w:val="de-DE"/>
        </w:rPr>
      </w:pPr>
      <w:r w:rsidRPr="00A3029C">
        <w:rPr>
          <w:rFonts w:eastAsiaTheme="minorEastAsia"/>
          <w:noProof/>
          <w:lang w:val="de-DE"/>
        </w:rPr>
        <w:drawing>
          <wp:inline distT="0" distB="0" distL="0" distR="0" wp14:anchorId="7429EE04" wp14:editId="04E0E49E">
            <wp:extent cx="4696480" cy="4153480"/>
            <wp:effectExtent l="133350" t="114300" r="123190" b="1714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153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8C9E11" w14:textId="21D4F5DE" w:rsidR="00930C59" w:rsidRDefault="00A3029C" w:rsidP="00A3029C">
      <w:pPr>
        <w:pStyle w:val="af4"/>
      </w:pPr>
      <w:r>
        <w:t>Задержки не наблюдается.</w:t>
      </w:r>
      <w:r w:rsidRPr="00A3029C">
        <w:t xml:space="preserve"> </w:t>
      </w:r>
      <w:r>
        <w:t>Видимо логический анализатор не может работать со столь высокой точностью измерений.</w:t>
      </w:r>
      <w:r w:rsidR="00930C59">
        <w:t xml:space="preserve"> По этой причине не можем определить время задержки и максимальную частоту счета.</w:t>
      </w:r>
    </w:p>
    <w:p w14:paraId="01E91214" w14:textId="77777777" w:rsidR="00930C59" w:rsidRDefault="00930C59">
      <w:pPr>
        <w:spacing w:after="160" w:line="259" w:lineRule="auto"/>
        <w:jc w:val="left"/>
        <w:rPr>
          <w:rFonts w:eastAsiaTheme="minorHAnsi"/>
        </w:rPr>
      </w:pPr>
      <w:r>
        <w:br w:type="page"/>
      </w:r>
    </w:p>
    <w:p w14:paraId="0763FC5B" w14:textId="4E0D8C90" w:rsidR="00A3029C" w:rsidRDefault="00930C59" w:rsidP="00930C59">
      <w:pPr>
        <w:pStyle w:val="1"/>
      </w:pPr>
      <w:bookmarkStart w:id="8" w:name="_Toc70369388"/>
      <w:r>
        <w:lastRenderedPageBreak/>
        <w:t>Исследование наращивания разрядности счетчиков ИЕ9</w:t>
      </w:r>
      <w:bookmarkEnd w:id="8"/>
    </w:p>
    <w:p w14:paraId="26B839CA" w14:textId="1FA7F9E8" w:rsidR="00CD6284" w:rsidRDefault="00CD6284" w:rsidP="00CD6284">
      <w:pPr>
        <w:pStyle w:val="af2"/>
      </w:pPr>
      <w:r>
        <w:t xml:space="preserve">Рисунок </w:t>
      </w:r>
      <w:r w:rsidR="00BC643A">
        <w:fldChar w:fldCharType="begin"/>
      </w:r>
      <w:r w:rsidR="00BC643A">
        <w:instrText xml:space="preserve"> SEQ Рисунок \* ARABIC </w:instrText>
      </w:r>
      <w:r w:rsidR="00BC643A">
        <w:fldChar w:fldCharType="separate"/>
      </w:r>
      <w:r w:rsidR="002E3A09">
        <w:rPr>
          <w:noProof/>
        </w:rPr>
        <w:t>10</w:t>
      </w:r>
      <w:r w:rsidR="00BC643A">
        <w:rPr>
          <w:noProof/>
        </w:rPr>
        <w:fldChar w:fldCharType="end"/>
      </w:r>
      <w:r w:rsidRPr="006060AD">
        <w:t xml:space="preserve">. </w:t>
      </w:r>
      <w:r>
        <w:t>Построение схемы с последовательным переносом</w:t>
      </w:r>
    </w:p>
    <w:p w14:paraId="560099F6" w14:textId="3237508C" w:rsidR="00CD6284" w:rsidRPr="00CD6284" w:rsidRDefault="00CD6284" w:rsidP="00E637B0">
      <w:pPr>
        <w:jc w:val="center"/>
      </w:pPr>
      <w:r w:rsidRPr="00CD6284">
        <w:rPr>
          <w:noProof/>
        </w:rPr>
        <w:drawing>
          <wp:inline distT="0" distB="0" distL="0" distR="0" wp14:anchorId="0F19DBDC" wp14:editId="4F793D8B">
            <wp:extent cx="4460421" cy="3418669"/>
            <wp:effectExtent l="133350" t="114300" r="130810" b="1631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1721" cy="34273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59D3C1" w14:textId="2B4F6839" w:rsidR="00CD6284" w:rsidRDefault="00CD6284" w:rsidP="00CD6284">
      <w:pPr>
        <w:pStyle w:val="af2"/>
      </w:pPr>
      <w:r>
        <w:t xml:space="preserve">Рисунок </w:t>
      </w:r>
      <w:r w:rsidR="00BC643A">
        <w:fldChar w:fldCharType="begin"/>
      </w:r>
      <w:r w:rsidR="00BC643A">
        <w:instrText xml:space="preserve"> SEQ Рисунок \* ARABIC </w:instrText>
      </w:r>
      <w:r w:rsidR="00BC643A">
        <w:fldChar w:fldCharType="separate"/>
      </w:r>
      <w:r w:rsidR="002E3A09">
        <w:rPr>
          <w:noProof/>
        </w:rPr>
        <w:t>11</w:t>
      </w:r>
      <w:r w:rsidR="00BC643A">
        <w:rPr>
          <w:noProof/>
        </w:rPr>
        <w:fldChar w:fldCharType="end"/>
      </w:r>
      <w:r>
        <w:t>. Построение схемы с быстрым счетом</w:t>
      </w:r>
    </w:p>
    <w:p w14:paraId="4ED26AEE" w14:textId="687DD217" w:rsidR="00DF2388" w:rsidRDefault="00A5417E" w:rsidP="00E637B0">
      <w:pPr>
        <w:jc w:val="center"/>
        <w:rPr>
          <w:rFonts w:eastAsiaTheme="minorEastAsia"/>
          <w:lang w:val="de-DE"/>
        </w:rPr>
      </w:pPr>
      <w:r w:rsidRPr="00A5417E">
        <w:rPr>
          <w:rFonts w:eastAsiaTheme="minorEastAsia"/>
          <w:noProof/>
          <w:lang w:val="de-DE"/>
        </w:rPr>
        <w:drawing>
          <wp:inline distT="0" distB="0" distL="0" distR="0" wp14:anchorId="27C727BA" wp14:editId="22D9C478">
            <wp:extent cx="5463117" cy="3230937"/>
            <wp:effectExtent l="114300" t="114300" r="137795" b="1409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5272" cy="32440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321C8B" w14:textId="08795845" w:rsidR="00C636E4" w:rsidRDefault="00DF2388" w:rsidP="00FD7FA1">
      <w:pPr>
        <w:spacing w:after="160" w:line="259" w:lineRule="auto"/>
        <w:jc w:val="left"/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br w:type="page"/>
      </w:r>
    </w:p>
    <w:p w14:paraId="41A3C490" w14:textId="5541C6F1" w:rsidR="00113234" w:rsidRDefault="006060AD" w:rsidP="006060AD">
      <w:pPr>
        <w:pStyle w:val="1"/>
        <w:rPr>
          <w:rFonts w:eastAsiaTheme="minorEastAsia"/>
        </w:rPr>
      </w:pPr>
      <w:bookmarkStart w:id="9" w:name="_Toc70369389"/>
      <w:r>
        <w:rPr>
          <w:rFonts w:eastAsiaTheme="minorEastAsia"/>
        </w:rPr>
        <w:lastRenderedPageBreak/>
        <w:t>Вывод</w:t>
      </w:r>
      <w:bookmarkEnd w:id="9"/>
    </w:p>
    <w:p w14:paraId="0928034B" w14:textId="50A5C1B3" w:rsidR="006060AD" w:rsidRPr="00CD6E21" w:rsidRDefault="006060AD" w:rsidP="006060AD">
      <w:pPr>
        <w:pStyle w:val="af4"/>
      </w:pPr>
      <w:r>
        <w:t xml:space="preserve">В результате данной лабораторной работы были изучены принципы построения счетчиков и для чего необходимо это устройство. Также данная работа закрепила навыки работы с программой </w:t>
      </w:r>
      <w:proofErr w:type="spellStart"/>
      <w:r>
        <w:rPr>
          <w:lang w:val="de-DE"/>
        </w:rPr>
        <w:t>Multisim</w:t>
      </w:r>
      <w:proofErr w:type="spellEnd"/>
      <w:r>
        <w:t>, были получены навыки создания собственных счетчиков на основе примитивных логических элементов с заданным порядком счета при помощи минимизации булевых функций с использованием карт Карно и способы наращивания схем более сложных счетчиков</w:t>
      </w:r>
      <w:r w:rsidR="00997F61">
        <w:t>.</w:t>
      </w:r>
    </w:p>
    <w:p w14:paraId="5779E577" w14:textId="77777777" w:rsidR="006060AD" w:rsidRPr="006060AD" w:rsidRDefault="006060AD" w:rsidP="006060AD">
      <w:pPr>
        <w:pStyle w:val="af4"/>
      </w:pPr>
    </w:p>
    <w:sectPr w:rsidR="006060AD" w:rsidRPr="006060AD" w:rsidSect="007003A9">
      <w:footerReference w:type="default" r:id="rId2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A8D8C" w14:textId="77777777" w:rsidR="00BC643A" w:rsidRDefault="00BC643A" w:rsidP="00236B72">
      <w:r>
        <w:separator/>
      </w:r>
    </w:p>
  </w:endnote>
  <w:endnote w:type="continuationSeparator" w:id="0">
    <w:p w14:paraId="669F8D58" w14:textId="77777777" w:rsidR="00BC643A" w:rsidRDefault="00BC643A" w:rsidP="00236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8578685"/>
      <w:docPartObj>
        <w:docPartGallery w:val="Page Numbers (Bottom of Page)"/>
        <w:docPartUnique/>
      </w:docPartObj>
    </w:sdtPr>
    <w:sdtEndPr/>
    <w:sdtContent>
      <w:p w14:paraId="63544A2C" w14:textId="77777777" w:rsidR="00C636E4" w:rsidRDefault="00C636E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D02271" w14:textId="77777777" w:rsidR="00C636E4" w:rsidRDefault="00C636E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01AAE" w14:textId="77777777" w:rsidR="00BC643A" w:rsidRDefault="00BC643A" w:rsidP="00236B72">
      <w:r>
        <w:separator/>
      </w:r>
    </w:p>
  </w:footnote>
  <w:footnote w:type="continuationSeparator" w:id="0">
    <w:p w14:paraId="1685AB01" w14:textId="77777777" w:rsidR="00BC643A" w:rsidRDefault="00BC643A" w:rsidP="00236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75BD"/>
    <w:multiLevelType w:val="hybridMultilevel"/>
    <w:tmpl w:val="50122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3732D"/>
    <w:multiLevelType w:val="hybridMultilevel"/>
    <w:tmpl w:val="EF68F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A0FED"/>
    <w:multiLevelType w:val="hybridMultilevel"/>
    <w:tmpl w:val="77C40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D1486"/>
    <w:multiLevelType w:val="hybridMultilevel"/>
    <w:tmpl w:val="F45AD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10114"/>
    <w:multiLevelType w:val="hybridMultilevel"/>
    <w:tmpl w:val="F9060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B2577"/>
    <w:multiLevelType w:val="hybridMultilevel"/>
    <w:tmpl w:val="8674B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A5229"/>
    <w:multiLevelType w:val="hybridMultilevel"/>
    <w:tmpl w:val="EF68F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848C7"/>
    <w:multiLevelType w:val="hybridMultilevel"/>
    <w:tmpl w:val="847AD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9005B"/>
    <w:multiLevelType w:val="hybridMultilevel"/>
    <w:tmpl w:val="C8C22D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9787577"/>
    <w:multiLevelType w:val="hybridMultilevel"/>
    <w:tmpl w:val="42D0A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ED"/>
    <w:rsid w:val="0000547B"/>
    <w:rsid w:val="00011232"/>
    <w:rsid w:val="0001747C"/>
    <w:rsid w:val="0002209B"/>
    <w:rsid w:val="00026A3D"/>
    <w:rsid w:val="00032855"/>
    <w:rsid w:val="00041EC3"/>
    <w:rsid w:val="00053283"/>
    <w:rsid w:val="00055B4B"/>
    <w:rsid w:val="00062191"/>
    <w:rsid w:val="00065B30"/>
    <w:rsid w:val="000710ED"/>
    <w:rsid w:val="000722E7"/>
    <w:rsid w:val="0007370E"/>
    <w:rsid w:val="00081018"/>
    <w:rsid w:val="00085CDA"/>
    <w:rsid w:val="000940BD"/>
    <w:rsid w:val="000A1F0A"/>
    <w:rsid w:val="000A3546"/>
    <w:rsid w:val="000A6D51"/>
    <w:rsid w:val="000A719F"/>
    <w:rsid w:val="000B5F41"/>
    <w:rsid w:val="000B6E99"/>
    <w:rsid w:val="000B759D"/>
    <w:rsid w:val="000C06DF"/>
    <w:rsid w:val="000C3BF3"/>
    <w:rsid w:val="000C61D4"/>
    <w:rsid w:val="000C73B3"/>
    <w:rsid w:val="000D0237"/>
    <w:rsid w:val="000D5C61"/>
    <w:rsid w:val="000E183D"/>
    <w:rsid w:val="000E5914"/>
    <w:rsid w:val="000E7E83"/>
    <w:rsid w:val="000F4C48"/>
    <w:rsid w:val="000F588D"/>
    <w:rsid w:val="00101211"/>
    <w:rsid w:val="00105A1E"/>
    <w:rsid w:val="00113234"/>
    <w:rsid w:val="001152C3"/>
    <w:rsid w:val="00125712"/>
    <w:rsid w:val="00125AEA"/>
    <w:rsid w:val="00132AB6"/>
    <w:rsid w:val="00132C7B"/>
    <w:rsid w:val="001339FC"/>
    <w:rsid w:val="00136EC2"/>
    <w:rsid w:val="001461F4"/>
    <w:rsid w:val="00155C8B"/>
    <w:rsid w:val="00170C73"/>
    <w:rsid w:val="00170E04"/>
    <w:rsid w:val="00186AAB"/>
    <w:rsid w:val="00190C3D"/>
    <w:rsid w:val="00194A79"/>
    <w:rsid w:val="00195CC3"/>
    <w:rsid w:val="001B361B"/>
    <w:rsid w:val="001B3DB8"/>
    <w:rsid w:val="001B4BB9"/>
    <w:rsid w:val="001B597F"/>
    <w:rsid w:val="001B68FB"/>
    <w:rsid w:val="001C15D2"/>
    <w:rsid w:val="001C2EB9"/>
    <w:rsid w:val="001C76EC"/>
    <w:rsid w:val="001C7DF4"/>
    <w:rsid w:val="001E65DC"/>
    <w:rsid w:val="001F5242"/>
    <w:rsid w:val="002005A7"/>
    <w:rsid w:val="00201175"/>
    <w:rsid w:val="0020387F"/>
    <w:rsid w:val="0020472F"/>
    <w:rsid w:val="002074F1"/>
    <w:rsid w:val="00211971"/>
    <w:rsid w:val="00214EF7"/>
    <w:rsid w:val="00216B94"/>
    <w:rsid w:val="002175C5"/>
    <w:rsid w:val="0022268E"/>
    <w:rsid w:val="00231695"/>
    <w:rsid w:val="002318F3"/>
    <w:rsid w:val="00236B72"/>
    <w:rsid w:val="00237975"/>
    <w:rsid w:val="00237FD6"/>
    <w:rsid w:val="0024062C"/>
    <w:rsid w:val="0025129A"/>
    <w:rsid w:val="00253AB8"/>
    <w:rsid w:val="00274778"/>
    <w:rsid w:val="00280AD0"/>
    <w:rsid w:val="0028681E"/>
    <w:rsid w:val="002873E0"/>
    <w:rsid w:val="0029111B"/>
    <w:rsid w:val="002947A4"/>
    <w:rsid w:val="002A4497"/>
    <w:rsid w:val="002A44BE"/>
    <w:rsid w:val="002A6AAD"/>
    <w:rsid w:val="002B07F8"/>
    <w:rsid w:val="002B6464"/>
    <w:rsid w:val="002C25A9"/>
    <w:rsid w:val="002C373E"/>
    <w:rsid w:val="002C4609"/>
    <w:rsid w:val="002E0ADE"/>
    <w:rsid w:val="002E3A09"/>
    <w:rsid w:val="002E5817"/>
    <w:rsid w:val="002F4E0F"/>
    <w:rsid w:val="00306F93"/>
    <w:rsid w:val="0032047C"/>
    <w:rsid w:val="00333398"/>
    <w:rsid w:val="0033585B"/>
    <w:rsid w:val="0034060A"/>
    <w:rsid w:val="00342AA5"/>
    <w:rsid w:val="0034305D"/>
    <w:rsid w:val="00344C14"/>
    <w:rsid w:val="003663FE"/>
    <w:rsid w:val="0036736D"/>
    <w:rsid w:val="003838F9"/>
    <w:rsid w:val="00383EAC"/>
    <w:rsid w:val="00390E9A"/>
    <w:rsid w:val="00397798"/>
    <w:rsid w:val="003D0083"/>
    <w:rsid w:val="003D6F16"/>
    <w:rsid w:val="003E2D51"/>
    <w:rsid w:val="003E5569"/>
    <w:rsid w:val="003F095D"/>
    <w:rsid w:val="003F6BE9"/>
    <w:rsid w:val="00411009"/>
    <w:rsid w:val="00412175"/>
    <w:rsid w:val="0041283B"/>
    <w:rsid w:val="00434B6A"/>
    <w:rsid w:val="00443DEC"/>
    <w:rsid w:val="004474FC"/>
    <w:rsid w:val="0047236B"/>
    <w:rsid w:val="00477E7E"/>
    <w:rsid w:val="0048133D"/>
    <w:rsid w:val="0048233E"/>
    <w:rsid w:val="004825FD"/>
    <w:rsid w:val="00485F4F"/>
    <w:rsid w:val="0048638A"/>
    <w:rsid w:val="004A31D4"/>
    <w:rsid w:val="004C1DCB"/>
    <w:rsid w:val="004C448A"/>
    <w:rsid w:val="004D6E57"/>
    <w:rsid w:val="004E4FBC"/>
    <w:rsid w:val="004E5BA1"/>
    <w:rsid w:val="004F0803"/>
    <w:rsid w:val="004F64AD"/>
    <w:rsid w:val="005040AD"/>
    <w:rsid w:val="005148DC"/>
    <w:rsid w:val="0051545D"/>
    <w:rsid w:val="00517531"/>
    <w:rsid w:val="00520703"/>
    <w:rsid w:val="00526957"/>
    <w:rsid w:val="005317EA"/>
    <w:rsid w:val="00557E82"/>
    <w:rsid w:val="005616B9"/>
    <w:rsid w:val="005679E8"/>
    <w:rsid w:val="005740A2"/>
    <w:rsid w:val="005771AF"/>
    <w:rsid w:val="00582264"/>
    <w:rsid w:val="00586414"/>
    <w:rsid w:val="0059031B"/>
    <w:rsid w:val="005903D5"/>
    <w:rsid w:val="00597599"/>
    <w:rsid w:val="005A1A2E"/>
    <w:rsid w:val="005C2FA4"/>
    <w:rsid w:val="005C668B"/>
    <w:rsid w:val="005D34ED"/>
    <w:rsid w:val="005D69C9"/>
    <w:rsid w:val="005E4A20"/>
    <w:rsid w:val="005E6B75"/>
    <w:rsid w:val="005F262E"/>
    <w:rsid w:val="005F555B"/>
    <w:rsid w:val="006060AD"/>
    <w:rsid w:val="00606700"/>
    <w:rsid w:val="0060709C"/>
    <w:rsid w:val="0062059A"/>
    <w:rsid w:val="00622BCF"/>
    <w:rsid w:val="006266A7"/>
    <w:rsid w:val="0062680E"/>
    <w:rsid w:val="00662940"/>
    <w:rsid w:val="00673BC6"/>
    <w:rsid w:val="006757A0"/>
    <w:rsid w:val="00676FD7"/>
    <w:rsid w:val="006822C7"/>
    <w:rsid w:val="0068314A"/>
    <w:rsid w:val="00686336"/>
    <w:rsid w:val="00696615"/>
    <w:rsid w:val="006A0CA9"/>
    <w:rsid w:val="006A6055"/>
    <w:rsid w:val="006B29B3"/>
    <w:rsid w:val="006C317D"/>
    <w:rsid w:val="006D4466"/>
    <w:rsid w:val="006E2FC8"/>
    <w:rsid w:val="006E3C24"/>
    <w:rsid w:val="006E60EF"/>
    <w:rsid w:val="007003A9"/>
    <w:rsid w:val="00702D0E"/>
    <w:rsid w:val="00724B3F"/>
    <w:rsid w:val="00733841"/>
    <w:rsid w:val="00736D33"/>
    <w:rsid w:val="007413C2"/>
    <w:rsid w:val="00741952"/>
    <w:rsid w:val="00742693"/>
    <w:rsid w:val="0074491C"/>
    <w:rsid w:val="00746AA3"/>
    <w:rsid w:val="00753051"/>
    <w:rsid w:val="00760D5B"/>
    <w:rsid w:val="007645FA"/>
    <w:rsid w:val="00767913"/>
    <w:rsid w:val="00780146"/>
    <w:rsid w:val="00785235"/>
    <w:rsid w:val="007855B6"/>
    <w:rsid w:val="007A122B"/>
    <w:rsid w:val="007A2D9A"/>
    <w:rsid w:val="007A67CC"/>
    <w:rsid w:val="007A6F0B"/>
    <w:rsid w:val="007A7BCD"/>
    <w:rsid w:val="007B2215"/>
    <w:rsid w:val="007C0EE7"/>
    <w:rsid w:val="007F4044"/>
    <w:rsid w:val="007F49C1"/>
    <w:rsid w:val="007F534D"/>
    <w:rsid w:val="0080527A"/>
    <w:rsid w:val="0082050D"/>
    <w:rsid w:val="00823077"/>
    <w:rsid w:val="008242DD"/>
    <w:rsid w:val="00824B9C"/>
    <w:rsid w:val="00834407"/>
    <w:rsid w:val="0083475C"/>
    <w:rsid w:val="00842E67"/>
    <w:rsid w:val="00844B11"/>
    <w:rsid w:val="00850100"/>
    <w:rsid w:val="0086280D"/>
    <w:rsid w:val="00873F42"/>
    <w:rsid w:val="00886577"/>
    <w:rsid w:val="008941C5"/>
    <w:rsid w:val="00894931"/>
    <w:rsid w:val="008A1B84"/>
    <w:rsid w:val="008A1CAC"/>
    <w:rsid w:val="008A5528"/>
    <w:rsid w:val="008A5E45"/>
    <w:rsid w:val="008A6E41"/>
    <w:rsid w:val="008B0199"/>
    <w:rsid w:val="008B0301"/>
    <w:rsid w:val="008B7282"/>
    <w:rsid w:val="008C105D"/>
    <w:rsid w:val="008C1F42"/>
    <w:rsid w:val="008C23AB"/>
    <w:rsid w:val="008C69AA"/>
    <w:rsid w:val="008D0605"/>
    <w:rsid w:val="008D7C44"/>
    <w:rsid w:val="008F4B38"/>
    <w:rsid w:val="008F67B6"/>
    <w:rsid w:val="0090600C"/>
    <w:rsid w:val="00913423"/>
    <w:rsid w:val="00915C7F"/>
    <w:rsid w:val="0091788F"/>
    <w:rsid w:val="00922E5C"/>
    <w:rsid w:val="00930C59"/>
    <w:rsid w:val="0093255D"/>
    <w:rsid w:val="00932B58"/>
    <w:rsid w:val="0094019B"/>
    <w:rsid w:val="00954A8C"/>
    <w:rsid w:val="00960876"/>
    <w:rsid w:val="0096209A"/>
    <w:rsid w:val="00962533"/>
    <w:rsid w:val="00977F91"/>
    <w:rsid w:val="00996A1B"/>
    <w:rsid w:val="00997F61"/>
    <w:rsid w:val="009A0E5A"/>
    <w:rsid w:val="009A3F99"/>
    <w:rsid w:val="009A4799"/>
    <w:rsid w:val="009C03FA"/>
    <w:rsid w:val="009C16B2"/>
    <w:rsid w:val="009C7B2E"/>
    <w:rsid w:val="009E15A8"/>
    <w:rsid w:val="009E6EAC"/>
    <w:rsid w:val="009E74C8"/>
    <w:rsid w:val="009F2BB8"/>
    <w:rsid w:val="009F3720"/>
    <w:rsid w:val="00A11054"/>
    <w:rsid w:val="00A11BD9"/>
    <w:rsid w:val="00A3029C"/>
    <w:rsid w:val="00A320B9"/>
    <w:rsid w:val="00A33B2A"/>
    <w:rsid w:val="00A3488D"/>
    <w:rsid w:val="00A35A78"/>
    <w:rsid w:val="00A35EC1"/>
    <w:rsid w:val="00A36FBF"/>
    <w:rsid w:val="00A40D16"/>
    <w:rsid w:val="00A51CD7"/>
    <w:rsid w:val="00A526B0"/>
    <w:rsid w:val="00A53A34"/>
    <w:rsid w:val="00A5417E"/>
    <w:rsid w:val="00A62074"/>
    <w:rsid w:val="00A70F09"/>
    <w:rsid w:val="00A715E2"/>
    <w:rsid w:val="00A76054"/>
    <w:rsid w:val="00A80EC0"/>
    <w:rsid w:val="00A80F4E"/>
    <w:rsid w:val="00A82457"/>
    <w:rsid w:val="00A85111"/>
    <w:rsid w:val="00A85EBB"/>
    <w:rsid w:val="00A91C5C"/>
    <w:rsid w:val="00A92575"/>
    <w:rsid w:val="00A96141"/>
    <w:rsid w:val="00AA599F"/>
    <w:rsid w:val="00AA5B57"/>
    <w:rsid w:val="00AB05DC"/>
    <w:rsid w:val="00AB3ECF"/>
    <w:rsid w:val="00AB44C8"/>
    <w:rsid w:val="00AC1E68"/>
    <w:rsid w:val="00AC4474"/>
    <w:rsid w:val="00AD5E6B"/>
    <w:rsid w:val="00AE1E6D"/>
    <w:rsid w:val="00AE21AD"/>
    <w:rsid w:val="00AE26E0"/>
    <w:rsid w:val="00AE511F"/>
    <w:rsid w:val="00AE5A02"/>
    <w:rsid w:val="00B05832"/>
    <w:rsid w:val="00B05ED9"/>
    <w:rsid w:val="00B0675A"/>
    <w:rsid w:val="00B07186"/>
    <w:rsid w:val="00B109A1"/>
    <w:rsid w:val="00B109C5"/>
    <w:rsid w:val="00B1140F"/>
    <w:rsid w:val="00B2452A"/>
    <w:rsid w:val="00B347C4"/>
    <w:rsid w:val="00B37E99"/>
    <w:rsid w:val="00B47154"/>
    <w:rsid w:val="00B511C7"/>
    <w:rsid w:val="00B56540"/>
    <w:rsid w:val="00B672CE"/>
    <w:rsid w:val="00B712E4"/>
    <w:rsid w:val="00B734F4"/>
    <w:rsid w:val="00B7515B"/>
    <w:rsid w:val="00B81BE6"/>
    <w:rsid w:val="00B9114A"/>
    <w:rsid w:val="00BA736D"/>
    <w:rsid w:val="00BC4AD6"/>
    <w:rsid w:val="00BC643A"/>
    <w:rsid w:val="00BC695B"/>
    <w:rsid w:val="00BD0D71"/>
    <w:rsid w:val="00BD4DFE"/>
    <w:rsid w:val="00BE6C9C"/>
    <w:rsid w:val="00BF1C76"/>
    <w:rsid w:val="00BF69A2"/>
    <w:rsid w:val="00C04155"/>
    <w:rsid w:val="00C04EA6"/>
    <w:rsid w:val="00C144C1"/>
    <w:rsid w:val="00C23784"/>
    <w:rsid w:val="00C41AC9"/>
    <w:rsid w:val="00C47E56"/>
    <w:rsid w:val="00C5055E"/>
    <w:rsid w:val="00C5778A"/>
    <w:rsid w:val="00C608A2"/>
    <w:rsid w:val="00C636E4"/>
    <w:rsid w:val="00C70688"/>
    <w:rsid w:val="00C72586"/>
    <w:rsid w:val="00C80FD1"/>
    <w:rsid w:val="00C86BA8"/>
    <w:rsid w:val="00CA0BB5"/>
    <w:rsid w:val="00CA5744"/>
    <w:rsid w:val="00CA61B8"/>
    <w:rsid w:val="00CA6FEB"/>
    <w:rsid w:val="00CC0CEE"/>
    <w:rsid w:val="00CC491A"/>
    <w:rsid w:val="00CD52FB"/>
    <w:rsid w:val="00CD6284"/>
    <w:rsid w:val="00CD6E21"/>
    <w:rsid w:val="00CE388F"/>
    <w:rsid w:val="00CE4832"/>
    <w:rsid w:val="00CF23AE"/>
    <w:rsid w:val="00CF457E"/>
    <w:rsid w:val="00D02D7D"/>
    <w:rsid w:val="00D0417D"/>
    <w:rsid w:val="00D12072"/>
    <w:rsid w:val="00D17FED"/>
    <w:rsid w:val="00D244C7"/>
    <w:rsid w:val="00D30B65"/>
    <w:rsid w:val="00D412A2"/>
    <w:rsid w:val="00D47769"/>
    <w:rsid w:val="00D70175"/>
    <w:rsid w:val="00D819EC"/>
    <w:rsid w:val="00D869B5"/>
    <w:rsid w:val="00D872FC"/>
    <w:rsid w:val="00D87FC3"/>
    <w:rsid w:val="00DA3200"/>
    <w:rsid w:val="00DA7E7A"/>
    <w:rsid w:val="00DB11B6"/>
    <w:rsid w:val="00DC3640"/>
    <w:rsid w:val="00DD0D7A"/>
    <w:rsid w:val="00DD1550"/>
    <w:rsid w:val="00DD3551"/>
    <w:rsid w:val="00DD4677"/>
    <w:rsid w:val="00DD582F"/>
    <w:rsid w:val="00DE31B4"/>
    <w:rsid w:val="00DE5398"/>
    <w:rsid w:val="00DE6638"/>
    <w:rsid w:val="00DE6B5E"/>
    <w:rsid w:val="00DF2388"/>
    <w:rsid w:val="00DF3E20"/>
    <w:rsid w:val="00E12B63"/>
    <w:rsid w:val="00E15264"/>
    <w:rsid w:val="00E310F1"/>
    <w:rsid w:val="00E32256"/>
    <w:rsid w:val="00E471A9"/>
    <w:rsid w:val="00E637B0"/>
    <w:rsid w:val="00E6768D"/>
    <w:rsid w:val="00E72796"/>
    <w:rsid w:val="00E80785"/>
    <w:rsid w:val="00E80A2B"/>
    <w:rsid w:val="00E81358"/>
    <w:rsid w:val="00E83558"/>
    <w:rsid w:val="00E94C42"/>
    <w:rsid w:val="00EA67AF"/>
    <w:rsid w:val="00EC613F"/>
    <w:rsid w:val="00ED1004"/>
    <w:rsid w:val="00ED43A3"/>
    <w:rsid w:val="00EF1FF9"/>
    <w:rsid w:val="00EF773A"/>
    <w:rsid w:val="00F16B40"/>
    <w:rsid w:val="00F34A41"/>
    <w:rsid w:val="00F40B15"/>
    <w:rsid w:val="00F432ED"/>
    <w:rsid w:val="00F51473"/>
    <w:rsid w:val="00F54EA5"/>
    <w:rsid w:val="00F6354E"/>
    <w:rsid w:val="00F63769"/>
    <w:rsid w:val="00F66A7E"/>
    <w:rsid w:val="00F72FAD"/>
    <w:rsid w:val="00F77FB1"/>
    <w:rsid w:val="00F81E83"/>
    <w:rsid w:val="00F8686C"/>
    <w:rsid w:val="00F90419"/>
    <w:rsid w:val="00F94F54"/>
    <w:rsid w:val="00FB31FA"/>
    <w:rsid w:val="00FC322C"/>
    <w:rsid w:val="00FC55C8"/>
    <w:rsid w:val="00FC6476"/>
    <w:rsid w:val="00FD307A"/>
    <w:rsid w:val="00FD7FA1"/>
    <w:rsid w:val="00FE2AF3"/>
    <w:rsid w:val="00FF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6472FD"/>
  <w15:chartTrackingRefBased/>
  <w15:docId w15:val="{550AEAAC-8006-4865-85FC-4006DC18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99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qFormat/>
    <w:rsid w:val="00673BC6"/>
    <w:pPr>
      <w:spacing w:line="360" w:lineRule="auto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152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77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51CD7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rsid w:val="001C7DF4"/>
    <w:pPr>
      <w:tabs>
        <w:tab w:val="right" w:leader="dot" w:pos="9628"/>
      </w:tabs>
      <w:spacing w:line="360" w:lineRule="auto"/>
    </w:pPr>
  </w:style>
  <w:style w:type="paragraph" w:styleId="21">
    <w:name w:val="toc 2"/>
    <w:basedOn w:val="a"/>
    <w:next w:val="a"/>
    <w:autoRedefine/>
    <w:uiPriority w:val="39"/>
    <w:rsid w:val="00A51CD7"/>
    <w:pPr>
      <w:ind w:left="200"/>
    </w:pPr>
  </w:style>
  <w:style w:type="character" w:customStyle="1" w:styleId="10">
    <w:name w:val="Заголовок 1 Знак"/>
    <w:basedOn w:val="a0"/>
    <w:link w:val="1"/>
    <w:rsid w:val="00673B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TOC Heading"/>
    <w:basedOn w:val="1"/>
    <w:next w:val="a"/>
    <w:uiPriority w:val="39"/>
    <w:unhideWhenUsed/>
    <w:qFormat/>
    <w:rsid w:val="006E60E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E60E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5">
    <w:name w:val="List Paragraph"/>
    <w:basedOn w:val="a"/>
    <w:uiPriority w:val="34"/>
    <w:qFormat/>
    <w:rsid w:val="006E60E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E60E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E60EF"/>
    <w:rPr>
      <w:rFonts w:ascii="Segoe UI" w:eastAsia="Times New Roman" w:hAnsi="Segoe UI" w:cs="Segoe UI"/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6E60E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6E60EF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E152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c11">
    <w:name w:val="sc11"/>
    <w:basedOn w:val="a0"/>
    <w:rsid w:val="00A35A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A35A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A35A7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A35A78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A35A7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A35A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A35A7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477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236B7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36B72"/>
    <w:rPr>
      <w:rFonts w:ascii="Times New Roman" w:eastAsia="Times New Roman" w:hAnsi="Times New Roman" w:cs="Times New Roman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236B7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36B72"/>
    <w:rPr>
      <w:rFonts w:ascii="Times New Roman" w:eastAsia="Times New Roman" w:hAnsi="Times New Roman" w:cs="Times New Roman"/>
      <w:sz w:val="20"/>
      <w:szCs w:val="20"/>
    </w:rPr>
  </w:style>
  <w:style w:type="table" w:styleId="ae">
    <w:name w:val="Table Grid"/>
    <w:basedOn w:val="a1"/>
    <w:uiPriority w:val="39"/>
    <w:rsid w:val="00240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01123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960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087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caption"/>
    <w:basedOn w:val="a"/>
    <w:next w:val="a"/>
    <w:link w:val="af1"/>
    <w:uiPriority w:val="35"/>
    <w:unhideWhenUsed/>
    <w:qFormat/>
    <w:rsid w:val="004A31D4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2">
    <w:name w:val="Подписота"/>
    <w:basedOn w:val="af0"/>
    <w:link w:val="af3"/>
    <w:qFormat/>
    <w:rsid w:val="000940BD"/>
    <w:pPr>
      <w:keepNext/>
      <w:jc w:val="center"/>
    </w:pPr>
    <w:rPr>
      <w:color w:val="auto"/>
      <w:sz w:val="28"/>
    </w:rPr>
  </w:style>
  <w:style w:type="character" w:customStyle="1" w:styleId="af1">
    <w:name w:val="Название объекта Знак"/>
    <w:basedOn w:val="a0"/>
    <w:link w:val="af0"/>
    <w:uiPriority w:val="35"/>
    <w:rsid w:val="004A31D4"/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character" w:customStyle="1" w:styleId="af3">
    <w:name w:val="Подписота Знак"/>
    <w:basedOn w:val="af1"/>
    <w:link w:val="af2"/>
    <w:rsid w:val="000940BD"/>
    <w:rPr>
      <w:rFonts w:ascii="Times New Roman" w:eastAsia="Times New Roman" w:hAnsi="Times New Roman" w:cs="Times New Roman"/>
      <w:i/>
      <w:iCs/>
      <w:color w:val="44546A" w:themeColor="text2"/>
      <w:sz w:val="28"/>
      <w:szCs w:val="18"/>
    </w:rPr>
  </w:style>
  <w:style w:type="paragraph" w:customStyle="1" w:styleId="Default">
    <w:name w:val="Default"/>
    <w:rsid w:val="009134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Обыслав"/>
    <w:basedOn w:val="a"/>
    <w:link w:val="af5"/>
    <w:qFormat/>
    <w:rsid w:val="00CA0BB5"/>
    <w:pPr>
      <w:spacing w:line="360" w:lineRule="auto"/>
      <w:ind w:firstLine="709"/>
    </w:pPr>
    <w:rPr>
      <w:rFonts w:eastAsiaTheme="minorHAnsi"/>
    </w:rPr>
  </w:style>
  <w:style w:type="paragraph" w:styleId="af6">
    <w:name w:val="Title"/>
    <w:basedOn w:val="a"/>
    <w:next w:val="a"/>
    <w:link w:val="af7"/>
    <w:uiPriority w:val="10"/>
    <w:qFormat/>
    <w:rsid w:val="00D041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Обыслав Знак"/>
    <w:basedOn w:val="a0"/>
    <w:link w:val="af4"/>
    <w:rsid w:val="00CA0BB5"/>
    <w:rPr>
      <w:rFonts w:ascii="Times New Roman" w:hAnsi="Times New Roman" w:cs="Times New Roman"/>
      <w:sz w:val="28"/>
      <w:szCs w:val="20"/>
    </w:rPr>
  </w:style>
  <w:style w:type="character" w:customStyle="1" w:styleId="af7">
    <w:name w:val="Заголовок Знак"/>
    <w:basedOn w:val="a0"/>
    <w:link w:val="af6"/>
    <w:uiPriority w:val="10"/>
    <w:rsid w:val="00D04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2">
    <w:name w:val="Обычный1"/>
    <w:rsid w:val="005679E8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3F441-A64F-4126-9B3F-C09D04A2A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Владислав Леонов</cp:lastModifiedBy>
  <cp:revision>399</cp:revision>
  <cp:lastPrinted>2021-04-26T19:43:00Z</cp:lastPrinted>
  <dcterms:created xsi:type="dcterms:W3CDTF">2019-12-13T16:55:00Z</dcterms:created>
  <dcterms:modified xsi:type="dcterms:W3CDTF">2021-04-26T19:43:00Z</dcterms:modified>
</cp:coreProperties>
</file>