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BCAFF" w14:textId="53A4E548" w:rsidR="009B35A8" w:rsidRDefault="009B35A8" w:rsidP="009B35A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8-2 Assigment Coding Collision</w:t>
      </w:r>
    </w:p>
    <w:p w14:paraId="77FCD84A" w14:textId="05606F52" w:rsidR="009B35A8" w:rsidRDefault="009B35A8" w:rsidP="009B35A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Seunghwan Lee</w:t>
      </w:r>
    </w:p>
    <w:p w14:paraId="6AF9D55E" w14:textId="5B0F5E91" w:rsidR="009B35A8" w:rsidRPr="009B35A8" w:rsidRDefault="009B35A8" w:rsidP="009B35A8">
      <w:pPr>
        <w:spacing w:before="100" w:beforeAutospacing="1" w:after="100" w:afterAutospacing="1" w:line="240" w:lineRule="auto"/>
        <w:outlineLvl w:val="1"/>
        <w:rPr>
          <w:rFonts w:ascii="Times New Roman" w:eastAsia="Times New Roman" w:hAnsi="Times New Roman" w:cs="Times New Roman"/>
          <w:b/>
          <w:bCs/>
          <w:sz w:val="36"/>
          <w:szCs w:val="36"/>
        </w:rPr>
      </w:pPr>
      <w:r w:rsidRPr="009B35A8">
        <w:rPr>
          <w:rFonts w:ascii="Times New Roman" w:eastAsia="Times New Roman" w:hAnsi="Times New Roman" w:cs="Times New Roman"/>
          <w:b/>
          <w:bCs/>
          <w:sz w:val="36"/>
          <w:szCs w:val="36"/>
        </w:rPr>
        <w:t>Module Eight: Collision-Based 2D Animation Explanation</w:t>
      </w:r>
    </w:p>
    <w:p w14:paraId="0D7B7615" w14:textId="77777777" w:rsidR="009B35A8" w:rsidRPr="009B35A8" w:rsidRDefault="009B35A8" w:rsidP="009B35A8">
      <w:pPr>
        <w:spacing w:before="100" w:beforeAutospacing="1" w:after="100" w:afterAutospacing="1" w:line="240" w:lineRule="auto"/>
        <w:rPr>
          <w:rFonts w:ascii="Times New Roman" w:eastAsia="Times New Roman" w:hAnsi="Times New Roman" w:cs="Times New Roman"/>
          <w:sz w:val="24"/>
          <w:szCs w:val="24"/>
        </w:rPr>
      </w:pPr>
      <w:r w:rsidRPr="009B35A8">
        <w:rPr>
          <w:rFonts w:ascii="Times New Roman" w:eastAsia="Times New Roman" w:hAnsi="Times New Roman" w:cs="Times New Roman"/>
          <w:sz w:val="24"/>
          <w:szCs w:val="24"/>
        </w:rPr>
        <w:t>This project integrates collision detection, physics-based motion, and interactive elements to create an engaging 2D animation. I organized the bricks into a structured pattern using varied sizes, colors, and reflective types to enhance visual interest. Destructible bricks require multiple hits before disappearing, and their color gradually darkens after each collision to provide clear visual feedback.</w:t>
      </w:r>
    </w:p>
    <w:p w14:paraId="546DABB7" w14:textId="77777777" w:rsidR="009B35A8" w:rsidRPr="009B35A8" w:rsidRDefault="009B35A8" w:rsidP="009B35A8">
      <w:pPr>
        <w:spacing w:before="100" w:beforeAutospacing="1" w:after="100" w:afterAutospacing="1" w:line="240" w:lineRule="auto"/>
        <w:rPr>
          <w:rFonts w:ascii="Times New Roman" w:eastAsia="Times New Roman" w:hAnsi="Times New Roman" w:cs="Times New Roman"/>
          <w:sz w:val="24"/>
          <w:szCs w:val="24"/>
        </w:rPr>
      </w:pPr>
      <w:r w:rsidRPr="009B35A8">
        <w:rPr>
          <w:rFonts w:ascii="Times New Roman" w:eastAsia="Times New Roman" w:hAnsi="Times New Roman" w:cs="Times New Roman"/>
          <w:sz w:val="24"/>
          <w:szCs w:val="24"/>
        </w:rPr>
        <w:t>The circles move using velocity-based physics rather than randomized direction switching. When colliding with walls, bricks, or the paddle, the circles reflect based on their angle of impact, and their speed slightly increases to make the animation more dynamic. A friction zone near the bottom of the screen was implemented to subtly alter movement behavior and add realism.</w:t>
      </w:r>
    </w:p>
    <w:p w14:paraId="0E616C24" w14:textId="77777777" w:rsidR="009B35A8" w:rsidRPr="009B35A8" w:rsidRDefault="009B35A8" w:rsidP="009B35A8">
      <w:pPr>
        <w:spacing w:before="100" w:beforeAutospacing="1" w:after="100" w:afterAutospacing="1" w:line="240" w:lineRule="auto"/>
        <w:rPr>
          <w:rFonts w:ascii="Times New Roman" w:eastAsia="Times New Roman" w:hAnsi="Times New Roman" w:cs="Times New Roman"/>
          <w:sz w:val="24"/>
          <w:szCs w:val="24"/>
        </w:rPr>
      </w:pPr>
      <w:r w:rsidRPr="009B35A8">
        <w:rPr>
          <w:rFonts w:ascii="Times New Roman" w:eastAsia="Times New Roman" w:hAnsi="Times New Roman" w:cs="Times New Roman"/>
          <w:sz w:val="24"/>
          <w:szCs w:val="24"/>
        </w:rPr>
        <w:t>Circle-to-circle collisions follow a merging rule, where two circles combine into a larger circle and blend their colors. This adds complexity and satisfies the requirement to alter circle states upon collision. Additionally, users may press the spacebar to spawn additional circles, increasing interaction and collision frequency.</w:t>
      </w:r>
    </w:p>
    <w:p w14:paraId="4A7E60B1" w14:textId="77777777" w:rsidR="009B35A8" w:rsidRPr="009B35A8" w:rsidRDefault="009B35A8" w:rsidP="009B35A8">
      <w:pPr>
        <w:spacing w:before="100" w:beforeAutospacing="1" w:after="100" w:afterAutospacing="1" w:line="240" w:lineRule="auto"/>
        <w:rPr>
          <w:rFonts w:ascii="Times New Roman" w:eastAsia="Times New Roman" w:hAnsi="Times New Roman" w:cs="Times New Roman"/>
          <w:sz w:val="24"/>
          <w:szCs w:val="24"/>
        </w:rPr>
      </w:pPr>
      <w:r w:rsidRPr="009B35A8">
        <w:rPr>
          <w:rFonts w:ascii="Times New Roman" w:eastAsia="Times New Roman" w:hAnsi="Times New Roman" w:cs="Times New Roman"/>
          <w:sz w:val="24"/>
          <w:szCs w:val="24"/>
        </w:rPr>
        <w:t>The program was structured using modular classes and clear function separation to maintain logical flow, readability, and best coding practices.</w:t>
      </w:r>
    </w:p>
    <w:p w14:paraId="135D853A" w14:textId="77777777" w:rsidR="00E77022" w:rsidRDefault="00E77022"/>
    <w:sectPr w:rsidR="00E77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A8"/>
    <w:rsid w:val="00107CE0"/>
    <w:rsid w:val="009B35A8"/>
    <w:rsid w:val="00E359F3"/>
    <w:rsid w:val="00E770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DE59"/>
  <w15:chartTrackingRefBased/>
  <w15:docId w15:val="{11B09555-5387-43D9-B841-CC5F1C414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B35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35A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B35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48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SEUNGHWAN LEE</dc:creator>
  <cp:keywords/>
  <dc:description/>
  <cp:lastModifiedBy>SEUNGHWAN LEE</cp:lastModifiedBy>
  <cp:revision>1</cp:revision>
  <dcterms:created xsi:type="dcterms:W3CDTF">2026-03-01T02:35:00Z</dcterms:created>
  <dcterms:modified xsi:type="dcterms:W3CDTF">2026-03-01T02:36:00Z</dcterms:modified>
</cp:coreProperties>
</file>