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F2A" w:rsidRDefault="00000000">
      <w:pPr>
        <w:pStyle w:val="1"/>
        <w:rPr>
          <w:lang w:eastAsia="zh-CN"/>
        </w:rPr>
      </w:pPr>
      <w:r>
        <w:rPr>
          <w:rFonts w:ascii="Arial" w:eastAsia="黑体" w:hAnsi="Arial"/>
          <w:sz w:val="24"/>
          <w:lang w:eastAsia="zh-CN"/>
        </w:rPr>
        <w:t>本周工作周报</w:t>
      </w:r>
    </w:p>
    <w:p w:rsidR="00473F2A" w:rsidRDefault="00000000">
      <w:r>
        <w:rPr>
          <w:rFonts w:ascii="Arial" w:eastAsia="黑体" w:hAnsi="Arial"/>
        </w:rPr>
        <w:t>统计时间：</w:t>
      </w:r>
      <w:r>
        <w:rPr>
          <w:rFonts w:ascii="Arial" w:eastAsia="黑体" w:hAnsi="Arial"/>
        </w:rPr>
        <w:t xml:space="preserve">2026-01-26 </w:t>
      </w:r>
      <w:r>
        <w:rPr>
          <w:rFonts w:ascii="Arial" w:eastAsia="黑体" w:hAnsi="Arial"/>
        </w:rPr>
        <w:t>至</w:t>
      </w:r>
      <w:r>
        <w:rPr>
          <w:rFonts w:ascii="Arial" w:eastAsia="黑体" w:hAnsi="Arial"/>
        </w:rPr>
        <w:t xml:space="preserve"> 2026-02-01</w:t>
      </w:r>
    </w:p>
    <w:p w:rsidR="00473F2A" w:rsidRDefault="00000000">
      <w:r>
        <w:rPr>
          <w:rFonts w:ascii="Arial" w:eastAsia="黑体" w:hAnsi="Arial"/>
        </w:rPr>
        <w:t>本周提交总数：</w:t>
      </w:r>
      <w:r w:rsidR="00AC598E">
        <w:rPr>
          <w:rFonts w:ascii="Arial" w:eastAsia="黑体" w:hAnsi="Arial" w:hint="eastAsia"/>
        </w:rPr>
        <w:t>52</w:t>
      </w:r>
      <w:r>
        <w:rPr>
          <w:rFonts w:ascii="Arial" w:eastAsia="黑体" w:hAnsi="Arial"/>
        </w:rPr>
        <w:t>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3F2A">
        <w:trPr>
          <w:jc w:val="center"/>
        </w:trPr>
        <w:tc>
          <w:tcPr>
            <w:tcW w:w="8640" w:type="dxa"/>
            <w:gridSpan w:val="4"/>
          </w:tcPr>
          <w:p w:rsidR="00473F2A" w:rsidRDefault="00000000">
            <w:pPr>
              <w:jc w:val="center"/>
            </w:pPr>
            <w:r>
              <w:rPr>
                <w:rFonts w:ascii="Arial" w:eastAsia="黑体" w:hAnsi="Arial"/>
              </w:rPr>
              <w:t>本周任务</w:t>
            </w:r>
          </w:p>
        </w:tc>
      </w:tr>
      <w:tr w:rsidR="00473F2A">
        <w:trPr>
          <w:jc w:val="center"/>
        </w:trPr>
        <w:tc>
          <w:tcPr>
            <w:tcW w:w="2160" w:type="dxa"/>
          </w:tcPr>
          <w:p w:rsidR="00473F2A" w:rsidRDefault="00000000">
            <w:pPr>
              <w:jc w:val="center"/>
            </w:pPr>
            <w:r>
              <w:rPr>
                <w:rFonts w:ascii="Arial" w:eastAsia="黑体" w:hAnsi="Arial"/>
              </w:rPr>
              <w:t>任务内容</w:t>
            </w:r>
          </w:p>
        </w:tc>
        <w:tc>
          <w:tcPr>
            <w:tcW w:w="2160" w:type="dxa"/>
          </w:tcPr>
          <w:p w:rsidR="00473F2A" w:rsidRDefault="00000000">
            <w:pPr>
              <w:jc w:val="center"/>
            </w:pPr>
            <w:r>
              <w:rPr>
                <w:rFonts w:ascii="Arial" w:eastAsia="黑体" w:hAnsi="Arial"/>
              </w:rPr>
              <w:t>完成标准</w:t>
            </w:r>
          </w:p>
        </w:tc>
        <w:tc>
          <w:tcPr>
            <w:tcW w:w="2160" w:type="dxa"/>
          </w:tcPr>
          <w:p w:rsidR="00473F2A" w:rsidRDefault="00000000">
            <w:pPr>
              <w:jc w:val="center"/>
            </w:pPr>
            <w:r>
              <w:rPr>
                <w:rFonts w:ascii="Arial" w:eastAsia="黑体" w:hAnsi="Arial"/>
              </w:rPr>
              <w:t>完成状态</w:t>
            </w:r>
          </w:p>
        </w:tc>
        <w:tc>
          <w:tcPr>
            <w:tcW w:w="2160" w:type="dxa"/>
          </w:tcPr>
          <w:p w:rsidR="00473F2A" w:rsidRDefault="00000000">
            <w:pPr>
              <w:jc w:val="center"/>
            </w:pPr>
            <w:r>
              <w:rPr>
                <w:rFonts w:ascii="Arial" w:eastAsia="黑体" w:hAnsi="Arial"/>
              </w:rPr>
              <w:t>备注</w:t>
            </w:r>
          </w:p>
        </w:tc>
      </w:tr>
      <w:tr w:rsidR="00473F2A">
        <w:trPr>
          <w:jc w:val="center"/>
        </w:trPr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【</w:t>
            </w:r>
            <w:proofErr w:type="spellStart"/>
            <w:r>
              <w:rPr>
                <w:rFonts w:ascii="Arial" w:eastAsia="黑体" w:hAnsi="Arial"/>
              </w:rPr>
              <w:t>数金蜂系统</w:t>
            </w:r>
            <w:proofErr w:type="spellEnd"/>
            <w:r w:rsidR="00AC598E">
              <w:rPr>
                <w:rFonts w:ascii="Arial" w:eastAsia="黑体" w:hAnsi="Arial" w:hint="eastAsia"/>
              </w:rPr>
              <w:t>前端</w:t>
            </w:r>
            <w:r>
              <w:rPr>
                <w:rFonts w:ascii="Arial" w:eastAsia="黑体" w:hAnsi="Arial"/>
              </w:rPr>
              <w:t>】</w:t>
            </w:r>
            <w:proofErr w:type="spellStart"/>
            <w:r>
              <w:rPr>
                <w:rFonts w:ascii="Arial" w:eastAsia="黑体" w:hAnsi="Arial"/>
              </w:rPr>
              <w:t>迭代系统基础配置，调整</w:t>
            </w:r>
            <w:r>
              <w:rPr>
                <w:rFonts w:ascii="Arial" w:eastAsia="黑体" w:hAnsi="Arial"/>
              </w:rPr>
              <w:t>application-dev.yml</w:t>
            </w:r>
            <w:r>
              <w:rPr>
                <w:rFonts w:ascii="Arial" w:eastAsia="黑体" w:hAnsi="Arial"/>
              </w:rPr>
              <w:t>及</w:t>
            </w:r>
            <w:r>
              <w:rPr>
                <w:rFonts w:ascii="Arial" w:eastAsia="黑体" w:hAnsi="Arial"/>
              </w:rPr>
              <w:t>Docker</w:t>
            </w:r>
            <w:r>
              <w:rPr>
                <w:rFonts w:ascii="Arial" w:eastAsia="黑体" w:hAnsi="Arial"/>
              </w:rPr>
              <w:t>服务定义以适配最新部署架构</w:t>
            </w:r>
            <w:proofErr w:type="spellEnd"/>
            <w:r>
              <w:rPr>
                <w:rFonts w:ascii="Arial" w:eastAsia="黑体" w:hAnsi="Arial"/>
              </w:rPr>
              <w:t>。</w:t>
            </w:r>
          </w:p>
        </w:tc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完成开发并提交</w:t>
            </w:r>
          </w:p>
        </w:tc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已完成</w:t>
            </w:r>
          </w:p>
        </w:tc>
        <w:tc>
          <w:tcPr>
            <w:tcW w:w="2160" w:type="dxa"/>
          </w:tcPr>
          <w:p w:rsidR="00473F2A" w:rsidRDefault="00473F2A"/>
        </w:tc>
      </w:tr>
      <w:tr w:rsidR="00473F2A">
        <w:trPr>
          <w:jc w:val="center"/>
        </w:trPr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【数金蜂系统前端】新增客户库及录入规则配置页面，完善业务规则管理功能。</w:t>
            </w:r>
          </w:p>
        </w:tc>
        <w:tc>
          <w:tcPr>
            <w:tcW w:w="2160" w:type="dxa"/>
          </w:tcPr>
          <w:p w:rsidR="00473F2A" w:rsidRDefault="00000000">
            <w:proofErr w:type="spellStart"/>
            <w:r>
              <w:rPr>
                <w:rFonts w:ascii="Arial" w:eastAsia="黑体" w:hAnsi="Arial"/>
              </w:rPr>
              <w:t>完成功能开发</w:t>
            </w:r>
            <w:proofErr w:type="spellEnd"/>
          </w:p>
        </w:tc>
        <w:tc>
          <w:tcPr>
            <w:tcW w:w="2160" w:type="dxa"/>
          </w:tcPr>
          <w:p w:rsidR="00473F2A" w:rsidRDefault="00AC598E">
            <w:proofErr w:type="spellStart"/>
            <w:r>
              <w:rPr>
                <w:rFonts w:ascii="Arial" w:eastAsia="黑体" w:hAnsi="Arial"/>
              </w:rPr>
              <w:t>已完成</w:t>
            </w:r>
            <w:proofErr w:type="spellEnd"/>
          </w:p>
        </w:tc>
        <w:tc>
          <w:tcPr>
            <w:tcW w:w="2160" w:type="dxa"/>
          </w:tcPr>
          <w:p w:rsidR="00473F2A" w:rsidRDefault="00473F2A"/>
        </w:tc>
      </w:tr>
      <w:tr w:rsidR="00473F2A">
        <w:trPr>
          <w:jc w:val="center"/>
        </w:trPr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【数金蜂系统前端】重构网络层配置，实现</w:t>
            </w:r>
            <w:r>
              <w:rPr>
                <w:rFonts w:ascii="Arial" w:eastAsia="黑体" w:hAnsi="Arial"/>
              </w:rPr>
              <w:t>Vite</w:t>
            </w:r>
            <w:r>
              <w:rPr>
                <w:rFonts w:ascii="Arial" w:eastAsia="黑体" w:hAnsi="Arial"/>
              </w:rPr>
              <w:t>动态代理与</w:t>
            </w:r>
            <w:r>
              <w:rPr>
                <w:rFonts w:ascii="Arial" w:eastAsia="黑体" w:hAnsi="Arial"/>
              </w:rPr>
              <w:t>Nginx</w:t>
            </w:r>
            <w:r>
              <w:rPr>
                <w:rFonts w:ascii="Arial" w:eastAsia="黑体" w:hAnsi="Arial"/>
              </w:rPr>
              <w:t>路由转发，优化生产环境构建产物。</w:t>
            </w:r>
          </w:p>
        </w:tc>
        <w:tc>
          <w:tcPr>
            <w:tcW w:w="2160" w:type="dxa"/>
          </w:tcPr>
          <w:p w:rsidR="00473F2A" w:rsidRDefault="00000000">
            <w:proofErr w:type="spellStart"/>
            <w:r>
              <w:rPr>
                <w:rFonts w:ascii="Arial" w:eastAsia="黑体" w:hAnsi="Arial"/>
              </w:rPr>
              <w:t>完成配置优化</w:t>
            </w:r>
            <w:proofErr w:type="spellEnd"/>
          </w:p>
        </w:tc>
        <w:tc>
          <w:tcPr>
            <w:tcW w:w="2160" w:type="dxa"/>
          </w:tcPr>
          <w:p w:rsidR="00473F2A" w:rsidRDefault="00AC598E">
            <w:proofErr w:type="spellStart"/>
            <w:r>
              <w:rPr>
                <w:rFonts w:ascii="Arial" w:eastAsia="黑体" w:hAnsi="Arial"/>
              </w:rPr>
              <w:t>已完成</w:t>
            </w:r>
            <w:proofErr w:type="spellEnd"/>
          </w:p>
        </w:tc>
        <w:tc>
          <w:tcPr>
            <w:tcW w:w="2160" w:type="dxa"/>
          </w:tcPr>
          <w:p w:rsidR="00473F2A" w:rsidRDefault="00473F2A"/>
        </w:tc>
      </w:tr>
      <w:tr w:rsidR="00473F2A">
        <w:trPr>
          <w:jc w:val="center"/>
        </w:trPr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【数金蜂系统前端】优化核心数据加载逻辑，包括城市数据预取与租户地址映射，提升页面渲染性能。</w:t>
            </w:r>
          </w:p>
        </w:tc>
        <w:tc>
          <w:tcPr>
            <w:tcW w:w="2160" w:type="dxa"/>
          </w:tcPr>
          <w:p w:rsidR="00473F2A" w:rsidRDefault="00000000">
            <w:proofErr w:type="spellStart"/>
            <w:r>
              <w:rPr>
                <w:rFonts w:ascii="Arial" w:eastAsia="黑体" w:hAnsi="Arial"/>
              </w:rPr>
              <w:t>代码完成合并</w:t>
            </w:r>
            <w:proofErr w:type="spellEnd"/>
          </w:p>
        </w:tc>
        <w:tc>
          <w:tcPr>
            <w:tcW w:w="2160" w:type="dxa"/>
          </w:tcPr>
          <w:p w:rsidR="00473F2A" w:rsidRDefault="00AC598E">
            <w:proofErr w:type="spellStart"/>
            <w:r>
              <w:rPr>
                <w:rFonts w:ascii="Arial" w:eastAsia="黑体" w:hAnsi="Arial"/>
              </w:rPr>
              <w:t>已完成</w:t>
            </w:r>
            <w:proofErr w:type="spellEnd"/>
          </w:p>
        </w:tc>
        <w:tc>
          <w:tcPr>
            <w:tcW w:w="2160" w:type="dxa"/>
          </w:tcPr>
          <w:p w:rsidR="00473F2A" w:rsidRDefault="00473F2A"/>
        </w:tc>
      </w:tr>
      <w:tr w:rsidR="00473F2A">
        <w:trPr>
          <w:jc w:val="center"/>
        </w:trPr>
        <w:tc>
          <w:tcPr>
            <w:tcW w:w="2160" w:type="dxa"/>
          </w:tcPr>
          <w:p w:rsidR="00473F2A" w:rsidRDefault="00000000">
            <w:r>
              <w:rPr>
                <w:rFonts w:ascii="Arial" w:eastAsia="黑体" w:hAnsi="Arial"/>
              </w:rPr>
              <w:t>【数金蜂系统前端】完善项目基础设施，更新部署文档及环境变量配置，确保多环境交付一致性。</w:t>
            </w:r>
          </w:p>
        </w:tc>
        <w:tc>
          <w:tcPr>
            <w:tcW w:w="2160" w:type="dxa"/>
          </w:tcPr>
          <w:p w:rsidR="00473F2A" w:rsidRDefault="00000000">
            <w:proofErr w:type="spellStart"/>
            <w:r>
              <w:rPr>
                <w:rFonts w:ascii="Arial" w:eastAsia="黑体" w:hAnsi="Arial"/>
              </w:rPr>
              <w:t>文档已更新</w:t>
            </w:r>
            <w:proofErr w:type="spellEnd"/>
          </w:p>
        </w:tc>
        <w:tc>
          <w:tcPr>
            <w:tcW w:w="2160" w:type="dxa"/>
          </w:tcPr>
          <w:p w:rsidR="00473F2A" w:rsidRDefault="00AC598E">
            <w:proofErr w:type="spellStart"/>
            <w:r>
              <w:rPr>
                <w:rFonts w:ascii="Arial" w:eastAsia="黑体" w:hAnsi="Arial"/>
              </w:rPr>
              <w:t>已完成</w:t>
            </w:r>
            <w:proofErr w:type="spellEnd"/>
          </w:p>
        </w:tc>
        <w:tc>
          <w:tcPr>
            <w:tcW w:w="2160" w:type="dxa"/>
          </w:tcPr>
          <w:p w:rsidR="00473F2A" w:rsidRDefault="00473F2A"/>
        </w:tc>
      </w:tr>
      <w:tr w:rsidR="00AC598E">
        <w:trPr>
          <w:jc w:val="center"/>
        </w:trPr>
        <w:tc>
          <w:tcPr>
            <w:tcW w:w="2160" w:type="dxa"/>
          </w:tcPr>
          <w:p w:rsidR="00AC598E" w:rsidRDefault="00AC598E" w:rsidP="00AC598E">
            <w:pPr>
              <w:rPr>
                <w:rFonts w:ascii="Arial" w:eastAsia="黑体" w:hAnsi="Arial" w:hint="eastAsia"/>
              </w:rPr>
            </w:pPr>
            <w:r>
              <w:rPr>
                <w:rFonts w:ascii="Arial" w:eastAsia="黑体" w:hAnsi="Arial"/>
              </w:rPr>
              <w:t>【</w:t>
            </w:r>
            <w:r>
              <w:rPr>
                <w:rFonts w:ascii="Arial" w:eastAsia="黑体" w:hAnsi="Arial" w:hint="eastAsia"/>
              </w:rPr>
              <w:t>quick</w:t>
            </w:r>
            <w:r>
              <w:rPr>
                <w:rFonts w:ascii="Arial" w:eastAsia="黑体" w:hAnsi="Arial"/>
              </w:rPr>
              <w:t xml:space="preserve"> merge </w:t>
            </w:r>
            <w:proofErr w:type="spellStart"/>
            <w:r>
              <w:rPr>
                <w:rFonts w:ascii="Arial" w:eastAsia="黑体" w:hAnsi="Arial"/>
              </w:rPr>
              <w:t>jenins</w:t>
            </w:r>
            <w:proofErr w:type="spellEnd"/>
            <w:r>
              <w:rPr>
                <w:rFonts w:ascii="Arial" w:eastAsia="黑体" w:hAnsi="Arial"/>
              </w:rPr>
              <w:t>】</w:t>
            </w:r>
            <w:r>
              <w:rPr>
                <w:rFonts w:ascii="Arial" w:eastAsia="黑体" w:hAnsi="Arial" w:hint="eastAsia"/>
              </w:rPr>
              <w:t>优化文档，完善项目描述和使用说明</w:t>
            </w:r>
          </w:p>
        </w:tc>
        <w:tc>
          <w:tcPr>
            <w:tcW w:w="2160" w:type="dxa"/>
          </w:tcPr>
          <w:p w:rsidR="00AC598E" w:rsidRDefault="00AC598E" w:rsidP="00AC598E">
            <w:pPr>
              <w:rPr>
                <w:rFonts w:ascii="Arial" w:eastAsia="黑体" w:hAnsi="Arial"/>
              </w:rPr>
            </w:pPr>
            <w:proofErr w:type="spellStart"/>
            <w:r>
              <w:rPr>
                <w:rFonts w:ascii="Arial" w:eastAsia="黑体" w:hAnsi="Arial"/>
              </w:rPr>
              <w:t>文档已更新</w:t>
            </w:r>
            <w:proofErr w:type="spellEnd"/>
          </w:p>
        </w:tc>
        <w:tc>
          <w:tcPr>
            <w:tcW w:w="2160" w:type="dxa"/>
          </w:tcPr>
          <w:p w:rsidR="00AC598E" w:rsidRDefault="00AC598E" w:rsidP="00AC598E">
            <w:proofErr w:type="spellStart"/>
            <w:r>
              <w:rPr>
                <w:rFonts w:ascii="Arial" w:eastAsia="黑体" w:hAnsi="Arial"/>
              </w:rPr>
              <w:t>已完成</w:t>
            </w:r>
            <w:proofErr w:type="spellEnd"/>
          </w:p>
        </w:tc>
        <w:tc>
          <w:tcPr>
            <w:tcW w:w="2160" w:type="dxa"/>
          </w:tcPr>
          <w:p w:rsidR="00AC598E" w:rsidRDefault="00AC598E" w:rsidP="00AC598E"/>
        </w:tc>
      </w:tr>
      <w:tr w:rsidR="00AC598E">
        <w:trPr>
          <w:jc w:val="center"/>
        </w:trPr>
        <w:tc>
          <w:tcPr>
            <w:tcW w:w="2160" w:type="dxa"/>
          </w:tcPr>
          <w:p w:rsidR="00AC598E" w:rsidRDefault="00AC598E" w:rsidP="00AC598E">
            <w:pPr>
              <w:rPr>
                <w:rFonts w:ascii="Arial" w:eastAsia="黑体" w:hAnsi="Arial" w:hint="eastAsia"/>
              </w:rPr>
            </w:pPr>
            <w:r>
              <w:rPr>
                <w:rFonts w:ascii="Arial" w:eastAsia="黑体" w:hAnsi="Arial"/>
              </w:rPr>
              <w:lastRenderedPageBreak/>
              <w:t>【</w:t>
            </w:r>
            <w:r>
              <w:rPr>
                <w:rFonts w:ascii="Arial" w:eastAsia="黑体" w:hAnsi="Arial" w:hint="eastAsia"/>
              </w:rPr>
              <w:t>quick</w:t>
            </w:r>
            <w:r>
              <w:rPr>
                <w:rFonts w:ascii="Arial" w:eastAsia="黑体" w:hAnsi="Arial"/>
              </w:rPr>
              <w:t xml:space="preserve"> merge </w:t>
            </w:r>
            <w:proofErr w:type="spellStart"/>
            <w:r>
              <w:rPr>
                <w:rFonts w:ascii="Arial" w:eastAsia="黑体" w:hAnsi="Arial"/>
              </w:rPr>
              <w:t>jenins</w:t>
            </w:r>
            <w:proofErr w:type="spellEnd"/>
            <w:r>
              <w:rPr>
                <w:rFonts w:ascii="Arial" w:eastAsia="黑体" w:hAnsi="Arial"/>
              </w:rPr>
              <w:t>】</w:t>
            </w:r>
            <w:r>
              <w:rPr>
                <w:rFonts w:ascii="Arial" w:eastAsia="黑体" w:hAnsi="Arial" w:hint="eastAsia"/>
              </w:rPr>
              <w:t>增加生产环境一键跳转和一键部署能力</w:t>
            </w:r>
          </w:p>
        </w:tc>
        <w:tc>
          <w:tcPr>
            <w:tcW w:w="2160" w:type="dxa"/>
          </w:tcPr>
          <w:p w:rsidR="00AC598E" w:rsidRDefault="00AC598E" w:rsidP="00AC598E">
            <w:pPr>
              <w:rPr>
                <w:rFonts w:ascii="Arial" w:eastAsia="黑体" w:hAnsi="Arial"/>
              </w:rPr>
            </w:pPr>
            <w:proofErr w:type="spellStart"/>
            <w:r>
              <w:rPr>
                <w:rFonts w:ascii="Arial" w:eastAsia="黑体" w:hAnsi="Arial"/>
              </w:rPr>
              <w:t>文档已更新</w:t>
            </w:r>
            <w:proofErr w:type="spellEnd"/>
          </w:p>
        </w:tc>
        <w:tc>
          <w:tcPr>
            <w:tcW w:w="2160" w:type="dxa"/>
          </w:tcPr>
          <w:p w:rsidR="00AC598E" w:rsidRDefault="00AC598E" w:rsidP="00AC598E">
            <w:pPr>
              <w:rPr>
                <w:rFonts w:ascii="Arial" w:eastAsia="黑体" w:hAnsi="Arial"/>
              </w:rPr>
            </w:pPr>
            <w:proofErr w:type="spellStart"/>
            <w:r>
              <w:rPr>
                <w:rFonts w:ascii="Arial" w:eastAsia="黑体" w:hAnsi="Arial"/>
              </w:rPr>
              <w:t>已完成</w:t>
            </w:r>
            <w:proofErr w:type="spellEnd"/>
          </w:p>
        </w:tc>
        <w:tc>
          <w:tcPr>
            <w:tcW w:w="2160" w:type="dxa"/>
          </w:tcPr>
          <w:p w:rsidR="00AC598E" w:rsidRDefault="00AC598E" w:rsidP="00AC598E"/>
        </w:tc>
      </w:tr>
      <w:tr w:rsidR="00AC598E">
        <w:trPr>
          <w:jc w:val="center"/>
        </w:trPr>
        <w:tc>
          <w:tcPr>
            <w:tcW w:w="8640" w:type="dxa"/>
            <w:gridSpan w:val="4"/>
          </w:tcPr>
          <w:p w:rsidR="00AC598E" w:rsidRDefault="00AC598E" w:rsidP="00AC598E">
            <w:pPr>
              <w:jc w:val="center"/>
            </w:pPr>
            <w:proofErr w:type="spellStart"/>
            <w:r>
              <w:rPr>
                <w:rFonts w:ascii="Arial" w:eastAsia="黑体" w:hAnsi="Arial"/>
              </w:rPr>
              <w:t>下周任务</w:t>
            </w:r>
            <w:proofErr w:type="spellEnd"/>
          </w:p>
        </w:tc>
      </w:tr>
      <w:tr w:rsidR="00AC598E">
        <w:trPr>
          <w:jc w:val="center"/>
        </w:trPr>
        <w:tc>
          <w:tcPr>
            <w:tcW w:w="2160" w:type="dxa"/>
          </w:tcPr>
          <w:p w:rsidR="00AC598E" w:rsidRDefault="00AC598E" w:rsidP="00AC598E">
            <w:pPr>
              <w:jc w:val="center"/>
            </w:pPr>
            <w:r>
              <w:rPr>
                <w:rFonts w:ascii="Arial" w:eastAsia="黑体" w:hAnsi="Arial"/>
              </w:rPr>
              <w:t>任务内容</w:t>
            </w:r>
          </w:p>
        </w:tc>
        <w:tc>
          <w:tcPr>
            <w:tcW w:w="2160" w:type="dxa"/>
          </w:tcPr>
          <w:p w:rsidR="00AC598E" w:rsidRDefault="00AC598E" w:rsidP="00AC598E">
            <w:pPr>
              <w:jc w:val="center"/>
            </w:pPr>
            <w:r>
              <w:rPr>
                <w:rFonts w:ascii="Arial" w:eastAsia="黑体" w:hAnsi="Arial"/>
              </w:rPr>
              <w:t>完成标准</w:t>
            </w:r>
          </w:p>
        </w:tc>
        <w:tc>
          <w:tcPr>
            <w:tcW w:w="2160" w:type="dxa"/>
          </w:tcPr>
          <w:p w:rsidR="00AC598E" w:rsidRDefault="00AC598E" w:rsidP="00AC598E">
            <w:pPr>
              <w:jc w:val="center"/>
            </w:pPr>
            <w:r>
              <w:rPr>
                <w:rFonts w:ascii="Arial" w:eastAsia="黑体" w:hAnsi="Arial"/>
              </w:rPr>
              <w:t>备注</w:t>
            </w:r>
          </w:p>
        </w:tc>
        <w:tc>
          <w:tcPr>
            <w:tcW w:w="2160" w:type="dxa"/>
          </w:tcPr>
          <w:p w:rsidR="00AC598E" w:rsidRDefault="00AC598E" w:rsidP="00AC598E">
            <w:pPr>
              <w:jc w:val="center"/>
            </w:pPr>
          </w:p>
        </w:tc>
      </w:tr>
      <w:tr w:rsidR="00AC598E">
        <w:trPr>
          <w:jc w:val="center"/>
        </w:trPr>
        <w:tc>
          <w:tcPr>
            <w:tcW w:w="2160" w:type="dxa"/>
          </w:tcPr>
          <w:p w:rsidR="00AC598E" w:rsidRDefault="00AC598E" w:rsidP="00AC598E">
            <w:r>
              <w:rPr>
                <w:rFonts w:ascii="Arial" w:eastAsia="黑体" w:hAnsi="Arial"/>
              </w:rPr>
              <w:t>【数金蜂系统前端】</w:t>
            </w:r>
            <w:r>
              <w:rPr>
                <w:rStyle w:val="text-only"/>
              </w:rPr>
              <w:t>CRM客户详情字段调整</w:t>
            </w:r>
          </w:p>
          <w:p w:rsidR="00AC598E" w:rsidRPr="00AC598E" w:rsidRDefault="00AC598E" w:rsidP="00AC598E"/>
        </w:tc>
        <w:tc>
          <w:tcPr>
            <w:tcW w:w="2160" w:type="dxa"/>
          </w:tcPr>
          <w:p w:rsidR="00AC598E" w:rsidRDefault="00AC598E" w:rsidP="00AC598E"/>
        </w:tc>
        <w:tc>
          <w:tcPr>
            <w:tcW w:w="2160" w:type="dxa"/>
          </w:tcPr>
          <w:p w:rsidR="00AC598E" w:rsidRDefault="00AC598E" w:rsidP="00AC598E"/>
        </w:tc>
        <w:tc>
          <w:tcPr>
            <w:tcW w:w="2160" w:type="dxa"/>
          </w:tcPr>
          <w:p w:rsidR="00AC598E" w:rsidRDefault="00AC598E" w:rsidP="00AC598E"/>
        </w:tc>
      </w:tr>
      <w:tr w:rsidR="00AC598E">
        <w:trPr>
          <w:jc w:val="center"/>
        </w:trPr>
        <w:tc>
          <w:tcPr>
            <w:tcW w:w="2160" w:type="dxa"/>
          </w:tcPr>
          <w:p w:rsidR="00AC598E" w:rsidRDefault="00AC598E" w:rsidP="00AC598E">
            <w:r>
              <w:rPr>
                <w:rFonts w:ascii="Arial" w:eastAsia="黑体" w:hAnsi="Arial"/>
              </w:rPr>
              <w:t>【数金蜂系统前端】</w:t>
            </w:r>
            <w:r>
              <w:rPr>
                <w:rStyle w:val="text-only"/>
              </w:rPr>
              <w:t>CRM进件/撞库规则配置改造</w:t>
            </w:r>
          </w:p>
          <w:p w:rsidR="00AC598E" w:rsidRDefault="00AC598E" w:rsidP="00AC598E">
            <w:pPr>
              <w:jc w:val="center"/>
              <w:rPr>
                <w:rFonts w:ascii="Arial" w:eastAsia="黑体" w:hAnsi="Arial"/>
              </w:rPr>
            </w:pPr>
          </w:p>
        </w:tc>
        <w:tc>
          <w:tcPr>
            <w:tcW w:w="2160" w:type="dxa"/>
          </w:tcPr>
          <w:p w:rsidR="00AC598E" w:rsidRDefault="00AC598E" w:rsidP="00AC598E"/>
        </w:tc>
        <w:tc>
          <w:tcPr>
            <w:tcW w:w="2160" w:type="dxa"/>
          </w:tcPr>
          <w:p w:rsidR="00AC598E" w:rsidRDefault="00AC598E" w:rsidP="00AC598E"/>
        </w:tc>
        <w:tc>
          <w:tcPr>
            <w:tcW w:w="2160" w:type="dxa"/>
          </w:tcPr>
          <w:p w:rsidR="00AC598E" w:rsidRDefault="00AC598E" w:rsidP="00AC598E"/>
        </w:tc>
      </w:tr>
      <w:tr w:rsidR="00AC598E">
        <w:trPr>
          <w:jc w:val="center"/>
        </w:trPr>
        <w:tc>
          <w:tcPr>
            <w:tcW w:w="2160" w:type="dxa"/>
          </w:tcPr>
          <w:p w:rsidR="00AC598E" w:rsidRDefault="00AC598E" w:rsidP="00AC598E">
            <w:r>
              <w:rPr>
                <w:rFonts w:ascii="Arial" w:eastAsia="黑体" w:hAnsi="Arial"/>
              </w:rPr>
              <w:t>【数金蜂系统前端】</w:t>
            </w:r>
            <w:r>
              <w:rPr>
                <w:rStyle w:val="text-only"/>
              </w:rPr>
              <w:t>平台-CRM标准化对接</w:t>
            </w:r>
          </w:p>
          <w:p w:rsidR="00AC598E" w:rsidRPr="00AC598E" w:rsidRDefault="00AC598E" w:rsidP="00AC598E">
            <w:pPr>
              <w:rPr>
                <w:rFonts w:ascii="Arial" w:eastAsia="黑体" w:hAnsi="Arial"/>
              </w:rPr>
            </w:pPr>
          </w:p>
        </w:tc>
        <w:tc>
          <w:tcPr>
            <w:tcW w:w="2160" w:type="dxa"/>
          </w:tcPr>
          <w:p w:rsidR="00AC598E" w:rsidRDefault="00AC598E" w:rsidP="00AC598E"/>
        </w:tc>
        <w:tc>
          <w:tcPr>
            <w:tcW w:w="2160" w:type="dxa"/>
          </w:tcPr>
          <w:p w:rsidR="00AC598E" w:rsidRDefault="00AC598E" w:rsidP="00AC598E"/>
        </w:tc>
        <w:tc>
          <w:tcPr>
            <w:tcW w:w="2160" w:type="dxa"/>
          </w:tcPr>
          <w:p w:rsidR="00AC598E" w:rsidRDefault="00AC598E" w:rsidP="00AC598E"/>
        </w:tc>
      </w:tr>
    </w:tbl>
    <w:p w:rsidR="00BE7CFD" w:rsidRDefault="00BE7CFD"/>
    <w:sectPr w:rsidR="00BE7C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257676">
    <w:abstractNumId w:val="8"/>
  </w:num>
  <w:num w:numId="2" w16cid:durableId="1820613885">
    <w:abstractNumId w:val="6"/>
  </w:num>
  <w:num w:numId="3" w16cid:durableId="1751465865">
    <w:abstractNumId w:val="5"/>
  </w:num>
  <w:num w:numId="4" w16cid:durableId="1251500677">
    <w:abstractNumId w:val="4"/>
  </w:num>
  <w:num w:numId="5" w16cid:durableId="1760328676">
    <w:abstractNumId w:val="7"/>
  </w:num>
  <w:num w:numId="6" w16cid:durableId="973873892">
    <w:abstractNumId w:val="3"/>
  </w:num>
  <w:num w:numId="7" w16cid:durableId="374239947">
    <w:abstractNumId w:val="2"/>
  </w:num>
  <w:num w:numId="8" w16cid:durableId="813331773">
    <w:abstractNumId w:val="1"/>
  </w:num>
  <w:num w:numId="9" w16cid:durableId="5656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F2A"/>
    <w:rsid w:val="00741AC1"/>
    <w:rsid w:val="00AA1D8D"/>
    <w:rsid w:val="00AC598E"/>
    <w:rsid w:val="00B47730"/>
    <w:rsid w:val="00BE7C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B38F3"/>
  <w14:defaultImageDpi w14:val="300"/>
  <w15:docId w15:val="{4A06B1B3-DCDB-554C-9558-F9588BCF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598E"/>
    <w:pPr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25">
    <w:name w:val="List 2"/>
    <w:basedOn w:val="a1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5">
    <w:name w:val="List 3"/>
    <w:basedOn w:val="a1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2">
    <w:name w:val="List Continue"/>
    <w:basedOn w:val="a1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26">
    <w:name w:val="List Continue 2"/>
    <w:basedOn w:val="a1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6">
    <w:name w:val="List Continue 3"/>
    <w:basedOn w:val="a1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-only">
    <w:name w:val="text-only"/>
    <w:basedOn w:val="a2"/>
    <w:rsid w:val="00AC5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雷</cp:lastModifiedBy>
  <cp:revision>2</cp:revision>
  <dcterms:created xsi:type="dcterms:W3CDTF">2013-12-23T23:15:00Z</dcterms:created>
  <dcterms:modified xsi:type="dcterms:W3CDTF">2026-01-30T08:08:00Z</dcterms:modified>
  <cp:category/>
</cp:coreProperties>
</file>