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34234" w14:textId="77777777" w:rsidR="00EB7F38" w:rsidRDefault="00EB7F38">
      <w:pPr>
        <w:spacing w:after="260"/>
      </w:pPr>
    </w:p>
    <w:p w14:paraId="54EF7A17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8"/>
          <w:szCs w:val="48"/>
        </w:rPr>
        <w:t>자연돌봄공동체</w:t>
      </w:r>
    </w:p>
    <w:p w14:paraId="022B9CDA" w14:textId="77777777" w:rsidR="00EB7F38" w:rsidRDefault="00C06232">
      <w:pPr>
        <w:spacing w:after="50"/>
        <w:jc w:val="center"/>
      </w:pPr>
      <w:r>
        <w:rPr>
          <w:b/>
          <w:bCs/>
          <w:color w:val="1A6B3C"/>
          <w:sz w:val="36"/>
          <w:szCs w:val="36"/>
        </w:rPr>
        <w:t>실무 실행계획서</w:t>
      </w:r>
    </w:p>
    <w:p w14:paraId="5E2CF82A" w14:textId="77777777" w:rsidR="00EB7F38" w:rsidRDefault="00C06232">
      <w:pPr>
        <w:spacing w:after="40"/>
        <w:jc w:val="center"/>
      </w:pPr>
      <w:r>
        <w:rPr>
          <w:color w:val="8B6914"/>
        </w:rPr>
        <w:t>2명에서 200명까지, 하나로 이어지는 실행의 흐름</w:t>
      </w:r>
    </w:p>
    <w:p w14:paraId="7E393A19" w14:textId="77777777" w:rsidR="00EB7F38" w:rsidRDefault="00C06232">
      <w:pPr>
        <w:pBdr>
          <w:bottom w:val="single" w:sz="8" w:space="0" w:color="1A6B3C"/>
        </w:pBdr>
        <w:spacing w:after="140"/>
        <w:jc w:val="center"/>
      </w:pPr>
      <w:r>
        <w:t xml:space="preserve"> </w:t>
      </w:r>
    </w:p>
    <w:p w14:paraId="7476D5ED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72949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DF9E740" w14:textId="77777777" w:rsidR="00EB7F38" w:rsidRDefault="00C06232">
            <w:r>
              <w:rPr>
                <w:color w:val="1A2E4A"/>
                <w:sz w:val="20"/>
                <w:szCs w:val="20"/>
              </w:rPr>
              <w:t>이 문서는 「자연돌봄공동체 백서」에 근거하여, 백서가 정한 단계별 규모(1단계 20여명 / 2단계 50명 / 3단계 80명 / 4단계 200명)에 맞춰 실무자가 수행할 과제를 시간순으로 정리한 것입니다. 부지가 확정되면 6개월 내 착공, 1년 내 1차 정착을 목표로 하며, 각 부(部)는 해당 단계의 규모를 넘어서는 디테일을 포함하지 않습니다. 더 정교한 시스템·인프라는 해당 규모에 도달한 시점에만 작동합니다.</w:t>
            </w:r>
          </w:p>
        </w:tc>
      </w:tr>
    </w:tbl>
    <w:p w14:paraId="15F0105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06"/>
      </w:tblGrid>
      <w:tr w:rsidR="00EB7F38" w14:paraId="1A736C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06D45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근거 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5CAD5B" w14:textId="77777777" w:rsidR="00EB7F38" w:rsidRDefault="00C06232">
            <w:r>
              <w:rPr>
                <w:sz w:val="19"/>
                <w:szCs w:val="19"/>
              </w:rPr>
              <w:t>자연돌봄공동체 백서</w:t>
            </w:r>
          </w:p>
        </w:tc>
      </w:tr>
      <w:tr w:rsidR="00EB7F38" w14:paraId="60F0F5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0BC3B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문서 구성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5F0FE1" w14:textId="77777777" w:rsidR="00EB7F38" w:rsidRDefault="00C06232">
            <w:r>
              <w:rPr>
                <w:sz w:val="19"/>
                <w:szCs w:val="19"/>
              </w:rPr>
              <w:t>제1부(1단계, 2~20여명) / 제2부(2단계, 20~80명) / 제3부(3단계+, 80~200명)</w:t>
            </w:r>
          </w:p>
        </w:tc>
      </w:tr>
      <w:tr w:rsidR="00EB7F38" w14:paraId="2586F9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07AD6F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재구성 원칙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95450E" w14:textId="77777777" w:rsidR="00EB7F38" w:rsidRDefault="00C06232">
            <w:r>
              <w:rPr>
                <w:sz w:val="19"/>
                <w:szCs w:val="19"/>
              </w:rPr>
              <w:t>각 장의 디테일 수준을 백서가 정한 해당 단계 규모에 맞춤</w:t>
            </w:r>
          </w:p>
        </w:tc>
      </w:tr>
      <w:tr w:rsidR="00EB7F38" w14:paraId="24ADDB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277E5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연계 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2759D3" w14:textId="77777777" w:rsidR="00EB7F38" w:rsidRDefault="00C06232">
            <w:r>
              <w:rPr>
                <w:sz w:val="19"/>
                <w:szCs w:val="19"/>
              </w:rPr>
              <w:t>사업계획서 / 지자체 제안서 / ESG 제안서 / 조합원 참여 제안서</w:t>
            </w:r>
          </w:p>
        </w:tc>
      </w:tr>
    </w:tbl>
    <w:p w14:paraId="3CD07401" w14:textId="77777777" w:rsidR="00EB7F38" w:rsidRDefault="00C06232">
      <w:r>
        <w:br w:type="page"/>
      </w:r>
    </w:p>
    <w:p w14:paraId="23FF182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목  차</w:t>
      </w:r>
    </w:p>
    <w:p w14:paraId="0C4DE563" w14:textId="77777777" w:rsidR="00EB7F38" w:rsidRDefault="00EB7F38">
      <w:pPr>
        <w:spacing w:after="60"/>
      </w:pPr>
    </w:p>
    <w:p w14:paraId="2365C54F" w14:textId="77777777" w:rsidR="00EB7F38" w:rsidRDefault="00C06232">
      <w:pPr>
        <w:spacing w:after="50"/>
      </w:pPr>
      <w:r>
        <w:rPr>
          <w:b/>
          <w:bCs/>
          <w:color w:val="1A6B3C"/>
        </w:rPr>
        <w:t>제1부  씨앗기 — 2~20여명 (백서 1단계)</w:t>
      </w:r>
    </w:p>
    <w:p w14:paraId="124F1FF9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1장  선행 정착과 모태 조직 설립</w:t>
      </w:r>
    </w:p>
    <w:p w14:paraId="008A56B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2장  부지 확보 및 핵심 1~2개 생산유닛</w:t>
      </w:r>
    </w:p>
    <w:p w14:paraId="562E953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3장  인허가 — 용도변경과 안전 기준</w:t>
      </w:r>
    </w:p>
    <w:p w14:paraId="541EF87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4장  자금 격리와 초기 재원 매칭</w:t>
      </w:r>
    </w:p>
    <w:p w14:paraId="432E7C8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5장  원주민 상생 — 3대 즉시 시행 규칙</w:t>
      </w:r>
    </w:p>
    <w:p w14:paraId="696BAFE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6장  1단계 주차별 타임라인 (1~48주)</w:t>
      </w:r>
    </w:p>
    <w:p w14:paraId="634792CC" w14:textId="77777777" w:rsidR="00EB7F38" w:rsidRDefault="00EB7F38">
      <w:pPr>
        <w:spacing w:after="30"/>
      </w:pPr>
    </w:p>
    <w:p w14:paraId="4BD77533" w14:textId="77777777" w:rsidR="00EB7F38" w:rsidRDefault="00C06232">
      <w:pPr>
        <w:spacing w:after="50"/>
      </w:pPr>
      <w:r>
        <w:rPr>
          <w:b/>
          <w:bCs/>
          <w:color w:val="1A6B3C"/>
        </w:rPr>
        <w:t>제2부  성장기 — 20~80명 (백서 2~3단계)</w:t>
      </w:r>
    </w:p>
    <w:p w14:paraId="23B7FE3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7장  사회적기업군 분사 — 단계적 확장</w:t>
      </w:r>
    </w:p>
    <w:p w14:paraId="64A16CC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8장  돌봄코인 시스템 고도화</w:t>
      </w:r>
    </w:p>
    <w:p w14:paraId="1FD63F5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9장  6차 산업 밸류체인 본격화</w:t>
      </w:r>
    </w:p>
    <w:p w14:paraId="7947F56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10장  안전·관제 인프라 1차 도입</w:t>
      </w:r>
    </w:p>
    <w:p w14:paraId="589DFDE7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11장  2단계 손익 구조와 재무 점검</w:t>
      </w:r>
    </w:p>
    <w:p w14:paraId="40227B6F" w14:textId="77777777" w:rsidR="00EB7F38" w:rsidRDefault="00EB7F38">
      <w:pPr>
        <w:spacing w:after="30"/>
      </w:pPr>
    </w:p>
    <w:p w14:paraId="05E6161D" w14:textId="77777777" w:rsidR="00EB7F38" w:rsidRDefault="00C06232">
      <w:pPr>
        <w:spacing w:after="50"/>
      </w:pPr>
      <w:r>
        <w:rPr>
          <w:b/>
          <w:bCs/>
          <w:color w:val="1A6B3C"/>
        </w:rPr>
        <w:t>제3부  완성·확산기 — 80~200명 (백서 4~5단계)</w:t>
      </w:r>
    </w:p>
    <w:p w14:paraId="66EB004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12장  AI 거버넌스·관제 시스템 전면 가동</w:t>
      </w:r>
    </w:p>
    <w:p w14:paraId="6076379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13장  친환경 모빌리티·에너지 자립 인프라</w:t>
      </w:r>
    </w:p>
    <w:p w14:paraId="323EDA7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14장  공익재단 설립과 자산 영속화</w:t>
      </w:r>
    </w:p>
    <w:p w14:paraId="304F0B4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15장  재무 방어 체계와 비상 대응</w:t>
      </w:r>
    </w:p>
    <w:p w14:paraId="6371522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16장  전국 확산 — 표준모델 패키지화</w:t>
      </w:r>
    </w:p>
    <w:p w14:paraId="0D6A73F3" w14:textId="77777777" w:rsidR="00EB7F38" w:rsidRDefault="00C06232">
      <w:r>
        <w:br w:type="page"/>
      </w:r>
    </w:p>
    <w:p w14:paraId="47EEDE75" w14:textId="77777777" w:rsidR="00EB7F38" w:rsidRDefault="00EB7F38">
      <w:pPr>
        <w:spacing w:after="160"/>
      </w:pPr>
    </w:p>
    <w:p w14:paraId="31D91CA6" w14:textId="77777777" w:rsidR="00EB7F38" w:rsidRDefault="00C06232">
      <w:pPr>
        <w:pBdr>
          <w:top w:val="single" w:sz="8" w:space="0" w:color="1A6B3C"/>
          <w:bottom w:val="single" w:sz="8" w:space="0" w:color="1A6B3C"/>
        </w:pBdr>
        <w:spacing w:after="50"/>
        <w:jc w:val="center"/>
      </w:pPr>
      <w:r>
        <w:rPr>
          <w:b/>
          <w:bCs/>
          <w:color w:val="1A6B3C"/>
          <w:sz w:val="26"/>
          <w:szCs w:val="26"/>
        </w:rPr>
        <w:t>제1부</w:t>
      </w:r>
    </w:p>
    <w:p w14:paraId="712CE697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씨  앗  기</w:t>
      </w:r>
    </w:p>
    <w:p w14:paraId="62972A56" w14:textId="77777777" w:rsidR="00EB7F38" w:rsidRDefault="00C06232">
      <w:pPr>
        <w:spacing w:after="40"/>
        <w:jc w:val="center"/>
      </w:pPr>
      <w:r>
        <w:rPr>
          <w:color w:val="1A6B3C"/>
          <w:sz w:val="24"/>
          <w:szCs w:val="24"/>
        </w:rPr>
        <w:t>조합원 2인~5인 선행 정착 → 핵심세대 20여명</w:t>
      </w:r>
    </w:p>
    <w:p w14:paraId="5C400C44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1단계 대응 (20여명 규모)</w:t>
      </w:r>
    </w:p>
    <w:p w14:paraId="2023838B" w14:textId="77777777" w:rsidR="00EB7F38" w:rsidRDefault="00C06232">
      <w:r>
        <w:br w:type="page"/>
      </w:r>
    </w:p>
    <w:p w14:paraId="0D7A221F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1장  선행 정착과 모태 조직 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23E912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17BC2B3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조합원 2인~5인이 현지에 먼저 자리를 잡고, 사회적협동조합을 설립하여 "공익 법인격"을 확보한다. 백서 부록 D-2(1단계 사회적협동조합)에 해당하며, 사회적기업 분사(D-3)는 이 단계에서 다루지 않는다.</w:t>
            </w:r>
          </w:p>
        </w:tc>
      </w:tr>
    </w:tbl>
    <w:p w14:paraId="3F8286FB" w14:textId="77777777" w:rsidR="00EB7F38" w:rsidRDefault="00EB7F38">
      <w:pPr>
        <w:spacing w:after="80"/>
      </w:pPr>
    </w:p>
    <w:p w14:paraId="0D811C7C" w14:textId="77777777" w:rsidR="00EB7F38" w:rsidRDefault="00C06232">
      <w:pPr>
        <w:pStyle w:val="2"/>
      </w:pPr>
      <w:r>
        <w:rPr>
          <w:color w:val="1A6B3C"/>
        </w:rPr>
        <w:t>1.1  모태 조직(사회적협동조합) 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2719"/>
        <w:gridCol w:w="3202"/>
      </w:tblGrid>
      <w:tr w:rsidR="00EB7F38" w14:paraId="5CC90A88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E779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27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EE5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5ED9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2337C83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7A5D83A" w14:textId="77777777" w:rsidR="00EB7F38" w:rsidRDefault="00C06232">
            <w:r>
              <w:rPr>
                <w:sz w:val="19"/>
                <w:szCs w:val="19"/>
              </w:rPr>
              <w:t>초기 거버넌스 TFT (대관·행정 담당)</w:t>
            </w:r>
          </w:p>
        </w:tc>
        <w:tc>
          <w:tcPr>
            <w:tcW w:w="27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064F43A" w14:textId="77777777" w:rsidR="00EB7F38" w:rsidRDefault="00C06232">
            <w:r>
              <w:rPr>
                <w:sz w:val="19"/>
                <w:szCs w:val="19"/>
              </w:rPr>
              <w:t>Day-0 ~ 4주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BFA0FAA" w14:textId="77777777" w:rsidR="00EB7F38" w:rsidRDefault="00C06232">
            <w:r>
              <w:rPr>
                <w:sz w:val="19"/>
                <w:szCs w:val="19"/>
              </w:rPr>
              <w:t>관할 지자체 군청 및 보건복지부</w:t>
            </w:r>
          </w:p>
        </w:tc>
      </w:tr>
    </w:tbl>
    <w:p w14:paraId="2E09EA69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E15890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72899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자연돌봄공동체 사회적협동조합을 설립 신고하고, 용도별 전용 계좌를 분리 개설한다.</w:t>
            </w:r>
          </w:p>
        </w:tc>
      </w:tr>
      <w:tr w:rsidR="00EB7F38" w14:paraId="7B9EEC9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3782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공익 법인격이 있어야 폐교 대부 계약(수의계약)과 후원금 수령이 가능하기 때문이다.</w:t>
            </w:r>
          </w:p>
        </w:tc>
      </w:tr>
    </w:tbl>
    <w:p w14:paraId="1AE74096" w14:textId="77777777" w:rsidR="00EB7F38" w:rsidRDefault="00EB7F38">
      <w:pPr>
        <w:spacing w:after="80"/>
      </w:pPr>
    </w:p>
    <w:p w14:paraId="34A58B57" w14:textId="77777777" w:rsidR="00EB7F38" w:rsidRDefault="00C06232">
      <w:pPr>
        <w:pStyle w:val="2"/>
      </w:pPr>
      <w:r>
        <w:rPr>
          <w:color w:val="1A6B3C"/>
        </w:rPr>
        <w:t>1.2  자금 격리 — 3대 전용 계좌</w:t>
      </w:r>
    </w:p>
    <w:p w14:paraId="4DDF6212" w14:textId="77777777" w:rsidR="00EB7F38" w:rsidRDefault="00C06232">
      <w:pPr>
        <w:spacing w:after="100"/>
        <w:jc w:val="both"/>
      </w:pPr>
      <w:r>
        <w:t>초기에는 복잡한 4~5개 계좌 분리가 아니라, 다음 3개 계좌로 충분하다. 계좌가 늘어나는 것은 2단계 이후 사업 다각화에 맞춰 자연스럽게 진행한다.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685"/>
        <w:gridCol w:w="3937"/>
      </w:tblGrid>
      <w:tr w:rsidR="00EB7F38" w14:paraId="2A6B570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C221B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계좌명</w:t>
            </w:r>
          </w:p>
        </w:tc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4F0ED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자금 유입 출처</w:t>
            </w:r>
          </w:p>
        </w:tc>
        <w:tc>
          <w:tcPr>
            <w:tcW w:w="3937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EBA6D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지출 용도</w:t>
            </w:r>
          </w:p>
        </w:tc>
      </w:tr>
      <w:tr w:rsidR="00EB7F38" w14:paraId="770D185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F561E1" w14:textId="77777777" w:rsidR="00EB7F38" w:rsidRDefault="00C06232">
            <w:r>
              <w:rPr>
                <w:sz w:val="19"/>
                <w:szCs w:val="19"/>
              </w:rPr>
              <w:t>① 에스크로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AB8EE7F" w14:textId="77777777" w:rsidR="00EB7F38" w:rsidRDefault="00C06232">
            <w:r>
              <w:rPr>
                <w:sz w:val="19"/>
                <w:szCs w:val="19"/>
              </w:rPr>
              <w:t>조합장 출자금, 입주 예정자 보증금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25E6C" w14:textId="5DA82E7B" w:rsidR="00EB7F38" w:rsidRDefault="00C06232">
            <w:r>
              <w:rPr>
                <w:sz w:val="19"/>
                <w:szCs w:val="19"/>
              </w:rPr>
              <w:t xml:space="preserve">부지 계약금·초기 인허가 비용 외 지출 불가 </w:t>
            </w:r>
          </w:p>
        </w:tc>
      </w:tr>
      <w:tr w:rsidR="00EB7F38" w14:paraId="69CFE34B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C6CC4C2" w14:textId="77777777" w:rsidR="00EB7F38" w:rsidRDefault="00C06232">
            <w:r>
              <w:rPr>
                <w:sz w:val="19"/>
                <w:szCs w:val="19"/>
              </w:rPr>
              <w:t>② CSR·후원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C53500" w14:textId="14014244" w:rsidR="00EB7F38" w:rsidRDefault="00C06232">
            <w:r>
              <w:rPr>
                <w:sz w:val="19"/>
                <w:szCs w:val="19"/>
              </w:rPr>
              <w:t>ESG 협력사 후원금 (예: xx기업증권 등)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8EF167" w14:textId="77777777" w:rsidR="00EB7F38" w:rsidRDefault="00C06232">
            <w:r>
              <w:rPr>
                <w:sz w:val="19"/>
                <w:szCs w:val="19"/>
              </w:rPr>
              <w:t>폐교 리모델링, 취약계층 진료비 등 증빙 가능 항목</w:t>
            </w:r>
          </w:p>
        </w:tc>
      </w:tr>
      <w:tr w:rsidR="00EB7F38" w14:paraId="3CC92AF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4F9D25" w14:textId="77777777" w:rsidR="00EB7F38" w:rsidRDefault="00C06232">
            <w:r>
              <w:rPr>
                <w:sz w:val="19"/>
                <w:szCs w:val="19"/>
              </w:rPr>
              <w:t>③ 운영·보조금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4C79AB" w14:textId="77777777" w:rsidR="00EB7F38" w:rsidRDefault="00C06232">
            <w:r>
              <w:rPr>
                <w:sz w:val="19"/>
                <w:szCs w:val="19"/>
              </w:rPr>
              <w:t>고용·복지 부처 인건비 보조금, 자체 수입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4E47E2C" w14:textId="77777777" w:rsidR="00EB7F38" w:rsidRDefault="00C06232">
            <w:r>
              <w:rPr>
                <w:sz w:val="19"/>
                <w:szCs w:val="19"/>
              </w:rPr>
              <w:t>채용 인력 급여, 4대보험, 일상 운영비</w:t>
            </w:r>
          </w:p>
        </w:tc>
      </w:tr>
    </w:tbl>
    <w:p w14:paraId="0C810192" w14:textId="77777777" w:rsidR="00EB7F38" w:rsidRDefault="00EB7F38">
      <w:pPr>
        <w:spacing w:after="100"/>
      </w:pPr>
    </w:p>
    <w:p w14:paraId="4C260359" w14:textId="77777777" w:rsidR="00EB7F38" w:rsidRDefault="00C06232">
      <w:pPr>
        <w:pStyle w:val="2"/>
      </w:pPr>
      <w:r>
        <w:rPr>
          <w:color w:val="1A6B3C"/>
        </w:rPr>
        <w:t>1.3  핵심세대 20여명 — 입주 절차</w:t>
      </w:r>
    </w:p>
    <w:p w14:paraId="695B47D8" w14:textId="77777777" w:rsidR="00EB7F38" w:rsidRDefault="00C06232">
      <w:pPr>
        <w:spacing w:after="100"/>
        <w:jc w:val="both"/>
      </w:pPr>
      <w:r>
        <w:t>1단계 입주 목표 구성은 장년 10명·청년 4명·80대 시니어 6명, 총 20여명이다.</w:t>
      </w:r>
    </w:p>
    <w:p w14:paraId="6DE0137D" w14:textId="77777777" w:rsidR="00EB7F38" w:rsidRDefault="00C06232">
      <w:pPr>
        <w:spacing w:after="100"/>
        <w:jc w:val="both"/>
      </w:pPr>
      <w:r>
        <w:t>백서 B-5(입주 절차)에 따라 ① 방문·설명회 → ② 예비참여 → ③ 상호평가 → ④ 운영위원회 검토 → ⑤ 정식 입주의 5단계를 거친다. 1단계에서는 이 절차를 간소화된 형태로 운영하되, 절차 자체는 생략하지 않는다.</w:t>
      </w:r>
    </w:p>
    <w:p w14:paraId="4858A370" w14:textId="77777777" w:rsidR="00EB7F38" w:rsidRDefault="00C06232">
      <w:r>
        <w:br w:type="page"/>
      </w:r>
    </w:p>
    <w:p w14:paraId="0B82D17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2장  부지 확보 및 핵심 1~2개 생산유닛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32E56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4A96FAF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폐교 부지를 확보하고, 백서 11.3(초기 수익구조 — 노인돌봄·유기동물보호·친환경가구공방) 중 실현 가능성이 가장 높은 1~2개 생산유닛만 우선 가동한다. 4~5개 법인을 동시에 분사하지 않는다 — 이는 2단계(80명 이상) 과제이다.</w:t>
            </w:r>
          </w:p>
        </w:tc>
      </w:tr>
    </w:tbl>
    <w:p w14:paraId="03C01D58" w14:textId="77777777" w:rsidR="00EB7F38" w:rsidRDefault="00EB7F38">
      <w:pPr>
        <w:spacing w:after="80"/>
      </w:pPr>
    </w:p>
    <w:p w14:paraId="7C325B0F" w14:textId="77777777" w:rsidR="00EB7F38" w:rsidRDefault="00C06232">
      <w:pPr>
        <w:pStyle w:val="2"/>
      </w:pPr>
      <w:r>
        <w:rPr>
          <w:color w:val="1A6B3C"/>
        </w:rPr>
        <w:t>2.1  폐교 부지 확보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2A5B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DC411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9E5E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B57A8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78DF474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1610A7" w14:textId="77777777" w:rsidR="00EB7F38" w:rsidRDefault="00C06232">
            <w:r>
              <w:rPr>
                <w:sz w:val="19"/>
                <w:szCs w:val="19"/>
              </w:rPr>
              <w:t>대관 행정 총괄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689CA48" w14:textId="77777777" w:rsidR="00EB7F38" w:rsidRDefault="00C06232">
            <w:r>
              <w:rPr>
                <w:sz w:val="19"/>
                <w:szCs w:val="19"/>
              </w:rPr>
              <w:t>4주~8주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22107D" w14:textId="77777777" w:rsidR="00EB7F38" w:rsidRDefault="00C06232">
            <w:r>
              <w:rPr>
                <w:sz w:val="19"/>
                <w:szCs w:val="19"/>
              </w:rPr>
              <w:t>관할 지자체 군청 공유재산 심의회</w:t>
            </w:r>
          </w:p>
        </w:tc>
      </w:tr>
    </w:tbl>
    <w:p w14:paraId="28BE4D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062CA47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B5D8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 부지(건물+교지+인근 유휴지)에 대한 장기 사용권(수의계약 또는 대부계약)을 체결한다.</w:t>
            </w:r>
          </w:p>
        </w:tc>
      </w:tr>
      <w:tr w:rsidR="00EB7F38" w14:paraId="4AD7C715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AF082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부록 E(공공자산 활용원칙)에 따라 소유보다 사용을, 매입보다 장기임대를 우선하기 때문이다.</w:t>
            </w:r>
          </w:p>
        </w:tc>
      </w:tr>
    </w:tbl>
    <w:p w14:paraId="52FD5C73" w14:textId="77777777" w:rsidR="00EB7F38" w:rsidRDefault="00EB7F38">
      <w:pPr>
        <w:spacing w:after="80"/>
      </w:pPr>
    </w:p>
    <w:p w14:paraId="5CD0903A" w14:textId="77777777" w:rsidR="00EB7F38" w:rsidRDefault="00C06232">
      <w:pPr>
        <w:pStyle w:val="2"/>
      </w:pPr>
      <w:r>
        <w:rPr>
          <w:color w:val="1A6B3C"/>
        </w:rPr>
        <w:t>2.2  핵심 생산유닛 1순위 — 농·임업경영체</w:t>
      </w:r>
    </w:p>
    <w:p w14:paraId="4839E2DA" w14:textId="77777777" w:rsidR="00EB7F38" w:rsidRDefault="00C06232">
      <w:pPr>
        <w:spacing w:after="100"/>
        <w:jc w:val="both"/>
      </w:pPr>
      <w:r>
        <w:t>백서 11.3 "초기 수익구조"에 가장 부합하는 생산유닛이다. 영농조합법인 형태로 등록하여 농지·산지 전용 시 세제 혜택을 확보한다.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BDE4B3A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0A09B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 인근 유휴 농지·임야에 소규모 영농조합법인을 등록하고, 컨테이너형 스마트팜 1동 또는 노지 약초 재배를 시작한다.</w:t>
            </w:r>
          </w:p>
        </w:tc>
      </w:tr>
      <w:tr w:rsidR="00EB7F38" w14:paraId="46DFD2E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F8BF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경영체 등록이 되어야 농식품부·산림청 공모 사업에 응모할 자격이 생기고, 초기 식자재 자립(6장 원주민 상생 식당과 연결)이 가능하기 때문이다.</w:t>
            </w:r>
          </w:p>
        </w:tc>
      </w:tr>
    </w:tbl>
    <w:p w14:paraId="13AAD8B0" w14:textId="77777777" w:rsidR="00EB7F38" w:rsidRDefault="00EB7F38">
      <w:pPr>
        <w:spacing w:after="60"/>
      </w:pPr>
    </w:p>
    <w:p w14:paraId="1C479994" w14:textId="77777777" w:rsidR="00EB7F38" w:rsidRDefault="00C06232">
      <w:pPr>
        <w:spacing w:after="100"/>
        <w:jc w:val="both"/>
      </w:pPr>
      <w:r>
        <w:rPr>
          <w:color w:val="555555"/>
        </w:rPr>
        <w:t>규모 가이드: 1단계에서는 40ft 컨테이너 스마트팜 1동(2동은 2단계 이후) 또는 노지 약초밭 일부 구간으로 시작한다.</w:t>
      </w:r>
    </w:p>
    <w:p w14:paraId="01DB7ABE" w14:textId="77777777" w:rsidR="00EB7F38" w:rsidRDefault="00EB7F38">
      <w:pPr>
        <w:spacing w:after="100"/>
      </w:pPr>
    </w:p>
    <w:p w14:paraId="5C00726F" w14:textId="77777777" w:rsidR="00EB7F38" w:rsidRDefault="00C06232">
      <w:pPr>
        <w:pStyle w:val="2"/>
      </w:pPr>
      <w:r>
        <w:rPr>
          <w:color w:val="1A6B3C"/>
        </w:rPr>
        <w:t>2.3  핵심 생산유닛 2순위 — 친환경가구공방 (소규모)</w:t>
      </w:r>
    </w:p>
    <w:p w14:paraId="1832FB00" w14:textId="77777777" w:rsidR="00EB7F38" w:rsidRDefault="00C06232">
      <w:pPr>
        <w:spacing w:after="100"/>
        <w:jc w:val="both"/>
      </w:pPr>
      <w:r>
        <w:t>조합원 목수의 기존 역량을 활용한 소규모 목공 작업이다. 1단계에서는 법인 분사 없이 사협 산하 작업장 형태로 시작하고, 안전 설비는 기본 수준(분진 마스크, 환기, 기본 안전장치)으로 충분하다. SawStop 등 고급 안전설비, 장애인 표준사업장 인증, B2G 조달은 2단계 과제이다. 친환경주택건축은 별도 사회적기업으로 2단계에 분사한다(7.1절 참조).</w:t>
      </w:r>
    </w:p>
    <w:p w14:paraId="76D3DDFA" w14:textId="77777777" w:rsidR="00EB7F38" w:rsidRDefault="00C06232">
      <w:r>
        <w:br w:type="page"/>
      </w:r>
    </w:p>
    <w:p w14:paraId="38F7BBC1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3장  인허가 — 용도변경과 안전 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DF0EB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EA9F60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폐교(교육연구시설)를 노유자시설 등으로 용도변경하고, 기본적인 무장애(BF) 기준을 확보한다. 도그센터·동물보호센터 인허가는 2단계(반려동물 돌봄 규모 확대 시점)로 이동한다.</w:t>
            </w:r>
          </w:p>
        </w:tc>
      </w:tr>
    </w:tbl>
    <w:p w14:paraId="2E89A3F1" w14:textId="77777777" w:rsidR="00EB7F38" w:rsidRDefault="00EB7F38">
      <w:pPr>
        <w:spacing w:after="80"/>
      </w:pPr>
    </w:p>
    <w:p w14:paraId="716329F7" w14:textId="77777777" w:rsidR="00EB7F38" w:rsidRDefault="00C06232">
      <w:pPr>
        <w:pStyle w:val="2"/>
      </w:pPr>
      <w:r>
        <w:rPr>
          <w:color w:val="1A6B3C"/>
        </w:rPr>
        <w:t>3.1  용도변경 및 BF 기본 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1"/>
        <w:gridCol w:w="3003"/>
        <w:gridCol w:w="3202"/>
      </w:tblGrid>
      <w:tr w:rsidR="00EB7F38" w14:paraId="5FAC317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DEBA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0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565E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3A77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701FB4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23C4E" w14:textId="77777777" w:rsidR="00EB7F38" w:rsidRDefault="00C06232">
            <w:r>
              <w:rPr>
                <w:sz w:val="19"/>
                <w:szCs w:val="19"/>
              </w:rPr>
              <w:t>대관 행정 총괄 + 건축 담당 조합원</w:t>
            </w:r>
          </w:p>
        </w:tc>
        <w:tc>
          <w:tcPr>
            <w:tcW w:w="30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005E44" w14:textId="77777777" w:rsidR="00EB7F38" w:rsidRDefault="00C06232">
            <w:r>
              <w:rPr>
                <w:sz w:val="19"/>
                <w:szCs w:val="19"/>
              </w:rPr>
              <w:t>4주~12주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2D4020" w14:textId="77777777" w:rsidR="00EB7F38" w:rsidRDefault="00C06232">
            <w:r>
              <w:rPr>
                <w:sz w:val="19"/>
                <w:szCs w:val="19"/>
              </w:rPr>
              <w:t>관할 군청 건축과·복지정책과</w:t>
            </w:r>
          </w:p>
        </w:tc>
      </w:tr>
    </w:tbl>
    <w:p w14:paraId="7211526A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5DCADD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93B03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폐교를 복합 노유자시설(노인복지·아동돌봄 가능)로 용도변경 신청하고, 무장애(BF) 기본 설계기준을 도면에 반영한다.</w:t>
            </w:r>
          </w:p>
        </w:tc>
      </w:tr>
      <w:tr w:rsidR="00EB7F38" w14:paraId="228F587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06B66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용도변경이 완료되어야 리모델링과 국비 보조금 투입이 가능하기 때문이다.</w:t>
            </w:r>
          </w:p>
        </w:tc>
      </w:tr>
    </w:tbl>
    <w:p w14:paraId="7041B408" w14:textId="77777777" w:rsidR="00EB7F38" w:rsidRDefault="00EB7F38">
      <w:pPr>
        <w:spacing w:after="60"/>
      </w:pPr>
    </w:p>
    <w:p w14:paraId="23A478D7" w14:textId="77777777" w:rsidR="00EB7F38" w:rsidRDefault="00C06232">
      <w:pPr>
        <w:spacing w:after="100"/>
        <w:jc w:val="both"/>
      </w:pPr>
      <w:r>
        <w:rPr>
          <w:color w:val="555555"/>
        </w:rPr>
        <w:t>기본 설계기준(예시): 주요 출입구·복도 문턱 제거, 휠체어 통행이 가능한 복도 폭 확보. 정밀한 수치(0mm, 1.8m, 1.5m 등) 기준은 설계사와 협의하여 도면에 반영하되, 본 계획서에서는 "무장애 기본원칙 준수"로 충분하다.</w:t>
      </w:r>
    </w:p>
    <w:p w14:paraId="77BC932A" w14:textId="77777777" w:rsidR="00EB7F38" w:rsidRDefault="00EB7F38">
      <w:pPr>
        <w:spacing w:after="100"/>
      </w:pPr>
    </w:p>
    <w:p w14:paraId="1866A1E7" w14:textId="77777777" w:rsidR="00EB7F38" w:rsidRDefault="00C06232">
      <w:pPr>
        <w:pStyle w:val="2"/>
      </w:pPr>
      <w:r>
        <w:rPr>
          <w:color w:val="1A6B3C"/>
        </w:rPr>
        <w:t>3.2  노인·아동·반려동물 동선 — 기본 원칙</w:t>
      </w:r>
    </w:p>
    <w:p w14:paraId="345DE745" w14:textId="77777777" w:rsidR="00EB7F38" w:rsidRDefault="00C06232">
      <w:pPr>
        <w:spacing w:after="100"/>
        <w:jc w:val="both"/>
      </w:pPr>
      <w:r>
        <w:t>1단계 20여명 규모에서는 정교한 IoT 데시벨 센서나 자동 셔터 시스템이 아니라, 다음의 기본 원칙으로 충분하다.</w:t>
      </w:r>
    </w:p>
    <w:p w14:paraId="117E1F6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반려동물 공간은 아동·노인 주거 공간과 일정 거리 이상 떨어진 구역에 배치한다.</w:t>
      </w:r>
    </w:p>
    <w:p w14:paraId="2E887EE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공동 활동(동물매개 프로그램 등) 시간에는 담당 조합원 1인이 상시 동행한다.</w:t>
      </w:r>
    </w:p>
    <w:p w14:paraId="45782EE4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세부 이격거리·차폐 구조 등 구체적 인허가 조건은 2단계 반려동물센터 분사 시점에 별도 검토한다.</w:t>
      </w:r>
    </w:p>
    <w:p w14:paraId="2EABC0AA" w14:textId="77777777" w:rsidR="00EB7F38" w:rsidRDefault="00C06232">
      <w:r>
        <w:br w:type="page"/>
      </w:r>
    </w:p>
    <w:p w14:paraId="0E0AF97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4장  자금 격리와 초기 재원 매칭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2789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6107363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1단계에 실제로 해당하는 2~3개 핵심 재원만 확보한다. 8개 부처 자금 전체를 동시에 청구하지 않는다 — 나머지는 사업이 성장하며 자연스럽게 추가된다.</w:t>
            </w:r>
          </w:p>
        </w:tc>
      </w:tr>
    </w:tbl>
    <w:p w14:paraId="17C5CED3" w14:textId="77777777" w:rsidR="00EB7F38" w:rsidRDefault="00EB7F38">
      <w:pPr>
        <w:spacing w:after="80"/>
      </w:pPr>
    </w:p>
    <w:p w14:paraId="1A9C41D5" w14:textId="77777777" w:rsidR="00EB7F38" w:rsidRDefault="00C06232">
      <w:pPr>
        <w:pStyle w:val="2"/>
      </w:pPr>
      <w:r>
        <w:rPr>
          <w:color w:val="1A6B3C"/>
        </w:rPr>
        <w:t>4.1  1단계 핵심 재원 — 3개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61"/>
        <w:gridCol w:w="4645"/>
      </w:tblGrid>
      <w:tr w:rsidR="00EB7F38" w14:paraId="3C16E83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63F4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재원</w:t>
            </w:r>
          </w:p>
        </w:tc>
        <w:tc>
          <w:tcPr>
            <w:tcW w:w="226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74C48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주관</w:t>
            </w:r>
          </w:p>
        </w:tc>
        <w:tc>
          <w:tcPr>
            <w:tcW w:w="464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0641C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1단계 활용 목적</w:t>
            </w:r>
          </w:p>
        </w:tc>
      </w:tr>
      <w:tr w:rsidR="00EB7F38" w14:paraId="030CBDD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D6FC77" w14:textId="77777777" w:rsidR="00EB7F38" w:rsidRDefault="00C06232">
            <w:r>
              <w:rPr>
                <w:sz w:val="19"/>
                <w:szCs w:val="19"/>
              </w:rPr>
              <w:t>지방소멸대응기금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03873" w14:textId="77777777" w:rsidR="00EB7F38" w:rsidRDefault="00C06232">
            <w:r>
              <w:rPr>
                <w:sz w:val="19"/>
                <w:szCs w:val="19"/>
              </w:rPr>
              <w:t>행정안전부 / 지자체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A257BD" w14:textId="77777777" w:rsidR="00EB7F38" w:rsidRDefault="00C06232">
            <w:r>
              <w:rPr>
                <w:sz w:val="19"/>
                <w:szCs w:val="19"/>
              </w:rPr>
              <w:t>폐교 진입로·상하수도 등 기본 인프라 정비</w:t>
            </w:r>
          </w:p>
        </w:tc>
      </w:tr>
      <w:tr w:rsidR="00EB7F38" w14:paraId="1E6DA00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DB7BDC" w14:textId="77777777" w:rsidR="00EB7F38" w:rsidRDefault="00C06232">
            <w:r>
              <w:rPr>
                <w:sz w:val="19"/>
                <w:szCs w:val="19"/>
              </w:rPr>
              <w:t>사회적경제 활성화 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B547A" w14:textId="77777777" w:rsidR="00EB7F38" w:rsidRDefault="00C06232">
            <w:r>
              <w:rPr>
                <w:sz w:val="19"/>
                <w:szCs w:val="19"/>
              </w:rPr>
              <w:t>고용노동부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54CDF3" w14:textId="77777777" w:rsidR="00EB7F38" w:rsidRDefault="00C06232">
            <w:r>
              <w:rPr>
                <w:sz w:val="19"/>
                <w:szCs w:val="19"/>
              </w:rPr>
              <w:t>예비사회적기업 인건비 일부 보조</w:t>
            </w:r>
          </w:p>
        </w:tc>
      </w:tr>
      <w:tr w:rsidR="00EB7F38" w14:paraId="15FF3AE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A1ABBF" w14:textId="77777777" w:rsidR="00EB7F38" w:rsidRDefault="00C06232">
            <w:r>
              <w:rPr>
                <w:sz w:val="19"/>
                <w:szCs w:val="19"/>
              </w:rPr>
              <w:t>ESG 협력사 후원금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B46B1DA" w14:textId="3A520C9B" w:rsidR="00EB7F38" w:rsidRDefault="00C06232">
            <w:r>
              <w:rPr>
                <w:sz w:val="19"/>
                <w:szCs w:val="19"/>
              </w:rPr>
              <w:t>민간 (예: xx기업증권 등)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21CE96" w14:textId="77777777" w:rsidR="00EB7F38" w:rsidRDefault="00C06232">
            <w:r>
              <w:rPr>
                <w:sz w:val="19"/>
                <w:szCs w:val="19"/>
              </w:rPr>
              <w:t>리모델링 초기 비용, 그룹홈 운영 연계</w:t>
            </w:r>
          </w:p>
        </w:tc>
      </w:tr>
    </w:tbl>
    <w:p w14:paraId="7B8313F7" w14:textId="77777777" w:rsidR="00EB7F38" w:rsidRDefault="00EB7F38">
      <w:pPr>
        <w:spacing w:after="80"/>
      </w:pPr>
    </w:p>
    <w:p w14:paraId="6EA1F472" w14:textId="77777777" w:rsidR="00EB7F38" w:rsidRDefault="00C06232">
      <w:pPr>
        <w:spacing w:after="100"/>
        <w:jc w:val="both"/>
      </w:pPr>
      <w:r>
        <w:rPr>
          <w:color w:val="555555"/>
        </w:rPr>
        <w:t>산림자원조성자금·신재생에너지 자금·교통약자 이동권 자금·지정기부금 매칭 등 나머지 재원은 해당 사업(임업경영체 확대, 태양광, 모빌리티 등)이 실제로 시작되는 2~3단계에서 순차적으로 검토한다.</w:t>
      </w:r>
    </w:p>
    <w:p w14:paraId="562BB438" w14:textId="77777777" w:rsidR="00EB7F38" w:rsidRDefault="00EB7F38">
      <w:pPr>
        <w:spacing w:after="100"/>
      </w:pPr>
    </w:p>
    <w:p w14:paraId="65ADBD74" w14:textId="77777777" w:rsidR="00EB7F38" w:rsidRDefault="00C06232">
      <w:pPr>
        <w:pStyle w:val="2"/>
      </w:pPr>
      <w:r>
        <w:rPr>
          <w:color w:val="1A6B3C"/>
        </w:rPr>
        <w:t>4.2  분기별 자금 운용 개요 (1단계, 1~48주)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168DA6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A07A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시기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526F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유입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5285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지출</w:t>
            </w:r>
          </w:p>
        </w:tc>
      </w:tr>
      <w:tr w:rsidR="00EB7F38" w14:paraId="18832A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E8EC077" w14:textId="77777777" w:rsidR="00EB7F38" w:rsidRDefault="00C06232">
            <w:r>
              <w:rPr>
                <w:sz w:val="19"/>
                <w:szCs w:val="19"/>
              </w:rPr>
              <w:t>1분기 (1~12주)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7A470E" w14:textId="77777777" w:rsidR="00EB7F38" w:rsidRDefault="00C06232">
            <w:r>
              <w:rPr>
                <w:sz w:val="19"/>
                <w:szCs w:val="19"/>
              </w:rPr>
              <w:t>조합장 출자금, 입주 예정자 가계약금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04DC46" w14:textId="77777777" w:rsidR="00EB7F38" w:rsidRDefault="00C06232">
            <w:r>
              <w:rPr>
                <w:sz w:val="19"/>
                <w:szCs w:val="19"/>
              </w:rPr>
              <w:t>부지 계약금, 인허가 설계비</w:t>
            </w:r>
          </w:p>
        </w:tc>
      </w:tr>
      <w:tr w:rsidR="00EB7F38" w14:paraId="5E1A8E6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FE2AAC" w14:textId="77777777" w:rsidR="00EB7F38" w:rsidRDefault="00C06232">
            <w:r>
              <w:rPr>
                <w:sz w:val="19"/>
                <w:szCs w:val="19"/>
              </w:rPr>
              <w:t>2분기 (13~24주)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B7FB5A" w14:textId="77777777" w:rsidR="00EB7F38" w:rsidRDefault="00C06232">
            <w:r>
              <w:rPr>
                <w:sz w:val="19"/>
                <w:szCs w:val="19"/>
              </w:rPr>
              <w:t>ESG 후원금 1차 수령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3270B4" w14:textId="77777777" w:rsidR="00EB7F38" w:rsidRDefault="00C06232">
            <w:r>
              <w:rPr>
                <w:sz w:val="19"/>
                <w:szCs w:val="19"/>
              </w:rPr>
              <w:t>리모델링 착공, 스마트팜 1동 도입</w:t>
            </w:r>
          </w:p>
        </w:tc>
      </w:tr>
      <w:tr w:rsidR="00EB7F38" w14:paraId="074388D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D58CD6" w14:textId="77777777" w:rsidR="00EB7F38" w:rsidRDefault="00C06232">
            <w:r>
              <w:rPr>
                <w:sz w:val="19"/>
                <w:szCs w:val="19"/>
              </w:rPr>
              <w:t>3분기 (25~36주)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88C6E9" w14:textId="77777777" w:rsidR="00EB7F38" w:rsidRDefault="00C06232">
            <w:r>
              <w:rPr>
                <w:sz w:val="19"/>
                <w:szCs w:val="19"/>
              </w:rPr>
              <w:t>고용부 인건비 보조금 개시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4391F7" w14:textId="77777777" w:rsidR="00EB7F38" w:rsidRDefault="00C06232">
            <w:r>
              <w:rPr>
                <w:sz w:val="19"/>
                <w:szCs w:val="19"/>
              </w:rPr>
              <w:t>인력 채용·훈련, 목공 작업장 세팅</w:t>
            </w:r>
          </w:p>
        </w:tc>
      </w:tr>
      <w:tr w:rsidR="00EB7F38" w14:paraId="6E05D46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E5B7AF" w14:textId="77777777" w:rsidR="00EB7F38" w:rsidRDefault="00C06232">
            <w:r>
              <w:rPr>
                <w:sz w:val="19"/>
                <w:szCs w:val="19"/>
              </w:rPr>
              <w:t>4분기 (37~48주)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C4A006" w14:textId="77777777" w:rsidR="00EB7F38" w:rsidRDefault="00C06232">
            <w:r>
              <w:rPr>
                <w:sz w:val="19"/>
                <w:szCs w:val="19"/>
              </w:rPr>
              <w:t>조합원 본계약 보증금 정산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3BCBCB" w14:textId="77777777" w:rsidR="00EB7F38" w:rsidRDefault="00C06232">
            <w:r>
              <w:rPr>
                <w:sz w:val="19"/>
                <w:szCs w:val="19"/>
              </w:rPr>
              <w:t>주거동 완공, 1차년도 결산</w:t>
            </w:r>
          </w:p>
        </w:tc>
      </w:tr>
    </w:tbl>
    <w:p w14:paraId="70B27352" w14:textId="77777777" w:rsidR="00EB7F38" w:rsidRDefault="00C06232">
      <w:r>
        <w:br w:type="page"/>
      </w:r>
    </w:p>
    <w:p w14:paraId="08FEF892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5장  원주민 상생 — 3대 즉시 시행 규칙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B7E71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E8F5EE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929C2E" w14:textId="77777777" w:rsidR="00EB7F38" w:rsidRDefault="00C06232">
            <w:r>
              <w:rPr>
                <w:color w:val="0D3B1F"/>
                <w:sz w:val="20"/>
                <w:szCs w:val="20"/>
              </w:rPr>
              <w:t>이 장은 백서의 "돌봄의 순환"·"세대순환" 철학과 가장 잘 맞고 1단계(20여명) 규모에서 바로 실행 가능한 항목이다.</w:t>
            </w:r>
          </w:p>
        </w:tc>
      </w:tr>
    </w:tbl>
    <w:p w14:paraId="6CE14859" w14:textId="77777777" w:rsidR="00EB7F38" w:rsidRDefault="00EB7F38">
      <w:pPr>
        <w:spacing w:after="80"/>
      </w:pPr>
    </w:p>
    <w:p w14:paraId="19A16E0E" w14:textId="77777777" w:rsidR="00EB7F38" w:rsidRDefault="00C06232">
      <w:pPr>
        <w:pStyle w:val="2"/>
      </w:pPr>
      <w:r>
        <w:rPr>
          <w:color w:val="1A6B3C"/>
        </w:rPr>
        <w:t>5.1  상생 급식 — 커뮤니티 식당 지역 개방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45C8F69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07BBF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2EB5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C398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37D6110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9A81941" w14:textId="77777777" w:rsidR="00EB7F38" w:rsidRDefault="00C06232">
            <w:r>
              <w:rPr>
                <w:sz w:val="19"/>
                <w:szCs w:val="19"/>
              </w:rPr>
              <w:t>공동체 식당 담당 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0DDA0C3" w14:textId="77777777" w:rsidR="00EB7F38" w:rsidRDefault="00C06232">
            <w:r>
              <w:rPr>
                <w:sz w:val="19"/>
                <w:szCs w:val="19"/>
              </w:rPr>
              <w:t>선행 정착 즉시 ~ 상시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6D43FC" w14:textId="77777777" w:rsidR="00EB7F38" w:rsidRDefault="00C06232">
            <w:r>
              <w:rPr>
                <w:sz w:val="19"/>
                <w:szCs w:val="19"/>
              </w:rPr>
              <w:t>폐교 본관 공동식당 (평일 점심)</w:t>
            </w:r>
          </w:p>
        </w:tc>
      </w:tr>
    </w:tbl>
    <w:p w14:paraId="2A575A3C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1C106FE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D87D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식자재는 자체 생산물(2장의 스마트팜·노지 작물)과 인근 농가 로컬푸드를 우선 사용하며, 원주민에게 실비(예: 1식 3,000원) 식사를 제공한다. 현금이 어려운 어르신은 가벼운 노무(식당 정리·텃밭 보조 등) 1시간을 돌봄코인으로 환산해 식권으로 교환할 수 있다.</w:t>
            </w:r>
          </w:p>
        </w:tc>
      </w:tr>
      <w:tr w:rsidR="00EB7F38" w14:paraId="74CF7EA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3607A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초기 정착 단계에서 지역 주민과의 신뢰 관계를 형성하는 것이 가장 중요한 과제이기 때문이다.</w:t>
            </w:r>
          </w:p>
        </w:tc>
      </w:tr>
    </w:tbl>
    <w:p w14:paraId="573AE4B2" w14:textId="77777777" w:rsidR="00EB7F38" w:rsidRDefault="00EB7F38">
      <w:pPr>
        <w:spacing w:after="80"/>
      </w:pPr>
    </w:p>
    <w:p w14:paraId="09646FA3" w14:textId="77777777" w:rsidR="00EB7F38" w:rsidRDefault="00C06232">
      <w:pPr>
        <w:pStyle w:val="2"/>
      </w:pPr>
      <w:r>
        <w:rPr>
          <w:color w:val="1A6B3C"/>
        </w:rPr>
        <w:t>5.2  공동 보육 — 스쿨홈을 통한 지역 아동 돌봄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7C36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B741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07E5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B21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3718ED73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55497F0" w14:textId="77777777" w:rsidR="00EB7F38" w:rsidRDefault="00C06232">
            <w:r>
              <w:rPr>
                <w:sz w:val="19"/>
                <w:szCs w:val="19"/>
              </w:rPr>
              <w:t>스쿨홈 담당 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955AA9B" w14:textId="77777777" w:rsidR="00EB7F38" w:rsidRDefault="00C06232">
            <w:r>
              <w:rPr>
                <w:sz w:val="19"/>
                <w:szCs w:val="19"/>
              </w:rPr>
              <w:t>1단계 정착 안정화 이후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7EBCAC" w14:textId="77777777" w:rsidR="00EB7F38" w:rsidRDefault="00C06232">
            <w:r>
              <w:rPr>
                <w:sz w:val="19"/>
                <w:szCs w:val="19"/>
              </w:rPr>
              <w:t>폐교 본관 내 별도 동선</w:t>
            </w:r>
          </w:p>
        </w:tc>
      </w:tr>
    </w:tbl>
    <w:p w14:paraId="525A1BE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02C6443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EC956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지역 내 돌봄이 필요한 아동을 위탁받아 방과후 프로그램을 운영하고, 출석·프로그램 기록을 정리하여 향후 농촌유학·정착지원금 신청의 기초 자료로 축적한다.</w:t>
            </w:r>
          </w:p>
        </w:tc>
      </w:tr>
      <w:tr w:rsidR="00EB7F38" w14:paraId="1E639D72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0F420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8.5(아동은 공동체 총원의 1/3 수준 유지)의 출발점이 되며, 지역사회와의 관계를 더 깊게 만든다.</w:t>
            </w:r>
          </w:p>
        </w:tc>
      </w:tr>
    </w:tbl>
    <w:p w14:paraId="6E9BCEAB" w14:textId="77777777" w:rsidR="00EB7F38" w:rsidRDefault="00EB7F38">
      <w:pPr>
        <w:spacing w:after="60"/>
      </w:pPr>
    </w:p>
    <w:p w14:paraId="6A546610" w14:textId="77777777" w:rsidR="00EB7F38" w:rsidRDefault="00C06232">
      <w:pPr>
        <w:spacing w:after="100"/>
        <w:jc w:val="both"/>
      </w:pPr>
      <w:r>
        <w:rPr>
          <w:color w:val="555555"/>
        </w:rPr>
        <w:t>노인 돌봄 공간과의 동선 분리는 3.2절의 "기본 원칙" 수준으로 적용한다.</w:t>
      </w:r>
    </w:p>
    <w:p w14:paraId="42DC5C0A" w14:textId="77777777" w:rsidR="00EB7F38" w:rsidRDefault="00EB7F38">
      <w:pPr>
        <w:spacing w:after="80"/>
      </w:pPr>
    </w:p>
    <w:p w14:paraId="1AC3B883" w14:textId="77777777" w:rsidR="00EB7F38" w:rsidRDefault="00C06232">
      <w:pPr>
        <w:pStyle w:val="2"/>
      </w:pPr>
      <w:r>
        <w:rPr>
          <w:color w:val="1A6B3C"/>
        </w:rPr>
        <w:t>5.3  의료 재능기부 — 찾아가는 무료 진료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078AAAA7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8A3B0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65EC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6F6BE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79BBBD9C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C16B36" w14:textId="77777777" w:rsidR="00EB7F38" w:rsidRDefault="00C06232">
            <w:r>
              <w:rPr>
                <w:sz w:val="19"/>
                <w:szCs w:val="19"/>
              </w:rPr>
              <w:t>의료 관련 조합원 (해당 시) + 의료 자원봉사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03ADD56" w14:textId="77777777" w:rsidR="00EB7F38" w:rsidRDefault="00C06232">
            <w:r>
              <w:rPr>
                <w:sz w:val="19"/>
                <w:szCs w:val="19"/>
              </w:rPr>
              <w:t>월 1회 (정기)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D49F7FE" w14:textId="77777777" w:rsidR="00EB7F38" w:rsidRDefault="00C06232">
            <w:r>
              <w:rPr>
                <w:sz w:val="19"/>
                <w:szCs w:val="19"/>
              </w:rPr>
              <w:t>공동체 내 또는 인근 마을회관</w:t>
            </w:r>
          </w:p>
        </w:tc>
      </w:tr>
    </w:tbl>
    <w:p w14:paraId="326610EB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93A6F57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A3DBF8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lastRenderedPageBreak/>
              <w:t xml:space="preserve">무엇을 (What)  </w:t>
            </w:r>
            <w:r>
              <w:rPr>
                <w:sz w:val="19"/>
                <w:szCs w:val="19"/>
              </w:rPr>
              <w:t>조합원 중 의료 관련 역량을 가진 인원이 있을 경우, 월 1회 정기적으로 마을 어르신을 위한 건강 상담·간단한 진료를 제공한다.</w:t>
            </w:r>
          </w:p>
        </w:tc>
      </w:tr>
      <w:tr w:rsidR="00EB7F38" w14:paraId="71F6E38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CE49ED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원주민에게 공동체가 줄 수 있는 가장 직접적인 도움이며, 텃세를 우호 관계로 바꾸는 핵심 계기이기 때문이다.</w:t>
            </w:r>
          </w:p>
        </w:tc>
      </w:tr>
    </w:tbl>
    <w:p w14:paraId="2783E1D4" w14:textId="77777777" w:rsidR="00EB7F38" w:rsidRDefault="00EB7F38">
      <w:pPr>
        <w:spacing w:after="60"/>
      </w:pPr>
    </w:p>
    <w:p w14:paraId="097B3A97" w14:textId="77777777" w:rsidR="00EB7F38" w:rsidRDefault="00C06232">
      <w:pPr>
        <w:spacing w:after="100"/>
        <w:jc w:val="both"/>
      </w:pPr>
      <w:r>
        <w:rPr>
          <w:color w:val="555555"/>
        </w:rPr>
        <w:t>의약품·진료재료 실비는 4장의 CSR·후원 계좌 또는 자체 예산에서 소액 충당한다. 정식 의료기관 연계, 기부금 영수증 발급 체계 등은 조합원 구성과 법률 자문에 따라 2단계 이후 정비한다.</w:t>
      </w:r>
    </w:p>
    <w:p w14:paraId="57836BA6" w14:textId="77777777" w:rsidR="00EB7F38" w:rsidRDefault="00C06232">
      <w:r>
        <w:br w:type="page"/>
      </w:r>
    </w:p>
    <w:p w14:paraId="67C5B35E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6장  1단계 주차별 타임라인 (1~48주)</w:t>
      </w:r>
    </w:p>
    <w:p w14:paraId="267F04DA" w14:textId="77777777" w:rsidR="00EB7F38" w:rsidRDefault="00C06232">
      <w:pPr>
        <w:spacing w:after="100"/>
        <w:jc w:val="both"/>
      </w:pPr>
      <w:r>
        <w:t>1~5장의 과제를 시간순으로 배열한 표이다. 모든 항목은 20여명 규모에 해당하는 것으로, 2단계 이후 항목(사회적기업 분사, AI 관제 등)은 포함하지 않는다.</w:t>
      </w:r>
    </w:p>
    <w:p w14:paraId="71E9E1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4252"/>
        <w:gridCol w:w="4362"/>
      </w:tblGrid>
      <w:tr w:rsidR="00EB7F38" w14:paraId="09B196B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2C8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주차</w:t>
            </w:r>
          </w:p>
        </w:tc>
        <w:tc>
          <w:tcPr>
            <w:tcW w:w="425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AAC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핵심 과제</w:t>
            </w:r>
          </w:p>
        </w:tc>
        <w:tc>
          <w:tcPr>
            <w:tcW w:w="436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BD214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세부 내용</w:t>
            </w:r>
          </w:p>
        </w:tc>
      </w:tr>
      <w:tr w:rsidR="00EB7F38" w14:paraId="6C654A6A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EF33EE" w14:textId="77777777" w:rsidR="00EB7F38" w:rsidRDefault="00C06232">
            <w:r>
              <w:rPr>
                <w:sz w:val="19"/>
                <w:szCs w:val="19"/>
              </w:rPr>
              <w:t>1~4주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FA828AB" w14:textId="77777777" w:rsidR="00EB7F38" w:rsidRDefault="00C06232">
            <w:r>
              <w:rPr>
                <w:sz w:val="19"/>
                <w:szCs w:val="19"/>
              </w:rPr>
              <w:t>모태 조직 설립 및 자금 격리 (1장)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D2805" w14:textId="77777777" w:rsidR="00EB7F38" w:rsidRDefault="00C06232">
            <w:r>
              <w:rPr>
                <w:sz w:val="19"/>
                <w:szCs w:val="19"/>
              </w:rPr>
              <w:t>사협 정관 작성·설립 신고. 3대 전용 계좌 개설.</w:t>
            </w:r>
          </w:p>
        </w:tc>
      </w:tr>
      <w:tr w:rsidR="00EB7F38" w14:paraId="1FCBC3A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E4B56E" w14:textId="77777777" w:rsidR="00EB7F38" w:rsidRDefault="00C06232">
            <w:r>
              <w:rPr>
                <w:sz w:val="19"/>
                <w:szCs w:val="19"/>
              </w:rPr>
              <w:t>5~8주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10E63F" w14:textId="77777777" w:rsidR="00EB7F38" w:rsidRDefault="00C06232">
            <w:r>
              <w:rPr>
                <w:sz w:val="19"/>
                <w:szCs w:val="19"/>
              </w:rPr>
              <w:t>폐교 부지 확보 (2.1절)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5DDBF4" w14:textId="77777777" w:rsidR="00EB7F38" w:rsidRDefault="00C06232">
            <w:r>
              <w:rPr>
                <w:sz w:val="19"/>
                <w:szCs w:val="19"/>
              </w:rPr>
              <w:t>공유재산 심의회 통과, 장기 사용권 계약 체결.</w:t>
            </w:r>
          </w:p>
        </w:tc>
      </w:tr>
      <w:tr w:rsidR="00EB7F38" w14:paraId="04FF6E2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1ED236" w14:textId="77777777" w:rsidR="00EB7F38" w:rsidRDefault="00C06232">
            <w:r>
              <w:rPr>
                <w:sz w:val="19"/>
                <w:szCs w:val="19"/>
              </w:rPr>
              <w:t>9~12주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733FF4" w14:textId="77777777" w:rsidR="00EB7F38" w:rsidRDefault="00C06232">
            <w:r>
              <w:rPr>
                <w:sz w:val="19"/>
                <w:szCs w:val="19"/>
              </w:rPr>
              <w:t>용도변경·BF 기본설계 신청 (3.1절)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69416A" w14:textId="77777777" w:rsidR="00EB7F38" w:rsidRDefault="00C06232">
            <w:r>
              <w:rPr>
                <w:sz w:val="19"/>
                <w:szCs w:val="19"/>
              </w:rPr>
              <w:t>건축사 협업 도면 설계 및 접수.</w:t>
            </w:r>
          </w:p>
        </w:tc>
      </w:tr>
      <w:tr w:rsidR="00EB7F38" w14:paraId="57554037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6329920" w14:textId="77777777" w:rsidR="00EB7F38" w:rsidRDefault="00C06232">
            <w:r>
              <w:rPr>
                <w:sz w:val="19"/>
                <w:szCs w:val="19"/>
              </w:rPr>
              <w:t>13~18주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9463A" w14:textId="77777777" w:rsidR="00EB7F38" w:rsidRDefault="00C06232">
            <w:r>
              <w:rPr>
                <w:sz w:val="19"/>
                <w:szCs w:val="19"/>
              </w:rPr>
              <w:t>리모델링 착공 + 핵심 생산유닛 1순위 착수 (2.2절)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780499" w14:textId="77777777" w:rsidR="00EB7F38" w:rsidRDefault="00C06232">
            <w:r>
              <w:rPr>
                <w:sz w:val="19"/>
                <w:szCs w:val="19"/>
              </w:rPr>
              <w:t>ESG 후원금 수령, 스마트팜 1동 도입 준비. (부지확정 후 6개월 이내 착공 목표)</w:t>
            </w:r>
          </w:p>
        </w:tc>
      </w:tr>
      <w:tr w:rsidR="00EB7F38" w14:paraId="238AFD5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8D67A0" w14:textId="77777777" w:rsidR="00EB7F38" w:rsidRDefault="00C06232">
            <w:r>
              <w:rPr>
                <w:sz w:val="19"/>
                <w:szCs w:val="19"/>
              </w:rPr>
              <w:t>19~24주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CD69AC" w14:textId="77777777" w:rsidR="00EB7F38" w:rsidRDefault="00C06232">
            <w:r>
              <w:rPr>
                <w:sz w:val="19"/>
                <w:szCs w:val="19"/>
              </w:rPr>
              <w:t>주거동 1차 정비 + 친환경가구공방 기본설비 (2.3절)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E5BD1C2" w14:textId="77777777" w:rsidR="00EB7F38" w:rsidRDefault="00C06232">
            <w:r>
              <w:rPr>
                <w:sz w:val="19"/>
                <w:szCs w:val="19"/>
              </w:rPr>
              <w:t>입주 준비, 목공 작업장 기본 세팅.</w:t>
            </w:r>
          </w:p>
        </w:tc>
      </w:tr>
      <w:tr w:rsidR="00EB7F38" w14:paraId="60F3F95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66BE5" w14:textId="77777777" w:rsidR="00EB7F38" w:rsidRDefault="00C06232">
            <w:r>
              <w:rPr>
                <w:sz w:val="19"/>
                <w:szCs w:val="19"/>
              </w:rPr>
              <w:t>25~30주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B05EFE2" w14:textId="77777777" w:rsidR="00EB7F38" w:rsidRDefault="00C06232">
            <w:r>
              <w:rPr>
                <w:sz w:val="19"/>
                <w:szCs w:val="19"/>
              </w:rPr>
              <w:t>원주민 상생 3대 규칙 본격 가동 (5장)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073B7" w14:textId="77777777" w:rsidR="00EB7F38" w:rsidRDefault="00C06232">
            <w:r>
              <w:rPr>
                <w:sz w:val="19"/>
                <w:szCs w:val="19"/>
              </w:rPr>
              <w:t>상생 식당, 의료 재능기부 개시.</w:t>
            </w:r>
          </w:p>
        </w:tc>
      </w:tr>
      <w:tr w:rsidR="00EB7F38" w14:paraId="126E8D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B056FF" w14:textId="77777777" w:rsidR="00EB7F38" w:rsidRDefault="00C06232">
            <w:r>
              <w:rPr>
                <w:sz w:val="19"/>
                <w:szCs w:val="19"/>
              </w:rPr>
              <w:t>31~36주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A061B74" w14:textId="77777777" w:rsidR="00EB7F38" w:rsidRDefault="00C06232">
            <w:r>
              <w:rPr>
                <w:sz w:val="19"/>
                <w:szCs w:val="19"/>
              </w:rPr>
              <w:t>핵심세대 입주 절차 진행 (1.3절)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57E810" w14:textId="77777777" w:rsidR="00EB7F38" w:rsidRDefault="00C06232">
            <w:r>
              <w:rPr>
                <w:sz w:val="19"/>
                <w:szCs w:val="19"/>
              </w:rPr>
              <w:t>설명회·예비참여·상호평가 단계적 진행.</w:t>
            </w:r>
          </w:p>
        </w:tc>
      </w:tr>
      <w:tr w:rsidR="00EB7F38" w14:paraId="7962A8F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28B9E6" w14:textId="77777777" w:rsidR="00EB7F38" w:rsidRDefault="00C06232">
            <w:r>
              <w:rPr>
                <w:sz w:val="19"/>
                <w:szCs w:val="19"/>
              </w:rPr>
              <w:t>37~42주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708C03" w14:textId="77777777" w:rsidR="00EB7F38" w:rsidRDefault="00C06232">
            <w:r>
              <w:rPr>
                <w:sz w:val="19"/>
                <w:szCs w:val="19"/>
              </w:rPr>
              <w:t>정식 입주 및 정착 (1.3절)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B838AB" w14:textId="77777777" w:rsidR="00EB7F38" w:rsidRDefault="00C06232">
            <w:r>
              <w:rPr>
                <w:sz w:val="19"/>
                <w:szCs w:val="19"/>
              </w:rPr>
              <w:t>장년10·청년4·80대시니어6, 총 20여명 정식 입주 완료. (부지확정 후 1년 내 1차 정착 목표)</w:t>
            </w:r>
          </w:p>
        </w:tc>
      </w:tr>
      <w:tr w:rsidR="00EB7F38" w14:paraId="0AD5EDB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F942C7" w14:textId="77777777" w:rsidR="00EB7F38" w:rsidRDefault="00C06232">
            <w:r>
              <w:rPr>
                <w:sz w:val="19"/>
                <w:szCs w:val="19"/>
              </w:rPr>
              <w:t>43~48주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83C2E7" w14:textId="77777777" w:rsidR="00EB7F38" w:rsidRDefault="00C06232">
            <w:r>
              <w:rPr>
                <w:sz w:val="19"/>
                <w:szCs w:val="19"/>
              </w:rPr>
              <w:t>1차년도 결산 및 2단계 준비 점검 (4.2절)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D9065C" w14:textId="77777777" w:rsidR="00EB7F38" w:rsidRDefault="00C06232">
            <w:r>
              <w:rPr>
                <w:sz w:val="19"/>
                <w:szCs w:val="19"/>
              </w:rPr>
              <w:t>재무 결산, 2단계(7장 이하) 착수 여건 검토.</w:t>
            </w:r>
          </w:p>
        </w:tc>
      </w:tr>
    </w:tbl>
    <w:p w14:paraId="4C0E17F1" w14:textId="77777777" w:rsidR="00EB7F38" w:rsidRDefault="00C06232">
      <w:r>
        <w:br w:type="page"/>
      </w:r>
    </w:p>
    <w:p w14:paraId="53B95FCD" w14:textId="77777777" w:rsidR="00EB7F38" w:rsidRDefault="00EB7F38">
      <w:pPr>
        <w:spacing w:after="160"/>
      </w:pPr>
    </w:p>
    <w:p w14:paraId="099D20DB" w14:textId="77777777" w:rsidR="00EB7F38" w:rsidRDefault="00C06232">
      <w:pPr>
        <w:pBdr>
          <w:top w:val="single" w:sz="8" w:space="0" w:color="1A2E4A"/>
          <w:bottom w:val="single" w:sz="8" w:space="0" w:color="1A2E4A"/>
        </w:pBdr>
        <w:spacing w:after="50"/>
        <w:jc w:val="center"/>
      </w:pPr>
      <w:r>
        <w:rPr>
          <w:b/>
          <w:bCs/>
          <w:color w:val="1A2E4A"/>
          <w:sz w:val="26"/>
          <w:szCs w:val="26"/>
        </w:rPr>
        <w:t>제2부</w:t>
      </w:r>
    </w:p>
    <w:p w14:paraId="6C021BD1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성  장  기</w:t>
      </w:r>
    </w:p>
    <w:p w14:paraId="27F20BDA" w14:textId="77777777" w:rsidR="00EB7F38" w:rsidRDefault="00C06232">
      <w:pPr>
        <w:spacing w:after="40"/>
        <w:jc w:val="center"/>
      </w:pPr>
      <w:r>
        <w:rPr>
          <w:color w:val="1A2E4A"/>
          <w:sz w:val="24"/>
          <w:szCs w:val="24"/>
        </w:rPr>
        <w:t>핵심세대 20명 → 80명 / 사회적기업군 분사</w:t>
      </w:r>
    </w:p>
    <w:p w14:paraId="0BBD6578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2~3단계 대응 (20~80명 규모)</w:t>
      </w:r>
    </w:p>
    <w:p w14:paraId="7BEA53B4" w14:textId="77777777" w:rsidR="00EB7F38" w:rsidRDefault="00C06232">
      <w:r>
        <w:br w:type="page"/>
      </w:r>
    </w:p>
    <w:p w14:paraId="679A198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7장  사회적기업군 분사 — 단계적 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785A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DD30520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백서 부록 D-3(2단계 사회적기업군)에 따라, 1부에서 검증된 생산유닛을 독립 법인으로 분사한다. 분사는 한 번에 4~5개가 아니라, 매출과 인력이 안정화되는 순서대로 순차 진행한다.</w:t>
            </w:r>
          </w:p>
        </w:tc>
      </w:tr>
    </w:tbl>
    <w:p w14:paraId="7B2F9565" w14:textId="77777777" w:rsidR="00EB7F38" w:rsidRDefault="00EB7F38">
      <w:pPr>
        <w:spacing w:after="80"/>
      </w:pPr>
    </w:p>
    <w:p w14:paraId="6B834E4E" w14:textId="77777777" w:rsidR="00EB7F38" w:rsidRDefault="00C06232">
      <w:pPr>
        <w:pStyle w:val="2"/>
      </w:pPr>
      <w:r>
        <w:rPr>
          <w:color w:val="1A6B3C"/>
        </w:rPr>
        <w:t>7.1  분사 우선순위와 조건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19"/>
        <w:gridCol w:w="3402"/>
        <w:gridCol w:w="1385"/>
      </w:tblGrid>
      <w:tr w:rsidR="00EB7F38" w14:paraId="76784EF1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0080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법인</w:t>
            </w:r>
          </w:p>
        </w:tc>
        <w:tc>
          <w:tcPr>
            <w:tcW w:w="25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12B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 (1부 활동)</w:t>
            </w:r>
          </w:p>
        </w:tc>
        <w:tc>
          <w:tcPr>
            <w:tcW w:w="34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86B6E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조건</w:t>
            </w:r>
          </w:p>
        </w:tc>
        <w:tc>
          <w:tcPr>
            <w:tcW w:w="13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3DA3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시점(예상)</w:t>
            </w:r>
          </w:p>
        </w:tc>
      </w:tr>
      <w:tr w:rsidR="00EB7F38" w14:paraId="3FDE71E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0796C44" w14:textId="77777777" w:rsidR="00EB7F38" w:rsidRDefault="00C06232">
            <w:r>
              <w:rPr>
                <w:sz w:val="19"/>
                <w:szCs w:val="19"/>
              </w:rPr>
              <w:t>농업 사회적기업(스마트팜·치유농업) / 임업 사회적기업(숲치유·임산물)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3B11CB" w14:textId="77777777" w:rsidR="00EB7F38" w:rsidRDefault="00C06232">
            <w:r>
              <w:rPr>
                <w:sz w:val="19"/>
                <w:szCs w:val="19"/>
              </w:rPr>
              <w:t>2.2절 1순위 생산유닛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66F36" w14:textId="77777777" w:rsidR="00EB7F38" w:rsidRDefault="00C06232">
            <w:r>
              <w:rPr>
                <w:sz w:val="19"/>
                <w:szCs w:val="19"/>
              </w:rPr>
              <w:t>스마트팜 1동 안정 운영 + 추가 인력 확보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856772" w14:textId="77777777" w:rsidR="00EB7F38" w:rsidRDefault="00C06232">
            <w:r>
              <w:rPr>
                <w:sz w:val="19"/>
                <w:szCs w:val="19"/>
              </w:rPr>
              <w:t>2단계 초기</w:t>
            </w:r>
          </w:p>
        </w:tc>
      </w:tr>
      <w:tr w:rsidR="00EB7F38" w14:paraId="7FE5D59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C5986B" w14:textId="77777777" w:rsidR="00EB7F38" w:rsidRDefault="00C06232">
            <w:r>
              <w:rPr>
                <w:sz w:val="19"/>
                <w:szCs w:val="19"/>
              </w:rPr>
              <w:t>친환경가구공방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51C5B" w14:textId="77777777" w:rsidR="00EB7F38" w:rsidRDefault="00C06232">
            <w:r>
              <w:rPr>
                <w:sz w:val="19"/>
                <w:szCs w:val="19"/>
              </w:rPr>
              <w:t>2.3절 2순위 생산유닛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CDC6F1" w14:textId="77777777" w:rsidR="00EB7F38" w:rsidRDefault="00C06232">
            <w:r>
              <w:rPr>
                <w:sz w:val="19"/>
                <w:szCs w:val="19"/>
              </w:rPr>
              <w:t>기본 설비 운영 1년 이상 + 매출 실적 확인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55FD5D" w14:textId="77777777" w:rsidR="00EB7F38" w:rsidRDefault="00C06232">
            <w:r>
              <w:rPr>
                <w:sz w:val="19"/>
                <w:szCs w:val="19"/>
              </w:rPr>
              <w:t>2단계 중반</w:t>
            </w:r>
          </w:p>
        </w:tc>
      </w:tr>
      <w:tr w:rsidR="00EB7F38" w14:paraId="12C830A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40D967" w14:textId="77777777" w:rsidR="00EB7F38" w:rsidRDefault="00C06232">
            <w:r>
              <w:rPr>
                <w:sz w:val="19"/>
                <w:szCs w:val="19"/>
              </w:rPr>
              <w:t>반려동물(도그센터)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E11783" w14:textId="77777777" w:rsidR="00EB7F38" w:rsidRDefault="00C06232">
            <w:r>
              <w:rPr>
                <w:sz w:val="19"/>
                <w:szCs w:val="19"/>
              </w:rPr>
              <w:t>5장 동물매개 프로그램 확대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74FE74B" w14:textId="77777777" w:rsidR="00EB7F38" w:rsidRDefault="00C06232">
            <w:r>
              <w:rPr>
                <w:sz w:val="19"/>
                <w:szCs w:val="19"/>
              </w:rPr>
              <w:t>유기견 수용 규모 확대 + 인허가 완료(10장)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68CE89" w14:textId="77777777" w:rsidR="00EB7F38" w:rsidRDefault="00C06232">
            <w:r>
              <w:rPr>
                <w:sz w:val="19"/>
                <w:szCs w:val="19"/>
              </w:rPr>
              <w:t>2단계 후반~3단계</w:t>
            </w:r>
          </w:p>
        </w:tc>
      </w:tr>
      <w:tr w:rsidR="00EB7F38" w14:paraId="646FB2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FED95F" w14:textId="77777777" w:rsidR="00EB7F38" w:rsidRDefault="00C06232">
            <w:r>
              <w:rPr>
                <w:sz w:val="19"/>
                <w:szCs w:val="19"/>
              </w:rPr>
              <w:t>친환경주택건축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FE5EA86" w14:textId="77777777" w:rsidR="00EB7F38" w:rsidRDefault="00C06232">
            <w:r>
              <w:rPr>
                <w:sz w:val="19"/>
                <w:szCs w:val="19"/>
              </w:rPr>
              <w:t>2장 리모델링 경험 축적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630ECB" w14:textId="77777777" w:rsidR="00EB7F38" w:rsidRDefault="00C06232">
            <w:r>
              <w:rPr>
                <w:sz w:val="19"/>
                <w:szCs w:val="19"/>
              </w:rPr>
              <w:t>핵심세대 50명 이상 + 추가 주거동 수요 발생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D3B3BBD" w14:textId="77777777" w:rsidR="00EB7F38" w:rsidRDefault="00C06232">
            <w:r>
              <w:rPr>
                <w:sz w:val="19"/>
                <w:szCs w:val="19"/>
              </w:rPr>
              <w:t>2단계 중반~후반</w:t>
            </w:r>
          </w:p>
        </w:tc>
      </w:tr>
      <w:tr w:rsidR="00EB7F38" w14:paraId="6F24AFC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116831" w14:textId="77777777" w:rsidR="00EB7F38" w:rsidRDefault="00C06232">
            <w:r>
              <w:rPr>
                <w:sz w:val="19"/>
                <w:szCs w:val="19"/>
              </w:rPr>
              <w:t>신재생에너지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D6EF3A" w14:textId="77777777" w:rsidR="00EB7F38" w:rsidRDefault="00C06232">
            <w:r>
              <w:rPr>
                <w:sz w:val="19"/>
                <w:szCs w:val="19"/>
              </w:rPr>
              <w:t>13장 에너지 자립 인프라 추진 필요성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A44C39" w14:textId="77777777" w:rsidR="00EB7F38" w:rsidRDefault="00C06232">
            <w:r>
              <w:rPr>
                <w:sz w:val="19"/>
                <w:szCs w:val="19"/>
              </w:rPr>
              <w:t>핵심세대 80명 진입 + 13장 설비 설계 완료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C0D23D7" w14:textId="77777777" w:rsidR="00EB7F38" w:rsidRDefault="00C06232">
            <w:r>
              <w:rPr>
                <w:sz w:val="19"/>
                <w:szCs w:val="19"/>
              </w:rPr>
              <w:t>3단계 진입 시점</w:t>
            </w:r>
          </w:p>
        </w:tc>
      </w:tr>
    </w:tbl>
    <w:p w14:paraId="6D77E909" w14:textId="77777777" w:rsidR="00EB7F38" w:rsidRDefault="00EB7F38">
      <w:pPr>
        <w:spacing w:after="100"/>
      </w:pPr>
    </w:p>
    <w:p w14:paraId="2C3401C5" w14:textId="77777777" w:rsidR="00EB7F38" w:rsidRDefault="00C06232">
      <w:pPr>
        <w:pStyle w:val="2"/>
      </w:pPr>
      <w:r>
        <w:rPr>
          <w:color w:val="1A6B3C"/>
        </w:rPr>
        <w:t>7.2  분사 법인의 정관 — 상생 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AEAC1F1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34B4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분사 법인은 독립적으로 운영되지만, 정관에 "매 결산기 배당 가능 순이익의 일정 비율을 모태 조합의 공동체 기금으로 전입한다"는 조항을 포함한다.</w:t>
            </w:r>
          </w:p>
        </w:tc>
      </w:tr>
      <w:tr w:rsidR="00EB7F38" w14:paraId="2CBB12E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1EEEC7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부록 D-5(사회적협동조합은 중심축, 사회적기업은 실행조직)의 관계 원칙을 법적으로 구현하기 위함이다.</w:t>
            </w:r>
          </w:p>
        </w:tc>
      </w:tr>
    </w:tbl>
    <w:p w14:paraId="1FD1BE47" w14:textId="77777777" w:rsidR="00EB7F38" w:rsidRDefault="00EB7F38">
      <w:pPr>
        <w:spacing w:after="60"/>
      </w:pPr>
    </w:p>
    <w:p w14:paraId="4C7D7BC4" w14:textId="77777777" w:rsidR="00EB7F38" w:rsidRDefault="00C06232">
      <w:pPr>
        <w:spacing w:after="100"/>
        <w:jc w:val="both"/>
      </w:pPr>
      <w:r>
        <w:rPr>
          <w:color w:val="555555"/>
        </w:rPr>
        <w:t>전입 비율의 구체적 수치(예: 30%)는 창립총회·이사회에서 공동체 재무 여건에 따라 결정한다. 백서 부록 D-3은 사회적기업 영업이익의 약 30%를 사협 귀속 기준으로 제시하고 있으며, 본 계획서도 이를 표준으로 한다. 확정 수치는 정관 작성 시 별도 의결한다.</w:t>
      </w:r>
    </w:p>
    <w:p w14:paraId="0501DD1B" w14:textId="77777777" w:rsidR="00EB7F38" w:rsidRDefault="00C06232">
      <w:r>
        <w:br w:type="page"/>
      </w:r>
    </w:p>
    <w:p w14:paraId="338C128D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8장  돌봄코인 시스템 고도화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0A9E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FB0787A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백서 부록 C(돌봄코인 운영규정)의 원칙을 유지하면서, 분사 법인이 늘어남에 따라 적립·사용 범위를 자연스럽게 확장한다. "1코인=1원의 임금대체 화폐" 같은 정교한 금융시스템화는 돌봄코인의 "기여기록" 본질과 충돌할 수 있으므로 도입하지 않는다.</w:t>
            </w:r>
          </w:p>
        </w:tc>
      </w:tr>
    </w:tbl>
    <w:p w14:paraId="426458CE" w14:textId="77777777" w:rsidR="00EB7F38" w:rsidRDefault="00EB7F38">
      <w:pPr>
        <w:spacing w:after="80"/>
      </w:pPr>
    </w:p>
    <w:p w14:paraId="1EAFB2DA" w14:textId="77777777" w:rsidR="00EB7F38" w:rsidRDefault="00C06232">
      <w:pPr>
        <w:pStyle w:val="2"/>
      </w:pPr>
      <w:r>
        <w:rPr>
          <w:color w:val="1A6B3C"/>
        </w:rPr>
        <w:t>8.1  2단계 적립·사용 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3119"/>
        <w:gridCol w:w="5354"/>
      </w:tblGrid>
      <w:tr w:rsidR="00EB7F38" w14:paraId="42318CA3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6D0AC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1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42FC8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1단계 (부록 C 기본)</w:t>
            </w:r>
          </w:p>
        </w:tc>
        <w:tc>
          <w:tcPr>
            <w:tcW w:w="535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EECD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2단계 확장</w:t>
            </w:r>
          </w:p>
        </w:tc>
      </w:tr>
      <w:tr w:rsidR="00EB7F38" w14:paraId="1945F85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ED2575" w14:textId="77777777" w:rsidR="00EB7F38" w:rsidRDefault="00C06232">
            <w:r>
              <w:rPr>
                <w:sz w:val="19"/>
                <w:szCs w:val="19"/>
              </w:rPr>
              <w:t>적립 활동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C29DA0" w14:textId="77777777" w:rsidR="00EB7F38" w:rsidRDefault="00C06232">
            <w:r>
              <w:rPr>
                <w:sz w:val="19"/>
                <w:szCs w:val="19"/>
              </w:rPr>
              <w:t>돌봄·교육·봉사·생산·운영·재능기부 (1시간=1코인)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25A55F" w14:textId="77777777" w:rsidR="00EB7F38" w:rsidRDefault="00C06232">
            <w:r>
              <w:rPr>
                <w:sz w:val="19"/>
                <w:szCs w:val="19"/>
              </w:rPr>
              <w:t>분사 법인별 활동도 동일 기준으로 적립 가능</w:t>
            </w:r>
          </w:p>
        </w:tc>
      </w:tr>
      <w:tr w:rsidR="00EB7F38" w14:paraId="6104E70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55C53A" w14:textId="77777777" w:rsidR="00EB7F38" w:rsidRDefault="00C06232">
            <w:r>
              <w:rPr>
                <w:sz w:val="19"/>
                <w:szCs w:val="19"/>
              </w:rPr>
              <w:t>사용 범위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7C19CF" w14:textId="77777777" w:rsidR="00EB7F38" w:rsidRDefault="00C06232">
            <w:r>
              <w:rPr>
                <w:sz w:val="19"/>
                <w:szCs w:val="19"/>
              </w:rPr>
              <w:t>돌봄서비스·생활지원·공동체 프로그램·시설 이용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F70EF0" w14:textId="77777777" w:rsidR="00EB7F38" w:rsidRDefault="00C06232">
            <w:r>
              <w:rPr>
                <w:sz w:val="19"/>
                <w:szCs w:val="19"/>
              </w:rPr>
              <w:t>분사 법인이 운영하는 식당·매점·체험 프로그램까지 확장</w:t>
            </w:r>
          </w:p>
        </w:tc>
      </w:tr>
      <w:tr w:rsidR="00EB7F38" w14:paraId="5AA8BC6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1FC938" w14:textId="77777777" w:rsidR="00EB7F38" w:rsidRDefault="00C06232">
            <w:r>
              <w:rPr>
                <w:sz w:val="19"/>
                <w:szCs w:val="19"/>
              </w:rPr>
              <w:t>기록 방식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771C5F" w14:textId="77777777" w:rsidR="00EB7F38" w:rsidRDefault="00C06232">
            <w:r>
              <w:rPr>
                <w:sz w:val="19"/>
                <w:szCs w:val="19"/>
              </w:rPr>
              <w:t>수기 또는 간단한 장부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E8836BC" w14:textId="77777777" w:rsidR="00EB7F38" w:rsidRDefault="00C06232">
            <w:r>
              <w:rPr>
                <w:sz w:val="19"/>
                <w:szCs w:val="19"/>
              </w:rPr>
              <w:t>간이 전산 장부 도입 검토 (외부 환전·매매 기능 없음)</w:t>
            </w:r>
          </w:p>
        </w:tc>
      </w:tr>
    </w:tbl>
    <w:p w14:paraId="1650FA7D" w14:textId="77777777" w:rsidR="00EB7F38" w:rsidRDefault="00EB7F38">
      <w:pPr>
        <w:spacing w:after="80"/>
      </w:pPr>
    </w:p>
    <w:p w14:paraId="3BA647EE" w14:textId="77777777" w:rsidR="00EB7F38" w:rsidRDefault="00C06232">
      <w:pPr>
        <w:spacing w:after="100"/>
        <w:jc w:val="both"/>
      </w:pPr>
      <w:r>
        <w:rPr>
          <w:b/>
          <w:bCs/>
          <w:color w:val="1A6B3C"/>
        </w:rPr>
        <w:t>부록 C-5(매매·투기·상속 금지)는 2단계에서도 변경 없이 유지된다. 전산화는 "기록의 편의성"을 위한 것이며, 코인을 화폐화하지 않는다.</w:t>
      </w:r>
    </w:p>
    <w:p w14:paraId="752249FA" w14:textId="77777777" w:rsidR="00EB7F38" w:rsidRDefault="00C06232">
      <w:r>
        <w:br w:type="page"/>
      </w:r>
    </w:p>
    <w:p w14:paraId="3F7CF7D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9장  6차 산업 밸류체인 본격화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C1C91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3C4B2B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1부에서 시작한 1차 생산(농·임업)을 2차 가공·3차 유통·체험까지 확장한다. 백서 11.3(중기 수익구조)에 대응한다.</w:t>
            </w:r>
          </w:p>
        </w:tc>
      </w:tr>
    </w:tbl>
    <w:p w14:paraId="6F09B640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6206"/>
      </w:tblGrid>
      <w:tr w:rsidR="00EB7F38" w14:paraId="1B305A7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1AD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7EC31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산업 분류</w:t>
            </w:r>
          </w:p>
        </w:tc>
        <w:tc>
          <w:tcPr>
            <w:tcW w:w="62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008D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2단계 실행 내용</w:t>
            </w:r>
          </w:p>
        </w:tc>
      </w:tr>
      <w:tr w:rsidR="00EB7F38" w14:paraId="63D79E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90AE417" w14:textId="77777777" w:rsidR="00EB7F38" w:rsidRDefault="00C06232">
            <w:r>
              <w:rPr>
                <w:sz w:val="19"/>
                <w:szCs w:val="19"/>
              </w:rPr>
              <w:t>1차 생산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1DD18EE" w14:textId="77777777" w:rsidR="00EB7F38" w:rsidRDefault="00C06232">
            <w:r>
              <w:rPr>
                <w:sz w:val="19"/>
                <w:szCs w:val="19"/>
              </w:rPr>
              <w:t>농·임업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121C62" w14:textId="77777777" w:rsidR="00EB7F38" w:rsidRDefault="00C06232">
            <w:r>
              <w:rPr>
                <w:sz w:val="19"/>
                <w:szCs w:val="19"/>
              </w:rPr>
              <w:t>스마트팜 추가 동 확보, 노지 약초 재배 확대</w:t>
            </w:r>
          </w:p>
        </w:tc>
      </w:tr>
      <w:tr w:rsidR="00EB7F38" w14:paraId="13B0FE2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F188E8" w14:textId="77777777" w:rsidR="00EB7F38" w:rsidRDefault="00C06232">
            <w:r>
              <w:rPr>
                <w:sz w:val="19"/>
                <w:szCs w:val="19"/>
              </w:rPr>
              <w:t>2차 가공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1E1ABB" w14:textId="77777777" w:rsidR="00EB7F38" w:rsidRDefault="00C06232">
            <w:r>
              <w:rPr>
                <w:sz w:val="19"/>
                <w:szCs w:val="19"/>
              </w:rPr>
              <w:t>제조업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F4215F" w14:textId="77777777" w:rsidR="00EB7F38" w:rsidRDefault="00C06232">
            <w:r>
              <w:rPr>
                <w:sz w:val="19"/>
                <w:szCs w:val="19"/>
              </w:rPr>
              <w:t>소규모 가공 라인 구축 — 샐러드·건강식품 등 시제품 생산 (정식 HACCP 등 인증은 매출 규모에 따라 검토)</w:t>
            </w:r>
          </w:p>
        </w:tc>
      </w:tr>
      <w:tr w:rsidR="00EB7F38" w14:paraId="27203B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812B9F8" w14:textId="77777777" w:rsidR="00EB7F38" w:rsidRDefault="00C06232">
            <w:r>
              <w:rPr>
                <w:sz w:val="19"/>
                <w:szCs w:val="19"/>
              </w:rPr>
              <w:t>3차 유통·체험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75217B" w14:textId="77777777" w:rsidR="00EB7F38" w:rsidRDefault="00C06232">
            <w:r>
              <w:rPr>
                <w:sz w:val="19"/>
                <w:szCs w:val="19"/>
              </w:rPr>
              <w:t>서비스업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59242FA" w14:textId="77777777" w:rsidR="00EB7F38" w:rsidRDefault="00C06232">
            <w:r>
              <w:rPr>
                <w:sz w:val="19"/>
                <w:szCs w:val="19"/>
              </w:rPr>
              <w:t>조합원·도시민 대상 체험 프로그램(농촌체험·약초밭 분양 등) 온라인 직거래 채널 운영</w:t>
            </w:r>
          </w:p>
        </w:tc>
      </w:tr>
    </w:tbl>
    <w:p w14:paraId="1AA100CE" w14:textId="77777777" w:rsidR="00EB7F38" w:rsidRDefault="00EB7F38">
      <w:pPr>
        <w:spacing w:after="100"/>
      </w:pPr>
    </w:p>
    <w:p w14:paraId="2DA8A053" w14:textId="77777777" w:rsidR="00EB7F38" w:rsidRDefault="00C06232">
      <w:pPr>
        <w:pStyle w:val="2"/>
      </w:pPr>
      <w:r>
        <w:rPr>
          <w:color w:val="1A6B3C"/>
        </w:rPr>
        <w:t>9.2  장애인·고령 원주민 일자리 연계</w:t>
      </w:r>
    </w:p>
    <w:p w14:paraId="391B608D" w14:textId="77777777" w:rsidR="00EB7F38" w:rsidRDefault="00C06232">
      <w:pPr>
        <w:spacing w:after="100"/>
        <w:jc w:val="both"/>
      </w:pPr>
      <w:r>
        <w:t>친환경가구공방·농업경영체 분사 이후, 인근 고령 원주민과 장애인 청년을 위한 일자리를 단계적으로 마련한다. 작업은 체력 부담이 적은 직무(선별·포장·간단 조립 등)부터 시작하며, 근로시간과 보조금 매칭은 관련 부처(고용노동부·보건복지부) 제도에 따라 진행한다.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표준사업장 인증 등 세부 절차는 실제 인력 채용 시점에 고용센터·장애인고용공단과 협의하여 정한다.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특히 발달장애 청년에 대해서는 직업훈련·지원고용으로 자립을 돕는 트랙과, 일이 어려운 경우에도 일·생활·관계를 잇는 평생 돌봄 트랙을 함께 둔다. 숙련 기술자(예: 목수) 부모와 장애 자녀의 동반 참여 모델을 가구공방에서 우선 실증한다.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특히 발달장애 청년에 대해서는 직업훈련·지원고용으로 자립을 돕는 트랙과, 일이 어려운 경우에도 일·생활·관계를 잇는 평생 돌봄 트랙을 함께 둔다. 농·임업 경영체가 사회적기업으로 확장될 때 6차산업으로 치유농업을 함께 사업화한다. 치유농업사 자격을 갖춘 조합원이 원예·텃밭·수확 체험 프로그램을 운영하며, 거주 공간과 분리된 범위에서 도시민·가족 체험으로 연결한다(산림치유와 병행).</w:t>
      </w:r>
    </w:p>
    <w:p w14:paraId="2D752D15" w14:textId="77777777" w:rsidR="00EB7F38" w:rsidRDefault="00C06232">
      <w:r>
        <w:br w:type="page"/>
      </w:r>
    </w:p>
    <w:p w14:paraId="034F440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10장  안전·관제 인프라 1차 도입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E2AE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F10893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핵심세대 50~80명, 반려동물 돌봄 규모 확대에 대응하는 기본적인 안전 인프라를 도입한다. AI Vision 관제·Skeleton Mapping 등 고도화된 시스템은 3부(80명 이상)로 이동한다.</w:t>
            </w:r>
          </w:p>
        </w:tc>
      </w:tr>
    </w:tbl>
    <w:p w14:paraId="6A5E4597" w14:textId="77777777" w:rsidR="00EB7F38" w:rsidRDefault="00EB7F38">
      <w:pPr>
        <w:spacing w:after="80"/>
      </w:pPr>
    </w:p>
    <w:p w14:paraId="3DA09D3A" w14:textId="77777777" w:rsidR="00EB7F38" w:rsidRDefault="00C06232">
      <w:pPr>
        <w:pStyle w:val="2"/>
      </w:pPr>
      <w:r>
        <w:rPr>
          <w:color w:val="1A6B3C"/>
        </w:rPr>
        <w:t>10.1  반려동물 시설 인허가 — 본격 검토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16DFD55E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BC9F1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F70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EA55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CF92C45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0928FA" w14:textId="77777777" w:rsidR="00EB7F38" w:rsidRDefault="00C06232">
            <w:r>
              <w:rPr>
                <w:sz w:val="19"/>
                <w:szCs w:val="19"/>
              </w:rPr>
              <w:t>도그센터 담당 조합원 + 인허가 실무자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E75D0A5" w14:textId="77777777" w:rsidR="00EB7F38" w:rsidRDefault="00C06232">
            <w:r>
              <w:rPr>
                <w:sz w:val="19"/>
                <w:szCs w:val="19"/>
              </w:rPr>
              <w:t>2단계 초~중반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D20AE7" w14:textId="77777777" w:rsidR="00EB7F38" w:rsidRDefault="00C06232">
            <w:r>
              <w:rPr>
                <w:sz w:val="19"/>
                <w:szCs w:val="19"/>
              </w:rPr>
              <w:t>관할 군청 환경과·농정축산과</w:t>
            </w:r>
          </w:p>
        </w:tc>
      </w:tr>
    </w:tbl>
    <w:p w14:paraId="4E23F934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4B1AE7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1C2B3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유기견 보호 규모가 확대됨에 따라 동물보호센터·동물위탁관리업 인허가를 신청한다. 주거·아동시설과의 적정 이격거리, 방음 등 구체적 기준은 인허가 기관의 안내에 따라 설계에 반영한다.</w:t>
            </w:r>
          </w:p>
        </w:tc>
      </w:tr>
      <w:tr w:rsidR="00EB7F38" w14:paraId="6D69D37F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7F303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1단계의 "기본 원칙"으로는 부족한 규모가 되었기 때문이다.</w:t>
            </w:r>
          </w:p>
        </w:tc>
      </w:tr>
    </w:tbl>
    <w:p w14:paraId="0FE39258" w14:textId="77777777" w:rsidR="00EB7F38" w:rsidRDefault="00EB7F38">
      <w:pPr>
        <w:spacing w:after="80"/>
      </w:pPr>
    </w:p>
    <w:p w14:paraId="28720054" w14:textId="77777777" w:rsidR="00EB7F38" w:rsidRDefault="00C06232">
      <w:pPr>
        <w:pStyle w:val="2"/>
      </w:pPr>
      <w:r>
        <w:rPr>
          <w:color w:val="1A6B3C"/>
        </w:rPr>
        <w:t>10.2  기초 안전 모니터링</w:t>
      </w:r>
    </w:p>
    <w:p w14:paraId="38835F7F" w14:textId="77777777" w:rsidR="00EB7F38" w:rsidRDefault="00C06232">
      <w:pPr>
        <w:spacing w:after="100"/>
        <w:jc w:val="both"/>
      </w:pPr>
      <w:r>
        <w:t>CCTV 등 기본적인 안전 모니터링 설비를 도입한다. AI 기반 낙상감지·행동분석 등 고도화 기능은 3부(12장)에서 다룬다.</w:t>
      </w:r>
    </w:p>
    <w:p w14:paraId="22F361D5" w14:textId="77777777" w:rsidR="00EB7F38" w:rsidRDefault="00C06232">
      <w:r>
        <w:br w:type="page"/>
      </w:r>
    </w:p>
    <w:p w14:paraId="6DFCE1E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11장  2단계 손익 구조와 재무 점검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5A5C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97407C2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분사된 사회적기업들의 손익을 점검하고, 3단계(80명 이상) 진입 여건을 평가한다.</w:t>
            </w:r>
          </w:p>
        </w:tc>
      </w:tr>
    </w:tbl>
    <w:p w14:paraId="0C89DF2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53"/>
        <w:gridCol w:w="3453"/>
      </w:tblGrid>
      <w:tr w:rsidR="00EB7F38" w14:paraId="7062C5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3784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법인</w:t>
            </w:r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69CE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매출원</w:t>
            </w:r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F148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점검 항목</w:t>
            </w:r>
          </w:p>
        </w:tc>
      </w:tr>
      <w:tr w:rsidR="00EB7F38" w14:paraId="701D5C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82E46F0" w14:textId="77777777" w:rsidR="00EB7F38" w:rsidRDefault="00C06232">
            <w:r>
              <w:rPr>
                <w:sz w:val="19"/>
                <w:szCs w:val="19"/>
              </w:rPr>
              <w:t>농·임업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64161E" w14:textId="77777777" w:rsidR="00EB7F38" w:rsidRDefault="00C06232">
            <w:r>
              <w:rPr>
                <w:sz w:val="19"/>
                <w:szCs w:val="19"/>
              </w:rPr>
              <w:t>작물 정기구독, 가공식품, 체험 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B147D4" w14:textId="77777777" w:rsidR="00EB7F38" w:rsidRDefault="00C06232">
            <w:r>
              <w:rPr>
                <w:sz w:val="19"/>
                <w:szCs w:val="19"/>
              </w:rPr>
              <w:t>손익분기점 도달 여부, 추가 인력 필요성</w:t>
            </w:r>
          </w:p>
        </w:tc>
      </w:tr>
      <w:tr w:rsidR="00EB7F38" w14:paraId="47C0DF6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61E007" w14:textId="77777777" w:rsidR="00EB7F38" w:rsidRDefault="00C06232">
            <w:r>
              <w:rPr>
                <w:sz w:val="19"/>
                <w:szCs w:val="19"/>
              </w:rPr>
              <w:t>친환경가구공방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DC3D18" w14:textId="77777777" w:rsidR="00EB7F38" w:rsidRDefault="00C06232">
            <w:r>
              <w:rPr>
                <w:sz w:val="19"/>
                <w:szCs w:val="19"/>
              </w:rPr>
              <w:t>주문 가구, 직업훈련 연계 수입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07F50" w14:textId="77777777" w:rsidR="00EB7F38" w:rsidRDefault="00C06232">
            <w:r>
              <w:rPr>
                <w:sz w:val="19"/>
                <w:szCs w:val="19"/>
              </w:rPr>
              <w:t>공공조달 진출 가능성 검토</w:t>
            </w:r>
          </w:p>
        </w:tc>
      </w:tr>
      <w:tr w:rsidR="00EB7F38" w14:paraId="076274A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46525F" w14:textId="77777777" w:rsidR="00EB7F38" w:rsidRDefault="00C06232">
            <w:r>
              <w:rPr>
                <w:sz w:val="19"/>
                <w:szCs w:val="19"/>
              </w:rPr>
              <w:t>반려동물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2E0F4" w14:textId="77777777" w:rsidR="00EB7F38" w:rsidRDefault="00C06232">
            <w:r>
              <w:rPr>
                <w:sz w:val="19"/>
                <w:szCs w:val="19"/>
              </w:rPr>
              <w:t>위탁보호 보조금, 체험 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E0CAD55" w14:textId="77777777" w:rsidR="00EB7F38" w:rsidRDefault="00C06232">
            <w:r>
              <w:rPr>
                <w:sz w:val="19"/>
                <w:szCs w:val="19"/>
              </w:rPr>
              <w:t>인허가 완료 여부, 규모 확대 계획</w:t>
            </w:r>
          </w:p>
        </w:tc>
      </w:tr>
      <w:tr w:rsidR="00EB7F38" w14:paraId="0B1C12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226EFA" w14:textId="77777777" w:rsidR="00EB7F38" w:rsidRDefault="00C06232">
            <w:r>
              <w:rPr>
                <w:sz w:val="19"/>
                <w:szCs w:val="19"/>
              </w:rPr>
              <w:t>친환경주택건축· 신재생에너지 (3단계 분사 예정)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086921" w14:textId="77777777" w:rsidR="00EB7F38" w:rsidRDefault="00C06232">
            <w:r>
              <w:rPr>
                <w:sz w:val="19"/>
                <w:szCs w:val="19"/>
              </w:rPr>
              <w:t>해당 없음 (분사 전)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0B5D793" w14:textId="77777777" w:rsidR="00EB7F38" w:rsidRDefault="00C06232">
            <w:r>
              <w:rPr>
                <w:sz w:val="19"/>
                <w:szCs w:val="19"/>
              </w:rPr>
              <w:t>핵심세대 80명 진입 여건 및 7.1절 분사조건 충족 여부 사전 점검</w:t>
            </w:r>
          </w:p>
        </w:tc>
      </w:tr>
    </w:tbl>
    <w:p w14:paraId="4EF5C23F" w14:textId="77777777" w:rsidR="00EB7F38" w:rsidRDefault="00EB7F38">
      <w:pPr>
        <w:spacing w:after="100"/>
      </w:pPr>
    </w:p>
    <w:p w14:paraId="4529DB47" w14:textId="77777777" w:rsidR="00EB7F38" w:rsidRDefault="00C06232">
      <w:pPr>
        <w:spacing w:after="100"/>
        <w:jc w:val="both"/>
      </w:pPr>
      <w:r>
        <w:t>이 점검 결과를 바탕으로, 백서 부록 D-4(공익재단 설립 조건: 핵심세대 80명 유지 5년 이상 / 사회적기업 3개 이상 안정화 / 기금 30억원 이상)에 대한 진행 상황을 평가하고 3부로의 진입 시점을 판단한다.</w:t>
      </w:r>
    </w:p>
    <w:p w14:paraId="71CE1E50" w14:textId="77777777" w:rsidR="00EB7F38" w:rsidRDefault="00C06232">
      <w:r>
        <w:br w:type="page"/>
      </w:r>
    </w:p>
    <w:p w14:paraId="0B6DD602" w14:textId="77777777" w:rsidR="00EB7F38" w:rsidRDefault="00EB7F38">
      <w:pPr>
        <w:spacing w:after="160"/>
      </w:pPr>
    </w:p>
    <w:p w14:paraId="0FB7B06B" w14:textId="77777777" w:rsidR="00EB7F38" w:rsidRDefault="00C06232">
      <w:pPr>
        <w:pBdr>
          <w:top w:val="single" w:sz="8" w:space="0" w:color="7B5E00"/>
          <w:bottom w:val="single" w:sz="8" w:space="0" w:color="7B5E00"/>
        </w:pBdr>
        <w:spacing w:after="50"/>
        <w:jc w:val="center"/>
      </w:pPr>
      <w:r>
        <w:rPr>
          <w:b/>
          <w:bCs/>
          <w:color w:val="7B5E00"/>
          <w:sz w:val="26"/>
          <w:szCs w:val="26"/>
        </w:rPr>
        <w:t>제3부</w:t>
      </w:r>
    </w:p>
    <w:p w14:paraId="14F7BA5D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완성·확산기</w:t>
      </w:r>
    </w:p>
    <w:p w14:paraId="7EB52BD1" w14:textId="77777777" w:rsidR="00EB7F38" w:rsidRDefault="00C06232">
      <w:pPr>
        <w:spacing w:after="40"/>
        <w:jc w:val="center"/>
      </w:pPr>
      <w:r>
        <w:rPr>
          <w:color w:val="7B5E00"/>
          <w:sz w:val="24"/>
          <w:szCs w:val="24"/>
        </w:rPr>
        <w:t>핵심세대 80명 → 200명 / 공익재단 / 전국 확산</w:t>
      </w:r>
    </w:p>
    <w:p w14:paraId="075EED4F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4~5단계 대응 (80~200명 규모)</w:t>
      </w:r>
    </w:p>
    <w:p w14:paraId="5FC2B741" w14:textId="77777777" w:rsidR="00EB7F38" w:rsidRDefault="00C06232">
      <w:r>
        <w:br w:type="page"/>
      </w:r>
    </w:p>
    <w:p w14:paraId="4BFD245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12장  AI 거버넌스·관제 시스템 전면 가동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27089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68BEE7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15.3(성장기, 80명)·15.4(완성기, 200명)에 따라, AI 기반 관제·돌봄코인 디지털 지갑 등 고도화 시스템을 전면 가동한다. 이 장의 내용은 80명 이상 규모에서만 의미를 가진다.</w:t>
            </w:r>
          </w:p>
        </w:tc>
      </w:tr>
    </w:tbl>
    <w:p w14:paraId="42641854" w14:textId="77777777" w:rsidR="00EB7F38" w:rsidRDefault="00EB7F38">
      <w:pPr>
        <w:spacing w:after="80"/>
      </w:pPr>
    </w:p>
    <w:p w14:paraId="15061C98" w14:textId="77777777" w:rsidR="00EB7F38" w:rsidRDefault="00C06232">
      <w:pPr>
        <w:pStyle w:val="2"/>
      </w:pPr>
      <w:r>
        <w:rPr>
          <w:color w:val="1A6B3C"/>
        </w:rPr>
        <w:t>12.1  돌봄코인 디지털 지갑 (MVP → 전면 가동)</w:t>
      </w:r>
    </w:p>
    <w:p w14:paraId="2683B109" w14:textId="77777777" w:rsidR="00EB7F38" w:rsidRDefault="00C06232">
      <w:pPr>
        <w:spacing w:after="100"/>
        <w:jc w:val="both"/>
      </w:pPr>
      <w:r>
        <w:t>2단계(8장)의 간이 전산 장부를 기반으로, 모바일 앱 형태의 디지털 지갑을 도입한다. 핵심 기능은 백서 부록 C-8 시나리오(현장기여증명·활동예약·투명장부·거버넌스 투표)를 따른다.</w:t>
      </w:r>
    </w:p>
    <w:p w14:paraId="252B7A7E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9C410F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06ED8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3C90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51CF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</w:p>
        </w:tc>
      </w:tr>
      <w:tr w:rsidR="00EB7F38" w14:paraId="56EFCAC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CB64E4" w14:textId="77777777" w:rsidR="00EB7F38" w:rsidRDefault="00C06232">
            <w:r>
              <w:rPr>
                <w:sz w:val="19"/>
                <w:szCs w:val="19"/>
              </w:rPr>
              <w:t>활동 예약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2EA4928" w14:textId="77777777" w:rsidR="00EB7F38" w:rsidRDefault="00C06232">
            <w:r>
              <w:rPr>
                <w:sz w:val="19"/>
                <w:szCs w:val="19"/>
              </w:rPr>
              <w:t>돌봄·노동 슬롯 예약 및 추천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056490" w14:textId="77777777" w:rsidR="00EB7F38" w:rsidRDefault="00C06232">
            <w:r>
              <w:rPr>
                <w:sz w:val="19"/>
                <w:szCs w:val="19"/>
              </w:rPr>
              <w:t>부록 C-8 (02 활동예약)</w:t>
            </w:r>
          </w:p>
        </w:tc>
      </w:tr>
      <w:tr w:rsidR="00EB7F38" w14:paraId="0BD040F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842B4F8" w14:textId="77777777" w:rsidR="00EB7F38" w:rsidRDefault="00C06232">
            <w:r>
              <w:rPr>
                <w:sz w:val="19"/>
                <w:szCs w:val="19"/>
              </w:rPr>
              <w:t>현장 기여 증명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2559EC" w14:textId="77777777" w:rsidR="00EB7F38" w:rsidRDefault="00C06232">
            <w:r>
              <w:rPr>
                <w:sz w:val="19"/>
                <w:szCs w:val="19"/>
              </w:rPr>
              <w:t>상호 QR 인증으로 기여 확정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DF785AE" w14:textId="77777777" w:rsidR="00EB7F38" w:rsidRDefault="00C06232">
            <w:r>
              <w:rPr>
                <w:sz w:val="19"/>
                <w:szCs w:val="19"/>
              </w:rPr>
              <w:t>부록 C-8 (03 PoC)</w:t>
            </w:r>
          </w:p>
        </w:tc>
      </w:tr>
      <w:tr w:rsidR="00EB7F38" w14:paraId="10EF01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F59655A" w14:textId="77777777" w:rsidR="00EB7F38" w:rsidRDefault="00C06232">
            <w:r>
              <w:rPr>
                <w:sz w:val="19"/>
                <w:szCs w:val="19"/>
              </w:rPr>
              <w:t>투명 장부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91FFD1" w14:textId="77777777" w:rsidR="00EB7F38" w:rsidRDefault="00C06232">
            <w:r>
              <w:rPr>
                <w:sz w:val="19"/>
                <w:szCs w:val="19"/>
              </w:rPr>
              <w:t>코인 적립·조합 재정 현황 공개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0FD1C4" w14:textId="77777777" w:rsidR="00EB7F38" w:rsidRDefault="00C06232">
            <w:r>
              <w:rPr>
                <w:sz w:val="19"/>
                <w:szCs w:val="19"/>
              </w:rPr>
              <w:t>부록 C-8 (04 투명장부)</w:t>
            </w:r>
          </w:p>
        </w:tc>
      </w:tr>
      <w:tr w:rsidR="00EB7F38" w14:paraId="2A79C1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212465" w14:textId="77777777" w:rsidR="00EB7F38" w:rsidRDefault="00C06232">
            <w:r>
              <w:rPr>
                <w:sz w:val="19"/>
                <w:szCs w:val="19"/>
              </w:rPr>
              <w:t>거버넌스 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E048A" w14:textId="77777777" w:rsidR="00EB7F38" w:rsidRDefault="00C06232">
            <w:r>
              <w:rPr>
                <w:sz w:val="19"/>
                <w:szCs w:val="19"/>
              </w:rPr>
              <w:t>규칙 변경안에 대한 모바일 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38117C6" w14:textId="77777777" w:rsidR="00EB7F38" w:rsidRDefault="00C06232">
            <w:r>
              <w:rPr>
                <w:sz w:val="19"/>
                <w:szCs w:val="19"/>
              </w:rPr>
              <w:t>부록 C-8 (05 거버넌스)</w:t>
            </w:r>
          </w:p>
        </w:tc>
      </w:tr>
    </w:tbl>
    <w:p w14:paraId="1BF3ADD1" w14:textId="77777777" w:rsidR="00EB7F38" w:rsidRDefault="00EB7F38">
      <w:pPr>
        <w:spacing w:after="100"/>
      </w:pPr>
    </w:p>
    <w:p w14:paraId="6E5FEAB0" w14:textId="77777777" w:rsidR="00EB7F38" w:rsidRDefault="00C06232">
      <w:pPr>
        <w:pStyle w:val="2"/>
      </w:pPr>
      <w:r>
        <w:rPr>
          <w:color w:val="1A6B3C"/>
        </w:rPr>
        <w:t>12.2  AI 기반 안전 관제</w:t>
      </w:r>
    </w:p>
    <w:p w14:paraId="70BB51E1" w14:textId="77777777" w:rsidR="00EB7F38" w:rsidRDefault="00C06232">
      <w:pPr>
        <w:spacing w:after="100"/>
        <w:jc w:val="both"/>
      </w:pPr>
      <w:r>
        <w:t>200명 규모의 넓은 부지를 소수 인력으로 관리하기 위해, 지능형 CCTV와 AI 행동분석을 결합한 관제 시스템을 도입한다. 고령자 낙상 감지, 아동·반려동물의 위험구역 접근 감지 등이 핵심 기능이다. 구체적인 정확도·반응시간 등 기술 사양은 도입 시점의 기술 수준과 예산에 따라 조달 단계에서 결정한다.</w:t>
      </w:r>
    </w:p>
    <w:p w14:paraId="5D410CF6" w14:textId="77777777" w:rsidR="00EB7F38" w:rsidRDefault="00C06232">
      <w:pPr>
        <w:pStyle w:val="2"/>
      </w:pPr>
      <w:r>
        <w:rPr>
          <w:color w:val="1A6B3C"/>
        </w:rPr>
        <w:t>12.3  AI 거버넌스의 위치 — 백서 부록 G 준수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0DFD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0000"/>
              <w:left w:val="single" w:sz="1" w:space="0" w:color="8B0000"/>
              <w:bottom w:val="single" w:sz="1" w:space="0" w:color="8B0000"/>
              <w:right w:val="single" w:sz="1" w:space="0" w:color="8B0000"/>
            </w:tcBorders>
            <w:shd w:val="clear" w:color="auto" w:fill="FFF0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39B2CAF" w14:textId="77777777" w:rsidR="00EB7F38" w:rsidRDefault="00C06232">
            <w:r>
              <w:rPr>
                <w:color w:val="8B0000"/>
                <w:sz w:val="20"/>
                <w:szCs w:val="20"/>
              </w:rPr>
              <w:t>AI 시스템은 백서 부록 G에 따라 어떠한 경우에도 인간 총회의 최종 권한을 대체하지 않는다. 조합원 20% 이상 발의 + 총회 70% 이상 찬성 시 AI의 특정 결정을 무효화하거나 '인간 주도 안전 모드'로 전환할 수 있다. 본 장의 모든 시스템 도입은 이 원칙 아래에서 이루어진다.</w:t>
            </w:r>
          </w:p>
        </w:tc>
      </w:tr>
    </w:tbl>
    <w:p w14:paraId="1AD46551" w14:textId="77777777" w:rsidR="00EB7F38" w:rsidRDefault="00C06232">
      <w:r>
        <w:br w:type="page"/>
      </w:r>
    </w:p>
    <w:p w14:paraId="613F889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13장  친환경 모빌리티·에너지 자립 인프라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0DE85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D67596D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11.4(장기 수익구조 — 신재생에너지)와 15.4(완성기 — 에너지 자립체계)에 대응한다. 200명 규모에서 비로소 경제성을 갖는 인프라이며, 7.1절에서 분사되는 신재생에너지 사회적기업이 운영을 담당한다.</w:t>
            </w:r>
          </w:p>
        </w:tc>
      </w:tr>
    </w:tbl>
    <w:p w14:paraId="53AB2CF0" w14:textId="77777777" w:rsidR="00EB7F38" w:rsidRDefault="00EB7F38">
      <w:pPr>
        <w:spacing w:after="80"/>
      </w:pPr>
    </w:p>
    <w:p w14:paraId="68E7C59B" w14:textId="77777777" w:rsidR="00EB7F38" w:rsidRDefault="00C06232">
      <w:pPr>
        <w:pStyle w:val="2"/>
      </w:pPr>
      <w:r>
        <w:rPr>
          <w:color w:val="1A6B3C"/>
        </w:rPr>
        <w:t>13.1  태양광·에너지저장(ESS) 시스템</w:t>
      </w:r>
    </w:p>
    <w:p w14:paraId="1E94C405" w14:textId="77777777" w:rsidR="00EB7F38" w:rsidRDefault="00C06232">
      <w:pPr>
        <w:spacing w:after="100"/>
        <w:jc w:val="both"/>
      </w:pPr>
      <w:r>
        <w:t>폐교 본관 등 건물 옥상에 태양광 패널을 설치하고, ESS를 연계하여 단지 전력 일부를 자립화한다. 설비 규모는 단지 전력 사용량 분석 후 산업통상자원부·에너지공단 지원사업 공모를 통해 결정한다.</w:t>
      </w:r>
    </w:p>
    <w:p w14:paraId="4C30BF32" w14:textId="77777777" w:rsidR="00EB7F38" w:rsidRDefault="00C06232">
      <w:pPr>
        <w:pStyle w:val="2"/>
      </w:pPr>
      <w:r>
        <w:rPr>
          <w:color w:val="1A6B3C"/>
        </w:rPr>
        <w:t>13.2  전기차 기반 이동 인프라</w:t>
      </w:r>
    </w:p>
    <w:p w14:paraId="0523B0AB" w14:textId="77777777" w:rsidR="00EB7F38" w:rsidRDefault="00C06232">
      <w:pPr>
        <w:spacing w:after="100"/>
        <w:jc w:val="both"/>
      </w:pPr>
      <w:r>
        <w:t>교통이 불편한 단지 내 이동을 위해 전기 셔틀·카트 등을 도입한다. 태양광-ESS와 연계한 충전 인프라를 구축하며, 외부 방문객을 위한 친환경 체험(예: 차박·웰니스 프로그램)도 이 시점에 검토할 수 있다.</w:t>
      </w:r>
    </w:p>
    <w:p w14:paraId="453D38E2" w14:textId="77777777" w:rsidR="00EB7F38" w:rsidRDefault="00C06232">
      <w:pPr>
        <w:spacing w:after="100"/>
        <w:jc w:val="both"/>
      </w:pPr>
      <w:r>
        <w:rPr>
          <w:color w:val="555555"/>
        </w:rPr>
        <w:t>세부 충전기 용량·배치 등은 13.1절의 에너지 인프라 설계와 함께 결정한다.</w:t>
      </w:r>
    </w:p>
    <w:p w14:paraId="58BC08BF" w14:textId="77777777" w:rsidR="00EB7F38" w:rsidRDefault="00C06232">
      <w:r>
        <w:br w:type="page"/>
      </w:r>
    </w:p>
    <w:p w14:paraId="40A86EA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14장  공익재단 설립과 자산 영속화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52BF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8A94898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부록 D-4(3단계 공익재단)에 따라, 공동체 자산의 영속성을 법적으로 확보한다.</w:t>
            </w:r>
          </w:p>
        </w:tc>
      </w:tr>
    </w:tbl>
    <w:p w14:paraId="4E968607" w14:textId="77777777" w:rsidR="00EB7F38" w:rsidRDefault="00EB7F38">
      <w:pPr>
        <w:spacing w:after="80"/>
      </w:pPr>
    </w:p>
    <w:p w14:paraId="7FA09C19" w14:textId="77777777" w:rsidR="00EB7F38" w:rsidRDefault="00C06232">
      <w:pPr>
        <w:pStyle w:val="2"/>
      </w:pPr>
      <w:r>
        <w:rPr>
          <w:color w:val="1A6B3C"/>
        </w:rPr>
        <w:t>14.1  공익재단 설립 조건 확인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3"/>
        <w:gridCol w:w="4803"/>
      </w:tblGrid>
      <w:tr w:rsidR="00EB7F38" w14:paraId="00B9D64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157F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조건 (백서 부록 D-4)</w:t>
            </w:r>
          </w:p>
        </w:tc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802A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확인 방법</w:t>
            </w:r>
          </w:p>
        </w:tc>
      </w:tr>
      <w:tr w:rsidR="00EB7F38" w14:paraId="55F558A2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5DF19A" w14:textId="77777777" w:rsidR="00EB7F38" w:rsidRDefault="00C06232">
            <w:r>
              <w:rPr>
                <w:sz w:val="19"/>
                <w:szCs w:val="19"/>
              </w:rPr>
              <w:t>핵심세대 80명 유지 5년 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0A874C" w14:textId="77777777" w:rsidR="00EB7F38" w:rsidRDefault="00C06232">
            <w:r>
              <w:rPr>
                <w:sz w:val="19"/>
                <w:szCs w:val="19"/>
              </w:rPr>
              <w:t>연도별 정착 인구 현황 기록</w:t>
            </w:r>
          </w:p>
        </w:tc>
      </w:tr>
      <w:tr w:rsidR="00EB7F38" w14:paraId="07BE29A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561984" w14:textId="77777777" w:rsidR="00EB7F38" w:rsidRDefault="00C06232">
            <w:r>
              <w:rPr>
                <w:sz w:val="19"/>
                <w:szCs w:val="19"/>
              </w:rPr>
              <w:t>사회적기업 3개 이상 안정화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1DAE8D" w14:textId="77777777" w:rsidR="00EB7F38" w:rsidRDefault="00C06232">
            <w:r>
              <w:rPr>
                <w:sz w:val="19"/>
                <w:szCs w:val="19"/>
              </w:rPr>
              <w:t>11장의 손익 점검 결과 활용</w:t>
            </w:r>
          </w:p>
        </w:tc>
      </w:tr>
      <w:tr w:rsidR="00EB7F38" w14:paraId="7CE5ACD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550714A" w14:textId="77777777" w:rsidR="00EB7F38" w:rsidRDefault="00C06232">
            <w:r>
              <w:rPr>
                <w:sz w:val="19"/>
                <w:szCs w:val="19"/>
              </w:rPr>
              <w:t>기금 30억원 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16EF43" w14:textId="77777777" w:rsidR="00EB7F38" w:rsidRDefault="00C06232">
            <w:r>
              <w:rPr>
                <w:sz w:val="19"/>
                <w:szCs w:val="19"/>
              </w:rPr>
              <w:t>연차 결산 누적 자료</w:t>
            </w:r>
          </w:p>
        </w:tc>
      </w:tr>
    </w:tbl>
    <w:p w14:paraId="1224833C" w14:textId="77777777" w:rsidR="00EB7F38" w:rsidRDefault="00EB7F38">
      <w:pPr>
        <w:spacing w:after="80"/>
      </w:pPr>
    </w:p>
    <w:p w14:paraId="1DCB4115" w14:textId="77777777" w:rsidR="00EB7F38" w:rsidRDefault="00C06232">
      <w:pPr>
        <w:pStyle w:val="2"/>
      </w:pPr>
      <w:r>
        <w:rPr>
          <w:color w:val="1A6B3C"/>
        </w:rPr>
        <w:t>14.2  자산 출연 절차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7CCDB66B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8C83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E445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B0418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3EDCF9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DC2ECA" w14:textId="77777777" w:rsidR="00EB7F38" w:rsidRDefault="00C06232">
            <w:r>
              <w:rPr>
                <w:sz w:val="19"/>
                <w:szCs w:val="19"/>
              </w:rPr>
              <w:t>이사회 + 법무 자문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BE867" w14:textId="77777777" w:rsidR="00EB7F38" w:rsidRDefault="00C06232">
            <w:r>
              <w:rPr>
                <w:sz w:val="19"/>
                <w:szCs w:val="19"/>
              </w:rPr>
              <w:t>조건 충족 확인 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0F9C59" w14:textId="77777777" w:rsidR="00EB7F38" w:rsidRDefault="00C06232">
            <w:r>
              <w:rPr>
                <w:sz w:val="19"/>
                <w:szCs w:val="19"/>
              </w:rPr>
              <w:t>기획재정부 (공익법인 설립)</w:t>
            </w:r>
          </w:p>
        </w:tc>
      </w:tr>
    </w:tbl>
    <w:p w14:paraId="55416B6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C04466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C169C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사회적협동조합 및 분사 법인이 보유한 토지 사용권·건물·설비·지식재산권을 비영리 공익재단으로 출연하여, 개인의 자산 사유화·분할 매각이 불가능한 구조를 만든다.</w:t>
            </w:r>
          </w:p>
        </w:tc>
      </w:tr>
      <w:tr w:rsidR="00EB7F38" w14:paraId="7D0D3174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0D6CA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헌장 제5조(비소유 원칙)·제6조(세대계승 원칙)를 법적으로 완성하기 위함이다.</w:t>
            </w:r>
          </w:p>
        </w:tc>
      </w:tr>
    </w:tbl>
    <w:p w14:paraId="7E2F2EBD" w14:textId="77777777" w:rsidR="00EB7F38" w:rsidRDefault="00EB7F38">
      <w:pPr>
        <w:spacing w:after="80"/>
      </w:pPr>
    </w:p>
    <w:p w14:paraId="732115BF" w14:textId="77777777" w:rsidR="00EB7F38" w:rsidRDefault="00C06232">
      <w:pPr>
        <w:pStyle w:val="2"/>
      </w:pPr>
      <w:r>
        <w:rPr>
          <w:color w:val="1A6B3C"/>
        </w:rPr>
        <w:t>14.3  상속·승계 관련 분쟁 대응</w:t>
      </w:r>
    </w:p>
    <w:p w14:paraId="574C41C9" w14:textId="77777777" w:rsidR="00EB7F38" w:rsidRDefault="00C06232">
      <w:pPr>
        <w:spacing w:after="100"/>
        <w:jc w:val="both"/>
      </w:pPr>
      <w:r>
        <w:t>입주 조합원의 사망 등으로 보증금·돌봄코인 처리에 대한 이견이 발생할 수 있다. 공동체는 다음 원칙으로 대응한다.</w:t>
      </w:r>
    </w:p>
    <w:p w14:paraId="2384B089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1차적으로 백서 B-11(갈등조정)의 원칙에 따라 대화와 조정을 우선한다.</w:t>
      </w:r>
    </w:p>
    <w:p w14:paraId="34753C8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법적 분쟁으로 이어질 경우, 사전에 위촉된 자문 변호사를 통해 대응하며, 판결 결과는 향후 계약서·정관 개정에 반영한다.</w:t>
      </w:r>
    </w:p>
    <w:p w14:paraId="10A0E3B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사안별로 공동체 철학(존엄·세대계승)에 부합하는 방식으로 판단한다.</w:t>
      </w:r>
    </w:p>
    <w:p w14:paraId="074B9116" w14:textId="77777777" w:rsidR="00EB7F38" w:rsidRDefault="00C06232">
      <w:r>
        <w:br w:type="page"/>
      </w:r>
    </w:p>
    <w:p w14:paraId="7909AAAB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15장  재무 방어 체계와 비상 대응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AFA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2E54C60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200명 규모 운영의 재무 안정성을 점검하고 비상 상황에 대비한다.</w:t>
            </w:r>
          </w:p>
        </w:tc>
      </w:tr>
    </w:tbl>
    <w:p w14:paraId="39E194D2" w14:textId="77777777" w:rsidR="00EB7F38" w:rsidRDefault="00EB7F38">
      <w:pPr>
        <w:spacing w:after="80"/>
      </w:pPr>
    </w:p>
    <w:p w14:paraId="1E171E99" w14:textId="77777777" w:rsidR="00EB7F38" w:rsidRDefault="00C06232">
      <w:pPr>
        <w:pStyle w:val="2"/>
      </w:pPr>
      <w:r>
        <w:rPr>
          <w:color w:val="1A6B3C"/>
        </w:rPr>
        <w:t>15.1  3단계 재무 방어 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06"/>
      </w:tblGrid>
      <w:tr w:rsidR="00EB7F38" w14:paraId="33CCD9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D930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방어선</w:t>
            </w:r>
          </w:p>
        </w:tc>
        <w:tc>
          <w:tcPr>
            <w:tcW w:w="76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FF076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B7F38" w14:paraId="03F573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4B97713" w14:textId="77777777" w:rsidR="00EB7F38" w:rsidRDefault="00C06232">
            <w:r>
              <w:rPr>
                <w:sz w:val="19"/>
                <w:szCs w:val="19"/>
              </w:rPr>
              <w:t>1차 — 예치금 유보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1A09C3" w14:textId="77777777" w:rsidR="00EB7F38" w:rsidRDefault="00C06232">
            <w:r>
              <w:rPr>
                <w:sz w:val="19"/>
                <w:szCs w:val="19"/>
              </w:rPr>
              <w:t>조합원 보증금 중 일정 비율을 상시 인출 가능한 안전 계좌에 유보한다. 구체적 비율은 재무 상황에 따라 이사회가 정한다.</w:t>
            </w:r>
          </w:p>
        </w:tc>
      </w:tr>
      <w:tr w:rsidR="00EB7F38" w14:paraId="43E17C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563029" w14:textId="77777777" w:rsidR="00EB7F38" w:rsidRDefault="00C06232">
            <w:r>
              <w:rPr>
                <w:sz w:val="19"/>
                <w:szCs w:val="19"/>
              </w:rPr>
              <w:t>2차 — 정산 유예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827C25" w14:textId="77777777" w:rsidR="00EB7F38" w:rsidRDefault="00C06232">
            <w:r>
              <w:rPr>
                <w:sz w:val="19"/>
                <w:szCs w:val="19"/>
              </w:rPr>
              <w:t>돌봄코인은 본래 화폐가 아니므로 대량 환전 같은 상황은 발생하지 않는다. 다만 입주민 동시 다수 탈퇴 등 보증금 반환 요청이 몰릴 경우, 분할 정산 절차를 사전에 정관에 마련해 둔다.</w:t>
            </w:r>
          </w:p>
        </w:tc>
      </w:tr>
      <w:tr w:rsidR="00EB7F38" w14:paraId="0AED91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8414A7" w14:textId="77777777" w:rsidR="00EB7F38" w:rsidRDefault="00C06232">
            <w:r>
              <w:rPr>
                <w:sz w:val="19"/>
                <w:szCs w:val="19"/>
              </w:rPr>
              <w:t>3차 — 자산 담보 활용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192D5A" w14:textId="77777777" w:rsidR="00EB7F38" w:rsidRDefault="00C06232">
            <w:r>
              <w:rPr>
                <w:sz w:val="19"/>
                <w:szCs w:val="19"/>
              </w:rPr>
              <w:t>불가피한 경우, 재단 소유 자산을 담보로 사회적 금융기관(신협·사회연대은행 등)의 단기 융자를 활용할 수 있는 사전 협약을 체결해 둔다.</w:t>
            </w:r>
          </w:p>
        </w:tc>
      </w:tr>
    </w:tbl>
    <w:p w14:paraId="56F9000B" w14:textId="77777777" w:rsidR="00EB7F38" w:rsidRDefault="00EB7F38">
      <w:pPr>
        <w:spacing w:after="80"/>
      </w:pPr>
    </w:p>
    <w:p w14:paraId="29837A11" w14:textId="77777777" w:rsidR="00EB7F38" w:rsidRDefault="00C06232">
      <w:pPr>
        <w:spacing w:after="100"/>
        <w:jc w:val="both"/>
      </w:pPr>
      <w:r>
        <w:rPr>
          <w:color w:val="555555"/>
        </w:rPr>
        <w:t>이 장의 모든 조치는 "발생 시 대응 절차의 사전 준비"이며, 평상시 운영에 영향을 주지 않는다.</w:t>
      </w:r>
    </w:p>
    <w:p w14:paraId="33EEB060" w14:textId="77777777" w:rsidR="00EB7F38" w:rsidRDefault="00C06232">
      <w:r>
        <w:br w:type="page"/>
      </w:r>
    </w:p>
    <w:p w14:paraId="66F1105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16장  전국 확산 — 표준모델 패키지화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47DF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0BCB2B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18.2(실증의 우선)·18.3(전국 확산)에 따라, 검증된 모델을 다른 지역에 이전할 준비를 한다. 확산은 1~3부의 성공 이후의 결과이며, 그 자체가 목표는 아니다.</w:t>
            </w:r>
          </w:p>
        </w:tc>
      </w:tr>
    </w:tbl>
    <w:p w14:paraId="50AC5653" w14:textId="77777777" w:rsidR="00EB7F38" w:rsidRDefault="00EB7F38">
      <w:pPr>
        <w:spacing w:after="80"/>
      </w:pPr>
    </w:p>
    <w:p w14:paraId="7E78983F" w14:textId="77777777" w:rsidR="00EB7F38" w:rsidRDefault="00C06232">
      <w:pPr>
        <w:pStyle w:val="2"/>
      </w:pPr>
      <w:r>
        <w:rPr>
          <w:color w:val="1A6B3C"/>
        </w:rPr>
        <w:t>16.1  표준화 대상</w:t>
      </w:r>
    </w:p>
    <w:p w14:paraId="7375B0E1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공간 배치 — 폐교 활용 도면, 시설 구성 기준 (백서 9장)</w:t>
      </w:r>
    </w:p>
    <w:p w14:paraId="050F9BA8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운영 규정 — 부록 B(공동체 운영규정), 부록 C(돌봄코인 운영규정)</w:t>
      </w:r>
    </w:p>
    <w:p w14:paraId="42D32F82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재무 모델 — 11장의 4축 구조(복지재원·사업수익·후원·돌봄코인)</w:t>
      </w:r>
    </w:p>
    <w:p w14:paraId="3AD25FE6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AI 시스템 — 12장에서 가동된 돌봄코인 지갑·관제 시스템의 운영 노하우</w:t>
      </w:r>
    </w:p>
    <w:p w14:paraId="33B5D3F2" w14:textId="77777777" w:rsidR="00EB7F38" w:rsidRDefault="00EB7F38">
      <w:pPr>
        <w:spacing w:after="80"/>
      </w:pPr>
    </w:p>
    <w:p w14:paraId="6190B923" w14:textId="77777777" w:rsidR="00EB7F38" w:rsidRDefault="00C06232">
      <w:pPr>
        <w:pStyle w:val="2"/>
      </w:pPr>
      <w:r>
        <w:rPr>
          <w:color w:val="1A6B3C"/>
        </w:rPr>
        <w:t>16.2  확산 절차</w:t>
      </w:r>
    </w:p>
    <w:p w14:paraId="081B65D6" w14:textId="77777777" w:rsidR="00EB7F38" w:rsidRDefault="00C06232">
      <w:pPr>
        <w:spacing w:after="100"/>
        <w:jc w:val="both"/>
      </w:pPr>
      <w:r>
        <w:t>표준화 자료를 패키지화한 뒤, 인구소멸 위험 지자체를 대상으로 별도의 「지자체 제안서」를 통해 2호 공동체 후보지를 모색한다. 이 단계에서도 백서 18.5(다음 세대)의 원칙에 따라, 확산은 새로운 공동체가 스스로 세대순환 구조를 갖출 수 있도록 지원하는 것을 목표로 한다.</w:t>
      </w:r>
    </w:p>
    <w:p w14:paraId="1E1E685C" w14:textId="77777777" w:rsidR="00EB7F38" w:rsidRDefault="00EB7F38">
      <w:pPr>
        <w:spacing w:after="80"/>
      </w:pPr>
    </w:p>
    <w:p w14:paraId="0F964BF2" w14:textId="77777777" w:rsidR="00EB7F38" w:rsidRDefault="00C06232">
      <w:pPr>
        <w:pStyle w:val="2"/>
      </w:pPr>
      <w:r>
        <w:rPr>
          <w:color w:val="1A6B3C"/>
        </w:rPr>
        <w:t>16.3  성공의 결과로서의 확산</w:t>
      </w:r>
    </w:p>
    <w:p w14:paraId="13EC3113" w14:textId="77777777" w:rsidR="00EB7F38" w:rsidRDefault="00C06232">
      <w:pPr>
        <w:spacing w:after="100"/>
        <w:jc w:val="both"/>
      </w:pPr>
      <w:r>
        <w:t>확산은 별도의 목표가 아니라, 한 공동체가 충분히 성숙했을 때 자연스럽게 따라오는 결과이다. 1~3부에서 검증된 운영 노하우와 재무 모델, AI 시스템은 다음 지역의 출발 비용과 시행착오를 크게 줄여준다. 자연돌봄공동체는 "많은 곳에 빠르게"가 아니라, "한 곳에서 제대로"를 먼저 증명하는 것을 원칙으로 한다.</w:t>
      </w:r>
    </w:p>
    <w:p w14:paraId="6723552E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E8A2D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187B727" w14:textId="77777777" w:rsidR="00EB7F38" w:rsidRDefault="00C06232">
            <w:r>
              <w:rPr>
                <w:color w:val="1A2E4A"/>
                <w:sz w:val="20"/>
                <w:szCs w:val="20"/>
              </w:rPr>
              <w:t>결론: 본 실행계획서는 2명의 선행 정착에서 시작하여 200명 규모의 완성, 그리고 전국 확산까지 하나의 흐름으로 이어진다. 각 부(部)의 디테일은 해당 시점의 규모에 맞게 설계되었으며, 뒤 단계의 고도화된 시스템은 앞 단계의 성공을 전제로만 작동한다.</w:t>
            </w:r>
          </w:p>
        </w:tc>
      </w:tr>
    </w:tbl>
    <w:p w14:paraId="75F33723" w14:textId="77777777" w:rsidR="00C06232" w:rsidRDefault="00C06232"/>
    <w:sectPr w:rsidR="00C06232">
      <w:pgSz w:w="11906" w:h="16838"/>
      <w:pgMar w:top="1300" w:right="1150" w:bottom="1300" w:left="11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23F06" w14:textId="77777777" w:rsidR="00C06232" w:rsidRDefault="00C06232" w:rsidP="0001334E">
      <w:r>
        <w:separator/>
      </w:r>
    </w:p>
  </w:endnote>
  <w:endnote w:type="continuationSeparator" w:id="0">
    <w:p w14:paraId="4B27CFC9" w14:textId="77777777" w:rsidR="00C06232" w:rsidRDefault="00C06232" w:rsidP="00013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CB282" w14:textId="77777777" w:rsidR="00C06232" w:rsidRDefault="00C06232" w:rsidP="0001334E">
      <w:r>
        <w:separator/>
      </w:r>
    </w:p>
  </w:footnote>
  <w:footnote w:type="continuationSeparator" w:id="0">
    <w:p w14:paraId="456D6DC4" w14:textId="77777777" w:rsidR="00C06232" w:rsidRDefault="00C06232" w:rsidP="000133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21B1A"/>
    <w:multiLevelType w:val="hybridMultilevel"/>
    <w:tmpl w:val="CFE06D24"/>
    <w:lvl w:ilvl="0" w:tplc="7F6A6A92">
      <w:start w:val="1"/>
      <w:numFmt w:val="bullet"/>
      <w:lvlText w:val="▶"/>
      <w:lvlJc w:val="left"/>
      <w:pPr>
        <w:ind w:left="560" w:hanging="260"/>
      </w:pPr>
    </w:lvl>
    <w:lvl w:ilvl="1" w:tplc="BD4E131C">
      <w:start w:val="1"/>
      <w:numFmt w:val="bullet"/>
      <w:lvlText w:val="–"/>
      <w:lvlJc w:val="left"/>
      <w:pPr>
        <w:ind w:left="920" w:hanging="260"/>
      </w:pPr>
    </w:lvl>
    <w:lvl w:ilvl="2" w:tplc="9D66FF76">
      <w:numFmt w:val="decimal"/>
      <w:lvlText w:val=""/>
      <w:lvlJc w:val="left"/>
    </w:lvl>
    <w:lvl w:ilvl="3" w:tplc="0C5EC1F2">
      <w:numFmt w:val="decimal"/>
      <w:lvlText w:val=""/>
      <w:lvlJc w:val="left"/>
    </w:lvl>
    <w:lvl w:ilvl="4" w:tplc="EAD2F7A6">
      <w:numFmt w:val="decimal"/>
      <w:lvlText w:val=""/>
      <w:lvlJc w:val="left"/>
    </w:lvl>
    <w:lvl w:ilvl="5" w:tplc="61DCCF8A">
      <w:numFmt w:val="decimal"/>
      <w:lvlText w:val=""/>
      <w:lvlJc w:val="left"/>
    </w:lvl>
    <w:lvl w:ilvl="6" w:tplc="60006832">
      <w:numFmt w:val="decimal"/>
      <w:lvlText w:val=""/>
      <w:lvlJc w:val="left"/>
    </w:lvl>
    <w:lvl w:ilvl="7" w:tplc="D9E82F16">
      <w:numFmt w:val="decimal"/>
      <w:lvlText w:val=""/>
      <w:lvlJc w:val="left"/>
    </w:lvl>
    <w:lvl w:ilvl="8" w:tplc="D2DA7A68">
      <w:numFmt w:val="decimal"/>
      <w:lvlText w:val=""/>
      <w:lvlJc w:val="left"/>
    </w:lvl>
  </w:abstractNum>
  <w:abstractNum w:abstractNumId="1" w15:restartNumberingAfterBreak="0">
    <w:nsid w:val="51880ED2"/>
    <w:multiLevelType w:val="hybridMultilevel"/>
    <w:tmpl w:val="78105F2E"/>
    <w:lvl w:ilvl="0" w:tplc="F442394A">
      <w:start w:val="1"/>
      <w:numFmt w:val="bullet"/>
      <w:lvlText w:val="●"/>
      <w:lvlJc w:val="left"/>
      <w:pPr>
        <w:ind w:left="720" w:hanging="360"/>
      </w:pPr>
    </w:lvl>
    <w:lvl w:ilvl="1" w:tplc="41803C12">
      <w:start w:val="1"/>
      <w:numFmt w:val="bullet"/>
      <w:lvlText w:val="○"/>
      <w:lvlJc w:val="left"/>
      <w:pPr>
        <w:ind w:left="1440" w:hanging="360"/>
      </w:pPr>
    </w:lvl>
    <w:lvl w:ilvl="2" w:tplc="EAC40456">
      <w:start w:val="1"/>
      <w:numFmt w:val="bullet"/>
      <w:lvlText w:val="■"/>
      <w:lvlJc w:val="left"/>
      <w:pPr>
        <w:ind w:left="2160" w:hanging="360"/>
      </w:pPr>
    </w:lvl>
    <w:lvl w:ilvl="3" w:tplc="D7568772">
      <w:start w:val="1"/>
      <w:numFmt w:val="bullet"/>
      <w:lvlText w:val="●"/>
      <w:lvlJc w:val="left"/>
      <w:pPr>
        <w:ind w:left="2880" w:hanging="360"/>
      </w:pPr>
    </w:lvl>
    <w:lvl w:ilvl="4" w:tplc="9716CD58">
      <w:start w:val="1"/>
      <w:numFmt w:val="bullet"/>
      <w:lvlText w:val="○"/>
      <w:lvlJc w:val="left"/>
      <w:pPr>
        <w:ind w:left="3600" w:hanging="360"/>
      </w:pPr>
    </w:lvl>
    <w:lvl w:ilvl="5" w:tplc="2ABE25AA">
      <w:start w:val="1"/>
      <w:numFmt w:val="bullet"/>
      <w:lvlText w:val="■"/>
      <w:lvlJc w:val="left"/>
      <w:pPr>
        <w:ind w:left="4320" w:hanging="360"/>
      </w:pPr>
    </w:lvl>
    <w:lvl w:ilvl="6" w:tplc="42A2CFE8">
      <w:start w:val="1"/>
      <w:numFmt w:val="bullet"/>
      <w:lvlText w:val="●"/>
      <w:lvlJc w:val="left"/>
      <w:pPr>
        <w:ind w:left="5040" w:hanging="360"/>
      </w:pPr>
    </w:lvl>
    <w:lvl w:ilvl="7" w:tplc="71322370">
      <w:start w:val="1"/>
      <w:numFmt w:val="bullet"/>
      <w:lvlText w:val="●"/>
      <w:lvlJc w:val="left"/>
      <w:pPr>
        <w:ind w:left="5760" w:hanging="360"/>
      </w:pPr>
    </w:lvl>
    <w:lvl w:ilvl="8" w:tplc="CA1E8430">
      <w:start w:val="1"/>
      <w:numFmt w:val="bullet"/>
      <w:lvlText w:val="●"/>
      <w:lvlJc w:val="left"/>
      <w:pPr>
        <w:ind w:left="6480" w:hanging="360"/>
      </w:pPr>
    </w:lvl>
  </w:abstractNum>
  <w:num w:numId="1" w16cid:durableId="39407002">
    <w:abstractNumId w:val="1"/>
    <w:lvlOverride w:ilvl="0">
      <w:startOverride w:val="1"/>
    </w:lvlOverride>
  </w:num>
  <w:num w:numId="2" w16cid:durableId="1380322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F38"/>
    <w:rsid w:val="0001334E"/>
    <w:rsid w:val="001E2F4B"/>
    <w:rsid w:val="00C06232"/>
    <w:rsid w:val="00EB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377384"/>
  <w15:docId w15:val="{A26126A8-B564-4756-85D7-196F64A0F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40" w:after="18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1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1334E"/>
  </w:style>
  <w:style w:type="paragraph" w:styleId="ab">
    <w:name w:val="footer"/>
    <w:basedOn w:val="a"/>
    <w:link w:val="Char2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133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1834</Words>
  <Characters>10459</Characters>
  <Application>Microsoft Office Word</Application>
  <DocSecurity>0</DocSecurity>
  <Lines>87</Lines>
  <Paragraphs>24</Paragraphs>
  <ScaleCrop>false</ScaleCrop>
  <Company/>
  <LinksUpToDate>false</LinksUpToDate>
  <CharactersWithSpaces>12269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Edmund Lee</cp:lastModifiedBy>
  <cp:revision>2</cp:revision>
  <dcterms:created xsi:type="dcterms:W3CDTF">2026-06-15T10:11:00Z</dcterms:created>
  <dcterms:modified xsi:type="dcterms:W3CDTF">2026-06-15T10:11:00Z</dcterms:modified>
</cp:coreProperties>
</file>