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Gripper-Drone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PPO-Based Whole-Body Control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Technical Design Specification</w:t>
      </w:r>
    </w:p>
    <w:p>
      <w:pPr>
        <w:spacing w:before="400"/>
      </w:pPr>
    </w:p>
    <w:p>
      <w:pPr>
        <w:spacing w:after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Reinforcement Learning Training Pipeline</w:t>
      </w:r>
    </w:p>
    <w:p>
      <w:pPr>
        <w:spacing w:after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for a Quadrotor with U-Shaped Gripper/Landing Gear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Platform: Isaac Lab + SKRL + PPO</w:t>
      </w:r>
    </w:p>
    <w:r>
      <w:br w:type="page"/>
    </w:r>
    <w:p>
      <w:pPr>
        <w:spacing w:after="3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Table of Contents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1. System overview	3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2. Mathematical formulation	4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3. Control architecture	6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4. Observation space	7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5. Action space	9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6. Reward functions	10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7. Training curriculum	14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8. Domain randomization	17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9. PPO hyperparameters	18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10. Sim-to-real considerations	19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11. Known limitations and risks	20</w:t>
      </w:r>
    </w:p>
    <w:p>
      <w:pPr>
        <w:tabs>
          <w:tab w:val="right" w:pos="9026" w:leader="dot"/>
        </w:tabs>
        <w:spacing w:after="80"/>
      </w:pPr>
      <w:r>
        <w:rPr>
          <w:rFonts w:ascii="Arial" w:cs="Arial" w:eastAsia="Arial" w:hAnsi="Arial"/>
          <w:sz w:val="22"/>
          <w:szCs w:val="22"/>
        </w:rPr>
        <w:t>12. Implementation checklist	21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System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Hardware specification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Gripper-Drone is a 350mm wheelbase quadrotor (X-configuration) with a dual U-shaped plate mechanism mounted on the body underside. Each plate provides two functions: (1) landing gear when splayed outward, and (2) gripper jaw when closed inward. Total system mass is 1.08 kg without payload.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Wheelbase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Motor-to-motor diagonal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1.080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 x 100 x 45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Propellers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5" x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65 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leg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U-shape vertical extent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leg spacing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Front-back distance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Y offset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body center, on bottom 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-5° to 50°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= inward grip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clearance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 mm @ 45°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to 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 gap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mm @ 0°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bars</w:t>
            </w:r>
          </w:p>
        </w:tc>
      </w:tr>
    </w:tbl>
    <w:p>
      <w:pPr>
        <w:spacing w:before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Degrees of freedom analysis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quadrotor provides 4 independent control inputs (total thrust, roll torque, pitch torque, yaw torque). Due to underactuation, lateral motion requires body tilt, coupling position and orientation. The two gripper plates add 2 revolute DoF (plate_joint_left, plate_joint_right), giving 6 total actuated DoF.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basic flight tasks (Stages 1-2), only the 4 quadrotor inputs are active; gripper joints are locked. For grasping tasks (Stages 3-5), all 6 inputs are used. This means the flight policy must be learned before gripper control is introduced.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Operational scenario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Takeoff and ascend to search altitude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Detect target object via forward camera (not learned; classical CV pipeline)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Approach target using onboard depth camera for precision alignment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Descend and grasp object with gripper plates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Transport object to delivery location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Release object and return to safe landing position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Land with gripper plates in open (landing gear) configuration</w:t>
      </w:r>
    </w:p>
    <w:p>
      <w:pPr>
        <w:pBdr>
          <w:left w:val="single" w:color="C0392B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This design document covers the RL training pipeline only: flight control (Stages 1-2), precision approach and grasping (Stage 3), loaded flight (Stage 4), and release (Stage 5). Object detection, mission planning, and communication are out of scope.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Mathematical formulation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Configuration space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system configuration is defined as: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q = [p_b, R_wb, θ] ∈ R³ × SO(3) × T²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p_b ∈ R³</w:t>
      </w:r>
      <w:r>
        <w:rPr>
          <w:rFonts w:ascii="Arial" w:cs="Arial" w:eastAsia="Arial" w:hAnsi="Arial"/>
          <w:sz w:val="22"/>
          <w:szCs w:val="22"/>
        </w:rPr>
        <w:t xml:space="preserve">: position of body center of mass in world frame (x, y, z)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R_wb ∈ SO(3)</w:t>
      </w:r>
      <w:r>
        <w:rPr>
          <w:rFonts w:ascii="Arial" w:cs="Arial" w:eastAsia="Arial" w:hAnsi="Arial"/>
          <w:sz w:val="22"/>
          <w:szCs w:val="22"/>
        </w:rPr>
        <w:t xml:space="preserve">: rotation matrix from world to body frame (3x3 orthogonal, det=1)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θ ∈ T²</w:t>
      </w:r>
      <w:r>
        <w:rPr>
          <w:rFonts w:ascii="Arial" w:cs="Arial" w:eastAsia="Arial" w:hAnsi="Arial"/>
          <w:sz w:val="22"/>
          <w:szCs w:val="22"/>
        </w:rPr>
        <w:t xml:space="preserve">: two gripper plate joint angles (θ_left, θ_right)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Velocity space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v = [ṗ_b, Ω_b, θ̇] ∈ R⁸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ṗ_b ∈ R³</w:t>
      </w:r>
      <w:r>
        <w:rPr>
          <w:rFonts w:ascii="Arial" w:cs="Arial" w:eastAsia="Arial" w:hAnsi="Arial"/>
          <w:sz w:val="22"/>
          <w:szCs w:val="22"/>
        </w:rPr>
        <w:t xml:space="preserve">: linear velocity in world frame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Ω_b ∈ R³</w:t>
      </w:r>
      <w:r>
        <w:rPr>
          <w:rFonts w:ascii="Arial" w:cs="Arial" w:eastAsia="Arial" w:hAnsi="Arial"/>
          <w:sz w:val="22"/>
          <w:szCs w:val="22"/>
        </w:rPr>
        <w:t xml:space="preserve">: angular velocity in body frame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θ̇ ∈ R²</w:t>
      </w:r>
      <w:r>
        <w:rPr>
          <w:rFonts w:ascii="Arial" w:cs="Arial" w:eastAsia="Arial" w:hAnsi="Arial"/>
          <w:sz w:val="22"/>
          <w:szCs w:val="22"/>
        </w:rPr>
        <w:t xml:space="preserve">: joint angular velocities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system follows coupled Euler-Lagrange dynamics: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M(q) v̇ + C(q,v) v + G(q) = τ(q, u)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M(q)</w:t>
      </w:r>
      <w:r>
        <w:rPr>
          <w:rFonts w:ascii="Arial" w:cs="Arial" w:eastAsia="Arial" w:hAnsi="Arial"/>
          <w:sz w:val="22"/>
          <w:szCs w:val="22"/>
        </w:rPr>
        <w:t xml:space="preserve">: 8×8 configuration-dependent mass-inertia matrix. Changes as plates move (shifting CoM and inertia tensor).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C(q,v)v</w:t>
      </w:r>
      <w:r>
        <w:rPr>
          <w:rFonts w:ascii="Arial" w:cs="Arial" w:eastAsia="Arial" w:hAnsi="Arial"/>
          <w:sz w:val="22"/>
          <w:szCs w:val="22"/>
        </w:rPr>
        <w:t xml:space="preserve">: Coriolis and centrifugal forces. This is the primary coupling term — plate motion creates reaction torques on the body, and vice versa.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G(q)</w:t>
      </w:r>
      <w:r>
        <w:rPr>
          <w:rFonts w:ascii="Arial" w:cs="Arial" w:eastAsia="Arial" w:hAnsi="Arial"/>
          <w:sz w:val="22"/>
          <w:szCs w:val="22"/>
        </w:rPr>
        <w:t xml:space="preserve">: Gravitational forces. Tilted plates create gravity torques.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τ(q,u)</w:t>
      </w:r>
      <w:r>
        <w:rPr>
          <w:rFonts w:ascii="Arial" w:cs="Arial" w:eastAsia="Arial" w:hAnsi="Arial"/>
          <w:sz w:val="22"/>
          <w:szCs w:val="22"/>
        </w:rPr>
        <w:t xml:space="preserve">: Generalized forces from control inputs u = [ω_cmd, τ_θ].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control inputs are: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u = [ω_cmd ∈ R⁴_≥0, τ_θ ∈ R²]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ω_cmd are rotor speed commands and τ_θ are plate joint torques.</w:t>
      </w:r>
    </w:p>
    <w:p>
      <w:pPr>
        <w:pBdr>
          <w:left w:val="single" w:color="D4A843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A4510"/>
          <w:sz w:val="20"/>
          <w:szCs w:val="20"/>
        </w:rPr>
        <w:t xml:space="preserve">The RL policy does NOT learn these dynamics explicitly. It learns a mapping from observations to high-level commands, which are then converted to u by low-level controllers. The dynamics are implicitly captured through millions of simulation interactions.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2.4 End-effector definition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Unlike DSAM (which has a rigid arm with a gripper tip), our system's 'end-effector'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grip zone</w:t>
      </w:r>
      <w:r>
        <w:rPr>
          <w:rFonts w:ascii="Arial" w:cs="Arial" w:eastAsia="Arial" w:hAnsi="Arial"/>
          <w:sz w:val="22"/>
          <w:szCs w:val="22"/>
        </w:rPr>
        <w:t xml:space="preserve"> — the volume between the two plate bars when closed. We define the grip reference point as: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p_grip = p_b + R_wb * [0, 0, -(h_body/2 + L_leg + h_bar/2)]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L_leg = 0.11m, h_bar = 0.012m, h_body = 0.045m. This point is fixed relative to the body (plates do not translate, only rotate). The grip zone position is controlled entirely by moving the drone body.</w:t>
      </w:r>
    </w:p>
    <w:p>
      <w:pPr>
        <w:pBdr>
          <w:left w:val="single" w:color="C0392B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This is fundamentally different from DSAM. DSAM can adjust end-effector pose independently via arm joints. Our system cannot — grip position = body position + fixed offset. This simplifies the control problem (no whole-body coordination for positioning) but limits manipulation dexterity.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2.5 Control objective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Given a desired grip zone position p_goal(t) and optional desired body orientation R_goal(t), find control inputs that minimize: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J = ∑_t [ w_p ||p_grip(t) - p_goal(t)||  +  w_R d_geo(R_wb(t), R_goal(t)) 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d_geo is the geodesic distance on SO(3):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d_geo(R_1, R_2) = arccos( (tr(R_1ᵀ R_2) - 1) / 2 )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subject to actuator constraints, stability requirements, and (in grasping phases) contact force constraints.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Control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Hierarchical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Following the DSAM approach (Deshmukh et al. 2025), we employ a hierarchical controller: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 Policy (outer loop, 150 Hz)</w:t>
      </w:r>
      <w:r>
        <w:rPr>
          <w:rFonts w:ascii="Arial" w:cs="Arial" w:eastAsia="Arial" w:hAnsi="Arial"/>
          <w:sz w:val="22"/>
          <w:szCs w:val="22"/>
        </w:rPr>
        <w:t xml:space="preserve">: MLP that outputs high-level commands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Attitude controller (inner loop, 300 Hz)</w:t>
      </w:r>
      <w:r>
        <w:rPr>
          <w:rFonts w:ascii="Arial" w:cs="Arial" w:eastAsia="Arial" w:hAnsi="Arial"/>
          <w:sz w:val="22"/>
          <w:szCs w:val="22"/>
        </w:rPr>
        <w:t xml:space="preserve">: INDI-based, converts acceleration/attitude commands to rotor speeds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Plate PID controller (inner loop, 300 Hz)</w:t>
      </w:r>
      <w:r>
        <w:rPr>
          <w:rFonts w:ascii="Arial" w:cs="Arial" w:eastAsia="Arial" w:hAnsi="Arial"/>
          <w:sz w:val="22"/>
          <w:szCs w:val="22"/>
        </w:rPr>
        <w:t xml:space="preserve">: Tracks plate joint angle targets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Why hierarchical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Direct motor-level control (RL outputs 4 rotor speeds + 2 joint torques) makes sim-to-real transfer extremely difficult because: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Motor dynamics (first-order lag, saturation) vary between sim and real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Attitude control requires high bandwidth (300+ Hz) that RL inference cannot match reliably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INDI attitude controllers are proven robust to model mismatches in rotational dynamics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By having the RL policy output at a higher abstraction level (acceleration, attitude, joint angles), the inner-loop controllers absorb the modeling uncertainties. The RL policy focuses on the coordination problem.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Policy network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Multi-Layer Perceptron (MLP):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Architecture: 512 → 256 → 128 neurons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Activation: ELU (smooth, non-zero gradient for negative inputs)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Output: 8 or 9 dimensions depending on stage (see Section 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Inference: ONNX Runtime, target &lt; 0.5 ms per step</w:t>
      </w:r>
    </w:p>
    <w:p>
      <w:pPr>
        <w:pBdr>
          <w:left w:val="single" w:color="D4A843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A4510"/>
          <w:sz w:val="20"/>
          <w:szCs w:val="20"/>
        </w:rPr>
        <w:t xml:space="preserve">The network is deliberately small. For a 29-dimensional observation and 8-dimensional action, larger networks offer diminishing returns and slower inference. The DSAM paper achieved centimeter-level accuracy with this exact architecture.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Observation space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Stage 1-2 observations (flight only, 23 dimensions)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and 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v_b (body frame)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velocity in body frame. Essential for velocity control and damping.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Ω_b (body frame)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velocity. DSAM ablation proved this is critical for coupled systems: allows policy to detect and compensate for disturbance torques.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R_wb (rotation matrix)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rotation matrix. Avoids gimbal lock (Euler) and discontinuities (quaternion wrapping). 9 values are redundant but the NN learns the SO(3) manifold structure.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p_goal (body frame)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position expressed in body frame. Directly encodes 'where to go' relative to current pose.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p_error (world frame)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World-frame position error (p_goal - p_body). Provides absolute direction information.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acceleration XY command. Helps learn smooth transitions (action regularization).</w:t>
            </w:r>
          </w:p>
        </w:tc>
      </w:tr>
    </w:tbl>
    <w:p>
      <w:pPr>
        <w:spacing w:before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23 dimensions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Stage 3-5 observations (grasping, 31 dimensions)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Stage 1-2 observations (23) plus: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θ_plates (normalized)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plate joint angles, normalized to [-1, 1]. Needed for gripper state awareness.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p_obj (body frame)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position relative to body. From depth camera + detection pipeline (simulated with noise in training).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grasp_flag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Binary: object is grasped (1) or not (0). Changes dynamics post-grasp.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payload_mass_est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payload mass (from thrust/acceleration ratio). Helps adapt to variable loads.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d_obj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 distance to object. Explicit proximity signal for speed regulation.</w:t>
            </w:r>
          </w:p>
        </w:tc>
      </w:tr>
    </w:tbl>
    <w:p>
      <w:pPr>
        <w:spacing w:before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31 dimensions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Observation normalization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observations are normalized using running mean and variance statistics collected during training (identical to DSAM):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o_norm = (o - μ_running) / (σ_running + ε)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where ε = 1e-5. Statistics are frozen at deployment. This is critical for sim-to-real: raw observation scales differ wildly (position in meters vs rotation matrix entries near ±1).</w:t>
      </w:r>
    </w:p>
    <w:p>
      <w:pPr>
        <w:pBdr>
          <w:left w:val="single" w:color="C0392B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Do NOT clip normalized observations. Clipping destroys information about extreme states that the policy needs to handle (e.g., recovery from large disturbances). If the policy encounters out-of-distribution observations, domain randomization should be widened instead.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Action space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Stage 1-2 actions (flight only, 7 dimensions)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4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Downstream 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a_b (linear accel)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[-1, 1] → [-8, 8] m/s²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Thrust vector decomposition → desired attitude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Ω_cmd (body rates)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[-1, 1] → [-3, 3] rad/s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Feedforward to INDI attitude 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ψ_r (yaw reference)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[-1, 1] → [-π, π] rad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Attitude controller yaw target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Stage 3-5 actions (grasping, 8 dimensions)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Stage 1-2 actions (7) plus: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4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Downstream 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θ_plates_cmd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[-1, 1] → [-5°, 50°]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 joint controller (symmetric)</w:t>
            </w:r>
          </w:p>
        </w:tc>
      </w:tr>
    </w:tbl>
    <w:p>
      <w:pPr>
        <w:spacing w:before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Note: both plates receive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same</w:t>
      </w:r>
      <w:r>
        <w:rPr>
          <w:rFonts w:ascii="Arial" w:cs="Arial" w:eastAsia="Arial" w:hAnsi="Arial"/>
          <w:sz w:val="22"/>
          <w:szCs w:val="22"/>
        </w:rPr>
        <w:t xml:space="preserve"> angle command (symmetric grasp). This is a deliberate simplification: asymmetric grasping is rarely needed for the target use cases and reduces action space complexity.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Action scaling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policy outputs raw actions in [-1, 1] (tanh output layer). These are linearly mapped to physical ranges: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a_physical = a_low + (a_raw + 1) / 2 * (a_high - a_low)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mapping is applied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outside</w:t>
      </w:r>
      <w:r>
        <w:rPr>
          <w:rFonts w:ascii="Arial" w:cs="Arial" w:eastAsia="Arial" w:hAnsi="Arial"/>
          <w:sz w:val="22"/>
          <w:szCs w:val="22"/>
        </w:rPr>
        <w:t xml:space="preserve"> the policy network, in the environment wrapper. The policy always sees and outputs normalized [-1, 1] values.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Reward functions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most critical section. Every reward term must be justified, and its interaction with other terms analyzed. All rewards use the negative exponential kernel following DSAM: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 = w * exp(-α * error)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Properties: bounded in (0, w], monotonically decreasing with error, smooth gradient everywhere, α controls sensitivity.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Stage 1: Basic flight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Navigate to a target position and hover.</w:t>
      </w:r>
    </w:p>
    <w:p>
      <w:pPr>
        <w:spacing w:before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6.1.1 Position reward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r_pos = 4.0 * exp(-1.2 * ||p_body - p_goal||_2)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Weight 4.0 (dominant). At 1m error: r_pos = 4.0 * exp(-1.2) ≈ 1.20. At 0.1m: r_pos ≈ 3.55. At 0.01m: r_pos ≈ 3.95. The gradient is strongest in the 0.05-0.5m range, which is where precision matters most.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α = 1.2 is chosen so that the reward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saturate to zero beyond 2-3m (exp(-1.2*3) ≈ 0.027, still nonzero). This ensures the policy receives gradient signal even when far from the goal.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6.1.2 Velocity penalty (near goal)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r_vel = 1.0 * exp(-2.0 * ||v_body||_2 * prox)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prox = max(1.0 - ||p_body - p_goal||_2 / 1.0, 0)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Activates only within 1m of the goal. At the goal with zero velocity: r_vel = 1.0. Moving at 1 m/s at the goal: r_vel = 1.0 * exp(-2.0) ≈ 0.14. This encourages deceleration on approach without penalizing fast transit.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proximity factor is essential. Without it, the policy learns to approach the goal slowly from far away, which is wasteful.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6.1.3 Orientation reward (level flight)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r_level = 1.0 * exp(-2.0 * arccos(R_wb[2,2]))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R_wb[2,2] is the cosine of the tilt angle (dot product of body Z-axis and world Z-axis). When perfectly level: arccos(1) = 0, r_level = 1.0. At 30° tilt: r_level ≈ 0.35. This gently encourages level flight without preventing necessary tilting for translation.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Weight 1.0 (not dominant). The policy must tilt to move horizontally; over-penalizing tilt would make position control sluggish.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6.1.4 Action smoothness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r_smooth = 0.5 * exp(-1.0 * ||a_t - a_{t-1}||_2²)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Penalizes jerky commands. Squared L2 norm makes the penalty quadratic in action change. Weight 0.5 (low priority) to avoid over-constraining the policy.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6.1.5 Action magnitude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r_mag = 0.1 * exp(-0.5 * ||a_t||_2²)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Minimal weight. Only prevents unnecessarily aggressive commands. Does not significantly affect policy behavior.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6.1.6 Alive bonus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r_alive = 0.05 per step (constant)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Small constant reward for not crashing. Prevents the policy from learning 'crash early to avoid accumulated penalties.'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6.1.7 Stage 1 total reward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R_t = r_pos + r_vel + r_level + r_smooth + r_mag + r_alive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Maximum possible per step: 4.0 + 1.0 + 1.0 + 0.5 + 0.1 + 0.05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6.65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Expected at convergence: ~5.5-6.0 (imperfect tracking due to physics delays).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 for 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r_pos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is the primary objective. Must dominate to prevent reward hacking via other terms.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for convergence quality but secondary to reaching the goal.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to velocity. Level flight is desirable but must not prevent horizontal motion.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r_smooth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but nonzero. Required for sim-to-real but should not constrain exploration.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r_mag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Minimal. Only prevents pathological oscillation.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Constant. Prevents early-termination exploitation.</w:t>
            </w:r>
          </w:p>
        </w:tc>
      </w:tr>
    </w:tbl>
    <w:r>
      <w:br w:type="page"/>
    </w:r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Stage 2: Precision approach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Descend vertically above a target point while maintaining horizontal alignment and level attitude.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Inherits all Stage 1 rewards, with modifications and additions: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6.2.1 Horizontal alignment (modified r_pos)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r_align = 4.0 * exp(-1.5 * ||p_body_xy - p_goal_xy||_2)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Replaces r_pos. Only penalizes XY error, not Z. α increased to 1.5 for tighter convergence because the approach task demands higher precision than general navigation.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6.2.2 Altitude control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r_alt = 2.0 * exp(-2.0 * |p_body_z - p_target_z|)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Separate altitude reward allows independent tuning. p_target_z decreases over time (descent profile).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6.2.3 Descent speed regulation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r_desc = 1.5 * exp(-1.5 * |v_z - v_target_z|)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v_target_z is the desired descent speed (negative, e.g., -0.1 m/s). Penalizes both too-fast and too-slow descent. Only active when drone is aligned (||p_xy_error|| &lt; 0.1m), otherwise defaults to 0.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6.2.4 Level attitude (strengthened)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r_level = 2.0 * exp(-3.0 * arccos(R_wb[2,2]))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Weight doubled from Stage 1. α increased to 3.0. During precision approach, level attitude is much more important because the gripper must be horizontal to align with the object.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6.2.5 Horizontal speed suppression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r_slow_xy = 1.0 * exp(-3.0 * ||v_xy|| / max(d_goal_xy, 0.05))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Penalizes horizontal speed inversely proportional to distance from target XY. At 1m away: mild penalty. At 0.05m away: strong penalty for any horizontal drift.</w:t>
      </w:r>
    </w:p>
    <w:r>
      <w:br w:type="page"/>
    </w:r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6.3 Stage 3: Grasping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Descend from approach altitude, close gripper plates to grasp object.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Inherits Stage 2 rewards. Gripper action now active. Additional terms: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6.3.1 Gripper preparation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r_gripper_open = 0.3 * θ_normalized   (when not grasped and d_obj &gt; 0.05m)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Encourages keeping gripper open during approach. Linear reward, not exponential, because we want a gentle bias, not a strong constraint. Deactivates when close to object (policy needs freedom to close).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6.3.2 Grasp success bonus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r_grasp = 10.0   (one-time, on successful grasp)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Large one-time reward. This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sparse</w:t>
      </w:r>
      <w:r>
        <w:rPr>
          <w:rFonts w:ascii="Arial" w:cs="Arial" w:eastAsia="Arial" w:hAnsi="Arial"/>
          <w:sz w:val="22"/>
          <w:szCs w:val="22"/>
        </w:rPr>
        <w:t xml:space="preserve"> but reachable because the approach rewards (r_align, r_alt) guide the policy to the correct pre-grasp position. The curriculum (Section 7) further ensures this is reachable.</w:t>
      </w:r>
    </w:p>
    <w:p>
      <w:pPr>
        <w:pBdr>
          <w:left w:val="single" w:color="C0392B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Sparse rewards are fragile. If the policy cannot reach the grasping condition through random exploration within the first ~100M steps, learning will stall. The auto-grasp curriculum (Section 7.3) is essential.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6.3.3 Grasp hold reward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r_hold = 2.0 per step   (while object is grasped)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Constant reward per timestep while maintaining grasp. Without this, the policy may learn to grasp and immediately release (collecting the bonus) then re-grasp.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6.3.4 Drop penalty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r_drop = -10.0   (one-time, if object was grasped then dropped)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Equal magnitude to grasp bonus. Creates a strong incentive to maintain grip once established.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6.4 Stage 4: Loaded flight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Fly to delivery position while holding object.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Essentially Stage 1 with strengthened stability rewards: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r_pos = 4.0 * exp(-1.0 * ||p_body - p_delivery||_2)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r_stable = 2.5 * exp(-2.0 * ||Ω_b||_2)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r_level = 2.0 * exp(-3.0 * tilt_error)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r_hold = 1.0 per step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r_smooth = 1.0 * exp(-1.0 * ||a_t - a_{t-1}||_2²)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i/>
          <w:iCs/>
          <w:color w:val="2E4057"/>
          <w:sz w:val="20"/>
          <w:szCs w:val="20"/>
        </w:rPr>
        <w:t xml:space="preserve">r_gentle = 0.5 * exp(-2.0 * ||a_b||_2²)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r_stable and r_gentle are new. They suppress aggressive angular motion and acceleration that could dislodge the payload. r_smooth weight is doubled from Stage 1.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6.5 Stage 5: Release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Essentially Stage 2 in reverse: approach delivery point, descend, open gripper, ascend. Same reward structure as Stage 2 with gripper reward inverted (encourage closing → encourage opening at the right moment). Details mirror Stage 3 with reversed grasp/release logic.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Training curriculum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stage initializes from the previous stage's trained weights. This is not optional — without curriculum learning, the compound task (approach + grasp + fly + release) is too complex for PPO to solve from scratch within reasonable compute budgets.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1400"/>
        <w:gridCol w:w="12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 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err &lt; 5cm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~2-3 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 &lt; 3cm, level &lt; 3°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Auto-grasp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grasp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Full-range auto-grasp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from 2m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Learned grasp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autonomous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flight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err &lt; 10cm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2+3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clean release</w:t>
            </w:r>
          </w:p>
        </w:tc>
      </w:tr>
    </w:tbl>
    <w:p>
      <w:pPr>
        <w:spacing w:before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* Stage 4 can alternatively use Stage 1 weights with mass randomization (see Section 7.5).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training time: 14-17 hours on RTX 4090 with 4096 parallel environments.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7.2 Stage 1: Basic flight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Episode structure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Drone spawns at random position within 1m of (0, 0, 3) 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Goal position sampled from: X,Y ∈ [-2, 2] m, Z ∈ [1, 4] 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New goal every 6 seconds (timeout reset)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Episode terminates if drone drops below 0.3m or exceeds 10m from origin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Gripper plates locked at 45° (landing configuration, not actuated)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Success criteria for advancing to Stage 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Mean position error &lt; 5cm over last 10% of training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Position reward converges (&lt; 5% variation over 50M steps)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crashes in &gt; 99% of episodes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7.3 Stage 3: Grasping curriculum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most delicate stage. The three sub-stages: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Stage 3a: Auto-grasp (close-range)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Drone starts 0.2m above the object, already aligned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When distance &lt; 3cm AND speed &lt; 0.1 m/s AND tilt &lt; 5°: simulator AUTOMATICALLY closes gripper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Policy only learns the final descent approach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Object randomly placed at Z = 0.5-1.5m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Stage 3b: Auto-grasp (full-range)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Drone starts at random position 1-3m from object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Same auto-grasp trigger as 3a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Policy must navigate to the object AND achieve the trigger conditions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Object position and size randomized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Stage 3c: Learned grasp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Auto-grasp trigger probability decreases: 100% → 50% → 0% over training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Policy's gripper action (a_gripper) is now active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Policy must learn WHEN to close the gripper, not just WHERE to position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This is the hardest sub-stage; expect 800M+ steps</w:t>
      </w:r>
    </w:p>
    <w:p>
      <w:pPr>
        <w:pBdr>
          <w:left w:val="single" w:color="C0392B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Do not skip the curriculum. Attempting Stage 3c from scratch will fail — the probability of randomly achieving the correct position + orientation + timing + gripper action is effectively zero for random exploration.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7.4 Stage 2: Precision approach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Episode structure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Drone spawns at random position, altitude 3-5m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Target point at altitude 0.5-1.5m, random XY within [-2, 2] 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Policy must navigate above target, then descend vertically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Episode succeeds if drone holds position 0.2m above target for 5 seconds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Gripper locked at 45°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7.5 Stage 4: Loaded flight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approaches, try A first: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Approach A: Mass randomization only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Stage 1 was trained with sufficient mass randomization (payload 0 - 500g), the Stage 1 policy may already handle loaded flight without retraining. Test this by evaluating Stage 1 policy with 200g, 400g, 600g payloads in simulation. If position error &lt; 15cm for all cases, skip dedicated Stage 4 training.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Approach B: Fine-tune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If approach A fails, fine-tune Stage 1 weights with: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Payload mass always &gt; 0 (sample from 50-500g)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Stability rewards strengthened (see Section 6.4)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Learning rate reduced to 50% of Stage 1 initial LR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Domain randomization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Domain randomization is the primary mechanism for sim-to-real transfer. Every parameter that differs between simulation and reality must be randomized during training.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Randomized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Drone mass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1.08 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charge variation, component tolerance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mass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0-500 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object mass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inertia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from mass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 proportionally to mass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constant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Motor-to-motor variation, 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joint friction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[0.0, 1.5]×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DSAM showed this is critical for preventing oscillation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joint stiffness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[0.75, 1.25]×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compliance variation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offset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±5mm XYZ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and assembly tolerance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force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N(0, 0.5N) per axis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Outdoor disturbances. Slowly varying (0.5 Hz).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noise (pos)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N(0, 2cm)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capture / VIO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noise (vel)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N(0, 5cm/s)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EKF velocity estimation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detection noise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N(0, 3cm)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camera + YOLO position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delay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 frames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+ inference pipeline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mass (grasping)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50-500 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object variation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6cm cube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3-12cm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fit between gripper 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Gripper surface friction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[0.5, 2.0]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variation (rubber pads, bare metal, etc.)</w:t>
            </w:r>
          </w:p>
        </w:tc>
      </w:tr>
    </w:tbl>
    <w:p>
      <w:pPr>
        <w:spacing w:before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Randomization schedule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Randomization is applied at environment reset (every episode). Parameters are sampled independently. All randomization is active from the start of each stage — there is no warmup period without randomization.</w:t>
      </w:r>
    </w:p>
    <w:p>
      <w:pPr>
        <w:pBdr>
          <w:left w:val="single" w:color="C0392B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B241C"/>
          <w:sz w:val="20"/>
          <w:szCs w:val="20"/>
        </w:rPr>
        <w:t xml:space="preserve">DSAM's ablation study proved that removing mass randomization caused 2-3× position error increase under load. Removing friction randomization caused joint oscillations. Do not disable randomization to 'speed up training' — the resulting policy will not transfer.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PPO hyperparameters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Starting from DSAM's configuration (which itself started from Rudin et al. 2022 'Learning to Walk in Minutes'):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environments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utilization sweet spot for RTX 4090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Rollout length (n_steps)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0.16s at 150Hz. Short rollouts = frequent updates.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 × 24 = 98304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transitions per PPO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Mini-batch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mini-batches per epoch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passes over the rollout buffer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optimizer. Reduce for fine-tuning stages.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 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decay. Manual reduction between stages if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(γ)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discount for long-horizon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GAE 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Generalized Advantage Estimation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ratio (ε)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PPO clipping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loss coefficient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weight to policy and value losses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Entropy coefficient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exploration bonus. Reduce if policy oscillates.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grad norm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clipping for stability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Episode max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seconds (900 steps)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reset. Short enough for fast iteration.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Hz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inference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Hz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step rate (2× control rate)</w:t>
            </w:r>
          </w:p>
        </w:tc>
      </w:tr>
    </w:tbl>
    <w:p>
      <w:pPr>
        <w:spacing w:before="80"/>
      </w:pPr>
    </w:p>
    <w:p>
      <w:pPr>
        <w:pBdr>
          <w:left w:val="single" w:color="D4A843" w:sz="6"/>
        </w:pBdr>
        <w:spacing w:after="120" w:line="276"/>
        <w:ind w:left="360" w:righ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A4510"/>
          <w:sz w:val="20"/>
          <w:szCs w:val="20"/>
        </w:rPr>
        <w:t xml:space="preserve">These are starting values. Monitor learning curves. If position reward plateaus below 3.0 after 200M steps, increase learning rate or reduce α in position reward. If reward oscillates, reduce learning rate and increase entropy coefficient.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Sim-to-real considerations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10.1 Simulation fidelity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Rotor dynamics</w:t>
      </w:r>
      <w:r>
        <w:rPr>
          <w:rFonts w:ascii="Arial" w:cs="Arial" w:eastAsia="Arial" w:hAnsi="Arial"/>
          <w:sz w:val="22"/>
          <w:szCs w:val="22"/>
        </w:rPr>
        <w:t xml:space="preserve">: Model first-order motor lag (τ ≈ 20-50ms). Without this, the policy learns instantaneous thrust changes that real motors cannot follow.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Plate joint dynamics</w:t>
      </w:r>
      <w:r>
        <w:rPr>
          <w:rFonts w:ascii="Arial" w:cs="Arial" w:eastAsia="Arial" w:hAnsi="Arial"/>
          <w:sz w:val="22"/>
          <w:szCs w:val="22"/>
        </w:rPr>
        <w:t xml:space="preserve">: Calibrate joint step response to match hardware. DSAM found this calibration essential before adding randomization.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physics</w:t>
      </w:r>
      <w:r>
        <w:rPr>
          <w:rFonts w:ascii="Arial" w:cs="Arial" w:eastAsia="Arial" w:hAnsi="Arial"/>
          <w:sz w:val="22"/>
          <w:szCs w:val="22"/>
        </w:rPr>
        <w:t xml:space="preserve">: Isaac Sim's PhysX handles rigid body contact well, but friction coefficients and contact stiffness must be tuned to match the actual gripper material.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 delays</w:t>
      </w:r>
      <w:r>
        <w:rPr>
          <w:rFonts w:ascii="Arial" w:cs="Arial" w:eastAsia="Arial" w:hAnsi="Arial"/>
          <w:sz w:val="22"/>
          <w:szCs w:val="22"/>
        </w:rPr>
        <w:t xml:space="preserve">: Model camera processing latency (30-100ms) as observation delay in training.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10.2 Deployment pipeline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policy</w:t>
      </w:r>
      <w:r>
        <w:rPr>
          <w:rFonts w:ascii="Arial" w:cs="Arial" w:eastAsia="Arial" w:hAnsi="Arial"/>
          <w:sz w:val="22"/>
          <w:szCs w:val="22"/>
        </w:rPr>
        <w:t xml:space="preserve">: Save MLP weights as ONNX format from SKRL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Normalize stats</w:t>
      </w:r>
      <w:r>
        <w:rPr>
          <w:rFonts w:ascii="Arial" w:cs="Arial" w:eastAsia="Arial" w:hAnsi="Arial"/>
          <w:sz w:val="22"/>
          <w:szCs w:val="22"/>
        </w:rPr>
        <w:t xml:space="preserve">: Export running mean/variance for observation normalization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 inference</w:t>
      </w:r>
      <w:r>
        <w:rPr>
          <w:rFonts w:ascii="Arial" w:cs="Arial" w:eastAsia="Arial" w:hAnsi="Arial"/>
          <w:sz w:val="22"/>
          <w:szCs w:val="22"/>
        </w:rPr>
        <w:t xml:space="preserve">: ONNX Runtime on Jetson/RPi. Target &lt; 1ms inference.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Inner-loop controllers</w:t>
      </w:r>
      <w:r>
        <w:rPr>
          <w:rFonts w:ascii="Arial" w:cs="Arial" w:eastAsia="Arial" w:hAnsi="Arial"/>
          <w:sz w:val="22"/>
          <w:szCs w:val="22"/>
        </w:rPr>
        <w:t xml:space="preserve">: INDI attitude controller + PID plate controller run on flight controller at 300+ Hz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estimation</w:t>
      </w:r>
      <w:r>
        <w:rPr>
          <w:rFonts w:ascii="Arial" w:cs="Arial" w:eastAsia="Arial" w:hAnsi="Arial"/>
          <w:sz w:val="22"/>
          <w:szCs w:val="22"/>
        </w:rPr>
        <w:t xml:space="preserve">: EKF fusing IMU + position source (mocap or VIO) at 300 Hz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controller</w:t>
      </w:r>
      <w:r>
        <w:rPr>
          <w:rFonts w:ascii="Arial" w:cs="Arial" w:eastAsia="Arial" w:hAnsi="Arial"/>
          <w:sz w:val="22"/>
          <w:szCs w:val="22"/>
        </w:rPr>
        <w:t xml:space="preserve">: Independent of learned policy. Handles workspace violations, low battery, loss of tracking.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10.3 Expected performance degradation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DSAM results and general sim-to-real literature, expect: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Position error: sim 3-5cm → real 5-10cm (2× increase)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Orientation error: sim 3-5° → real 8-15° (2-3× increase)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Grasp success rate: sim 95%+ → real 70-85% (depends heavily on object variety)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Payload capacity: train with 500g max → reliably handle ~350g real (70% of trained max)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are realistic estimates, not optimistic projections. Plan the mechanical design for these margins.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Known limitations and risks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11.1 Fundamental limitations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independent gripper positioning</w:t>
      </w:r>
      <w:r>
        <w:rPr>
          <w:rFonts w:ascii="Arial" w:cs="Arial" w:eastAsia="Arial" w:hAnsi="Arial"/>
          <w:sz w:val="22"/>
          <w:szCs w:val="22"/>
        </w:rPr>
        <w:t xml:space="preserve">: Unlike DSAM, the grip zone moves only with the entire drone. This means the drone must hover perfectly above the object to grasp it — any lateral offset results in a miss. Wind gusts during the final approach phase are the highest risk.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Symmetric grasp only</w:t>
      </w:r>
      <w:r>
        <w:rPr>
          <w:rFonts w:ascii="Arial" w:cs="Arial" w:eastAsia="Arial" w:hAnsi="Arial"/>
          <w:sz w:val="22"/>
          <w:szCs w:val="22"/>
        </w:rPr>
        <w:t xml:space="preserve">: Both plates receive the same command. Objects that require asymmetric gripping (e.g., L-shaped) cannot be handled.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Payload limits</w:t>
      </w:r>
      <w:r>
        <w:rPr>
          <w:rFonts w:ascii="Arial" w:cs="Arial" w:eastAsia="Arial" w:hAnsi="Arial"/>
          <w:sz w:val="22"/>
          <w:szCs w:val="22"/>
        </w:rPr>
        <w:t xml:space="preserve">: 1.08 kg drone with ~50% thrust margin = ~500g max payload. In practice, with stability margin, ~350g reliably.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force feedback</w:t>
      </w:r>
      <w:r>
        <w:rPr>
          <w:rFonts w:ascii="Arial" w:cs="Arial" w:eastAsia="Arial" w:hAnsi="Arial"/>
          <w:sz w:val="22"/>
          <w:szCs w:val="22"/>
        </w:rPr>
        <w:t xml:space="preserve">: The policy has no direct measurement of grip force. It relies on the binary grasp_flag and learned experience to maintain grip.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11.2 Training risks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 hacking</w:t>
      </w:r>
      <w:r>
        <w:rPr>
          <w:rFonts w:ascii="Arial" w:cs="Arial" w:eastAsia="Arial" w:hAnsi="Arial"/>
          <w:sz w:val="22"/>
          <w:szCs w:val="22"/>
        </w:rPr>
        <w:t xml:space="preserve">: The policy may find unintended ways to maximize reward. Example: oscillating near the goal to collect smoothness reward without converging. Mitigation: monitor actual position error alongside reward curves.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Curriculum collapse</w:t>
      </w:r>
      <w:r>
        <w:rPr>
          <w:rFonts w:ascii="Arial" w:cs="Arial" w:eastAsia="Arial" w:hAnsi="Arial"/>
          <w:sz w:val="22"/>
          <w:szCs w:val="22"/>
        </w:rPr>
        <w:t xml:space="preserve">: If Stage 2 is too different from Stage 1, the loaded weights may be worse than random. Mitigation: ensure reward structures overlap (Stage 2 includes all Stage 1 terms).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Sparse reward stalling</w:t>
      </w:r>
      <w:r>
        <w:rPr>
          <w:rFonts w:ascii="Arial" w:cs="Arial" w:eastAsia="Arial" w:hAnsi="Arial"/>
          <w:sz w:val="22"/>
          <w:szCs w:val="22"/>
        </w:rPr>
        <w:t xml:space="preserve">: Stage 3c (learned grasp) may stall if the policy cannot discover the grasp success condition. Mitigation: the 3-sub-stage curriculum with gradual auto-grasp removal.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randomization overshoot</w:t>
      </w:r>
      <w:r>
        <w:rPr>
          <w:rFonts w:ascii="Arial" w:cs="Arial" w:eastAsia="Arial" w:hAnsi="Arial"/>
          <w:sz w:val="22"/>
          <w:szCs w:val="22"/>
        </w:rPr>
        <w:t xml:space="preserve">: Too-wide randomization makes learning impossible (the task changes too much between episodes). Start narrow, widen if sim-to-real gap is large.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11.3 What this design does NOT solve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Object detection and classification (requires separate CV pipeline)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Mission planning and multi-waypoint navigation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Recovery from catastrophic failures (motor loss, structural damage)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Multi-drone coordination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Dynamic object grasping (moving targets)</w:t>
      </w:r>
    </w:p>
    <w:r>
      <w:br w:type="page"/>
    </w:r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Implementation checklist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12.1 Pre-training verification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URDF loads in Isaac Lab without errors; all joints move correctly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Thrust model produces expected hover thrust (~1.08 * 9.81 = 10.6 N total)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Plate joints respond to position commands with correct PID behavior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INDI attitude controller stabilizes hovering without RL policy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Observation normalization produces values in roughly [-3, 3] range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Reward function returns expected values for known states (hover at goal ≈ max reward)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Environment resets correctly: no NaN states, no interpenetrating geometries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4096 environments run at &gt; 50,000 steps/second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12.2 During training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Monitor: total reward, position reward, orientation reward (separately)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Monitor: position error histogram (not just mean — look at tail)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Monitor: episode length (should stabilize, not decrease over time)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Monitor: value function loss (should decrease; if it diverges, reduce LR)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Monitor: entropy (should slowly decrease; if it collapses to 0, increase entropy coeff)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Save checkpoints every 50M steps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Evaluate periodically: run 100 episodes without exploration noise, measure success rate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12.3 Post-training validation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on goal positions OUTSIDE the training distribution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with payloads OUTSIDE the randomization range (e.g., 600g if trained to 500g)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with sustained wind disturbance (constant 1N force)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recovery from large initial state perturbation (30° tilt)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Measure inference time on target hardware (must be &lt; 1ms)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Verify ONNX export produces identical outputs to PyTorch model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Gripper-Drone PPO Training Pipeline  |  Technical Design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2026-03-19T08:21:27.363Z</dcterms:created>
  <dcterms:modified xsi:type="dcterms:W3CDTF">2026-03-19T08:21:27.364Z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