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366B" w14:textId="46E17106" w:rsidR="000E147C" w:rsidRDefault="000E147C">
      <w:pPr>
        <w:rPr>
          <w:rFonts w:hint="eastAsia"/>
        </w:rPr>
      </w:pPr>
      <w:r>
        <w:rPr>
          <w:rFonts w:hint="eastAsia"/>
        </w:rPr>
        <w:t>문서</w:t>
      </w:r>
    </w:p>
    <w:sectPr w:rsidR="000E14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7C"/>
    <w:rsid w:val="000E147C"/>
    <w:rsid w:val="0030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87DB"/>
  <w15:chartTrackingRefBased/>
  <w15:docId w15:val="{A6595688-6E0F-47DA-A245-3818822B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14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14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14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14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14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14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14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14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14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14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14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1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1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1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1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14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14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14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14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14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14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14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147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1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147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E1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이시환 34세</dc:creator>
  <cp:keywords/>
  <dc:description/>
  <cp:lastModifiedBy>이시환 34세</cp:lastModifiedBy>
  <cp:revision>1</cp:revision>
  <dcterms:created xsi:type="dcterms:W3CDTF">2026-02-13T06:46:00Z</dcterms:created>
  <dcterms:modified xsi:type="dcterms:W3CDTF">2026-02-13T06:46:00Z</dcterms:modified>
</cp:coreProperties>
</file>