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7D4E" w14:textId="3FED17CA" w:rsidR="00467F1F" w:rsidRDefault="00CC5172">
      <w:r>
        <w:rPr>
          <w:noProof/>
        </w:rPr>
        <w:drawing>
          <wp:inline distT="0" distB="0" distL="0" distR="0" wp14:anchorId="05B6773B" wp14:editId="340A4506">
            <wp:extent cx="5731510" cy="2489200"/>
            <wp:effectExtent l="0" t="0" r="2540" b="6350"/>
            <wp:docPr id="604543778" name="그림 1" descr="텍스트, 소프트웨어, 멀티미디어 소프트웨어, 그래픽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43778" name="그림 1" descr="텍스트, 소프트웨어, 멀티미디어 소프트웨어, 그래픽 소프트웨어이(가) 표시된 사진&#10;&#10;AI 생성 콘텐츠는 정확하지 않을 수 있습니다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73E6" w14:textId="77777777" w:rsidR="00CC5172" w:rsidRDefault="00CC5172"/>
    <w:p w14:paraId="07EF2FFD" w14:textId="3DA9BED2" w:rsidR="00CC5172" w:rsidRDefault="00CC5172">
      <w:pPr>
        <w:rPr>
          <w:rFonts w:hint="eastAsia"/>
        </w:rPr>
      </w:pPr>
      <w:r>
        <w:t>F</w:t>
      </w:r>
      <w:r>
        <w:rPr>
          <w:rFonts w:hint="eastAsia"/>
        </w:rPr>
        <w:t>latten()의 개수가 8192개인 이유는 한 문장에 512개의 단어가 존재하고 16차원의 벡터를 차례로 지나기 때문에 8192개의 Flatten()이 생성된다.</w:t>
      </w:r>
    </w:p>
    <w:sectPr w:rsidR="00CC51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72"/>
    <w:rsid w:val="002A2B12"/>
    <w:rsid w:val="00343055"/>
    <w:rsid w:val="00467F1F"/>
    <w:rsid w:val="0061086A"/>
    <w:rsid w:val="008178DC"/>
    <w:rsid w:val="00CC5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D7071"/>
  <w15:chartTrackingRefBased/>
  <w15:docId w15:val="{ABC9629D-C2D8-4B51-9889-3AF9B6115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C517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C5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517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517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517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517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517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517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C517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C517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C517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C51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C51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C51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C51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C517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C517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C51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C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5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C5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C517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517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517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C517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C5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2</cp:revision>
  <dcterms:created xsi:type="dcterms:W3CDTF">2025-06-05T08:04:00Z</dcterms:created>
  <dcterms:modified xsi:type="dcterms:W3CDTF">2025-06-05T08:04:00Z</dcterms:modified>
</cp:coreProperties>
</file>