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 검수표 및 개발 백로그</w:t>
      </w:r>
    </w:p>
    <w:p>
      <w:pPr>
        <w:pStyle w:val="Subtitle"/>
        <w:spacing w:after="120"/>
      </w:pPr>
      <w:r>
        <w:t>문서 품질 · SCR-05 상태 · 데이터 신뢰성 · 서버/브라우저 시나리오</w:t>
      </w:r>
    </w:p>
    <w:p>
      <w:pPr>
        <w:pStyle w:val="Heading1"/>
      </w:pPr>
      <w:r>
        <w:t>01. 출시 전 우선순위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4025"/>
        <w:gridCol w:w="5102"/>
      </w:tblGrid>
      <w:tr>
        <w:trPr>
          <w:cantSplit/>
        </w:trPr>
        <w:tc>
          <w:tcPr>
            <w:tcW w:type="dxa" w:w="907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레벨</w:t>
            </w:r>
          </w:p>
        </w:tc>
        <w:tc>
          <w:tcPr>
            <w:tcW w:type="dxa" w:w="4025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과제</w:t>
            </w:r>
          </w:p>
        </w:tc>
        <w:tc>
          <w:tcPr>
            <w:tcW w:type="dxa" w:w="5102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판정 기준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P0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실제 2024·25 공공데이터 출처·정의 확정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가상 값 제거 / 출처/기준연도 확인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P0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SCR-05 저장 0건·필터 0건 메시지 분리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각 상태에 다른 안내/CTA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P0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Django CSV 적재와 API 스키마 검증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실데이터 검증/마이그레이션/목록 200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P0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전체 수치 단위·전국/지역 구분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지역매출 오인·null→0 치환 없음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P1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모바일 화면·표 접근성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390px에서 겹침·가로 오버플로 방지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P1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서버/프런트 성능 개선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목록 규모 증가 시 페이지네이션 검토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P2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계정별 관심 브랜드 동기화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로그인 도입 여부 별도 결정</w:t>
            </w:r>
          </w:p>
        </w:tc>
      </w:tr>
    </w:tbl>
    <w:p>
      <w:pPr>
        <w:spacing w:after="0"/>
      </w:pPr>
    </w:p>
    <w:p>
      <w:pPr>
        <w:pStyle w:val="Heading1"/>
      </w:pPr>
      <w:r>
        <w:t>02. 테스트 시나리오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139"/>
        <w:gridCol w:w="5046"/>
      </w:tblGrid>
      <w:tr>
        <w:trPr>
          <w:cantSplit/>
        </w:trPr>
        <w:tc>
          <w:tcPr>
            <w:tcW w:type="dxa" w:w="850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TC</w:t>
            </w:r>
          </w:p>
        </w:tc>
        <w:tc>
          <w:tcPr>
            <w:tcW w:type="dxa" w:w="4139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조작</w:t>
            </w:r>
          </w:p>
        </w:tc>
        <w:tc>
          <w:tcPr>
            <w:tcW w:type="dxa" w:w="5046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기대 동작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01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메인 연도 2024↔2025 전환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카드 KPI가 선택 연도로 변경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02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업종·지역 조합 검색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일치하는 브랜드만 표시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03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없는 브랜드 상세 URL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안내 + 브랜드 탐색 복귀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04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관심 3개 저장 후 새로고침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같은 브라우저 저장값 유지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05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관심 브랜드 저장 0개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저장할 브랜드 탐색 안내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06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관심은 있으나 필터 결과 0개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[개선] 조건 불일치 안내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07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관심 해제 후 상세/목록 왕복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해제 상태가 유지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08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비교 3개 후 4번째 선택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경고 후 3개 유지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09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서울→제주 지역 선택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지역 매장 수만 변경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10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API에 null 수치 제공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미제공으로 표시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11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네트워크/API 요청 실패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재시도 UI 제공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12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390px 모바일 확인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텍스트/버튼 겹치지 않음</w:t>
            </w:r>
          </w:p>
        </w:tc>
      </w:tr>
    </w:tbl>
    <w:p>
      <w:pPr>
        <w:spacing w:after="0"/>
      </w:pPr>
    </w:p>
    <w:p>
      <w:pPr>
        <w:pStyle w:val="Heading1"/>
      </w:pPr>
      <w:r>
        <w:t>03. 문서 및 ZIP 품질 게이트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3798"/>
        <w:gridCol w:w="4706"/>
      </w:tblGrid>
      <w:tr>
        <w:trPr>
          <w:cantSplit/>
        </w:trPr>
        <w:tc>
          <w:tcPr>
            <w:tcW w:type="dxa" w:w="1531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ID</w:t>
            </w:r>
          </w:p>
        </w:tc>
        <w:tc>
          <w:tcPr>
            <w:tcW w:type="dxa" w:w="3798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검수 내용</w:t>
            </w:r>
          </w:p>
        </w:tc>
        <w:tc>
          <w:tcPr>
            <w:tcW w:type="dxa" w:w="4706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합격 기준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DOC-01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6종 Word 검사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본문 텍스트/표 존재, SCR-02 이미지 8개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DOC-02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6종 PDF 검사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각 파일 1페이지 이상, PDF 텍스트 추출 가능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DOC-03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ERD/아키텍처 이미지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이미지 포함, 한 페이지에 전체 보임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ZIP-01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압축 검사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CRC/파일 누락 없음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WEB-01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정적 JS 데이터 테스트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4개 테스트 PASS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WEB-02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Django 로컬 구동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사용자 Windows 환경에서 별도 실행 검수</w:t>
            </w:r>
          </w:p>
        </w:tc>
      </w:tr>
    </w:tbl>
    <w:p>
      <w:pPr>
        <w:spacing w:after="0"/>
      </w:pPr>
    </w:p>
    <w:p>
      <w:pPr>
        <w:pStyle w:val="Heading1"/>
      </w:pPr>
      <w:r>
        <w:t>04. 유의사항</w:t>
      </w:r>
    </w:p>
    <w:p>
      <w:pPr>
        <w:pStyle w:val="ListBullet"/>
        <w:spacing w:after="40"/>
      </w:pPr>
      <w:r>
        <w:t>원본 8개 브랜드 및 매출/개폐업 통계는 모두 시연용 가상 데이터다.</w:t>
      </w:r>
    </w:p>
    <w:p>
      <w:pPr>
        <w:pStyle w:val="ListBullet"/>
        <w:spacing w:after="40"/>
      </w:pPr>
      <w:r>
        <w:t>정적 UI·Django 소스는 산출물에 포함하되 실제 공공데이터 수집과 인터넷 공개 배포는 완료한 작업이 아니다.</w:t>
      </w:r>
    </w:p>
    <w:p>
      <w:pPr>
        <w:pStyle w:val="ListBullet"/>
        <w:spacing w:after="40"/>
      </w:pPr>
      <w:r>
        <w:t>설계 시안 SCR-05의 세 가지 화면 상태가 모두 구현되었다는 뜻은 아니다. 실제 소스에서는 결과 없음 메시지 구분 개선이 남아 있다.</w:t>
      </w:r>
    </w:p>
    <w:p>
      <w:pPr>
        <w:pStyle w:val="ListBullet"/>
        <w:spacing w:after="40"/>
      </w:pPr>
      <w:r>
        <w:t>Django pip 패키지 설치와 서버 구동은 최종 사용자 PC에서 확인해야 한다.</w:t>
      </w:r>
    </w:p>
    <w:sectPr w:rsidR="00FC693F" w:rsidRPr="0006063C" w:rsidSect="00034616">
      <w:footerReference w:type="default" r:id="rId9"/>
      <w:pgSz w:w="12240" w:h="15840"/>
      <w:pgMar w:top="709" w:right="935" w:bottom="70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828791"/>
        <w:sz w:val="14"/>
      </w:rPr>
      <w:t>FCHA TANTAN  ·  설계 검토본  ·  2026-10-13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40"/>
    </w:pPr>
    <w:rPr>
      <w:rFonts w:ascii="맑은 고딕" w:hAnsi="맑은 고딕"/>
      <w:color w:val="1824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8243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8243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맑은 고딕" w:hAnsi="맑은 고딕"/>
      <w:b/>
      <w:color w:val="18243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