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E3B07" w14:textId="77777777" w:rsidR="0032712D" w:rsidRPr="005471B3" w:rsidRDefault="0032712D" w:rsidP="0032712D">
      <w:pPr>
        <w:rPr>
          <w:b/>
          <w:bCs/>
        </w:rPr>
      </w:pPr>
      <w:r w:rsidRPr="004A3B03">
        <w:rPr>
          <w:b/>
          <w:bCs/>
        </w:rPr>
        <w:t>Instructions to Navigate the Dashboard</w:t>
      </w:r>
    </w:p>
    <w:p w14:paraId="248B6738" w14:textId="77777777" w:rsidR="0032712D" w:rsidRDefault="0032712D" w:rsidP="0032712D">
      <w:r>
        <w:t>1. Overview:</w:t>
      </w:r>
    </w:p>
    <w:p w14:paraId="329B6929" w14:textId="67359125" w:rsidR="003B2F75" w:rsidRDefault="003B2F75" w:rsidP="003B2F75">
      <w:pPr>
        <w:numPr>
          <w:ilvl w:val="0"/>
          <w:numId w:val="5"/>
        </w:numPr>
      </w:pPr>
      <w:r w:rsidRPr="003B2F75">
        <w:t>The dashboard is titled “Hospital Readmissions Across the United States” as shown in blue which comprises of the four worksheets in red</w:t>
      </w:r>
      <w:r w:rsidR="00113758">
        <w:t>.</w:t>
      </w:r>
    </w:p>
    <w:p w14:paraId="74EDABA1" w14:textId="595B1AC9" w:rsidR="00113758" w:rsidRPr="003B2F75" w:rsidRDefault="00113758" w:rsidP="003B2F75">
      <w:pPr>
        <w:numPr>
          <w:ilvl w:val="0"/>
          <w:numId w:val="5"/>
        </w:numPr>
      </w:pPr>
      <w:r>
        <w:t>Click on the blue tab</w:t>
      </w:r>
      <w:r w:rsidR="00A47695">
        <w:t xml:space="preserve"> to </w:t>
      </w:r>
      <w:r w:rsidR="00CB01FF">
        <w:t>access</w:t>
      </w:r>
      <w:r w:rsidR="00A47695">
        <w:t xml:space="preserve"> the dashboard.</w:t>
      </w:r>
    </w:p>
    <w:p w14:paraId="0F1E0F0F" w14:textId="77777777" w:rsidR="003B2F75" w:rsidRPr="003B2F75" w:rsidRDefault="003B2F75" w:rsidP="003B2F75">
      <w:pPr>
        <w:numPr>
          <w:ilvl w:val="0"/>
          <w:numId w:val="5"/>
        </w:numPr>
      </w:pPr>
      <w:r w:rsidRPr="003B2F75">
        <w:t>The dashboard integrates data from both the WGU and Health World readmission datasets, with the authors acknowledged by their logos in the top left corner.</w:t>
      </w:r>
    </w:p>
    <w:p w14:paraId="5E9970A9" w14:textId="77777777" w:rsidR="0032712D" w:rsidRDefault="0032712D" w:rsidP="0032712D">
      <w:r>
        <w:t>2. Filtering Data:</w:t>
      </w:r>
    </w:p>
    <w:p w14:paraId="3F83FBBB" w14:textId="77777777" w:rsidR="0032712D" w:rsidRDefault="0032712D" w:rsidP="0032712D">
      <w:pPr>
        <w:pStyle w:val="ListParagraph"/>
        <w:numPr>
          <w:ilvl w:val="0"/>
          <w:numId w:val="2"/>
        </w:numPr>
      </w:pPr>
      <w:r>
        <w:t>Use the dropdown menu in the top right corner to filter data by selecting a specific state.</w:t>
      </w:r>
    </w:p>
    <w:p w14:paraId="455D03D5" w14:textId="77777777" w:rsidR="0032712D" w:rsidRDefault="0032712D" w:rsidP="0032712D">
      <w:pPr>
        <w:pStyle w:val="ListParagraph"/>
        <w:numPr>
          <w:ilvl w:val="0"/>
          <w:numId w:val="2"/>
        </w:numPr>
      </w:pPr>
      <w:r>
        <w:t>Each visualization has filter actions applied, allowing you to click on elements within the charts to filter the data accordingly.</w:t>
      </w:r>
    </w:p>
    <w:p w14:paraId="3F9F55BA" w14:textId="1624FDD2" w:rsidR="00F77C7E" w:rsidRDefault="00F77C7E" w:rsidP="00F77C7E">
      <w:pPr>
        <w:pStyle w:val="ListParagraph"/>
        <w:numPr>
          <w:ilvl w:val="0"/>
          <w:numId w:val="2"/>
        </w:numPr>
      </w:pPr>
      <w:r>
        <w:t>Simply reselect the element(s) to clear the filter.</w:t>
      </w:r>
    </w:p>
    <w:p w14:paraId="1C68E67C" w14:textId="77777777" w:rsidR="0032712D" w:rsidRDefault="0032712D" w:rsidP="0032712D">
      <w:r>
        <w:t>3. Interactive Elements:</w:t>
      </w:r>
    </w:p>
    <w:p w14:paraId="7F5EF04B" w14:textId="2F74CEDA" w:rsidR="0032712D" w:rsidRDefault="0032712D" w:rsidP="0032712D">
      <w:pPr>
        <w:pStyle w:val="ListParagraph"/>
        <w:numPr>
          <w:ilvl w:val="0"/>
          <w:numId w:val="3"/>
        </w:numPr>
      </w:pPr>
      <w:r>
        <w:t xml:space="preserve">Hover over the bar charts </w:t>
      </w:r>
      <w:r w:rsidR="003555C6">
        <w:t xml:space="preserve">and states on the maps </w:t>
      </w:r>
      <w:r>
        <w:t>to see detailed tooltips with information on state names, readmission counts, and hospital counts.</w:t>
      </w:r>
    </w:p>
    <w:p w14:paraId="0B9FA908" w14:textId="77777777" w:rsidR="00BD2827" w:rsidRDefault="00BD2827" w:rsidP="00BD2827">
      <w:pPr>
        <w:pStyle w:val="ListParagraph"/>
        <w:numPr>
          <w:ilvl w:val="0"/>
          <w:numId w:val="3"/>
        </w:numPr>
      </w:pPr>
      <w:r>
        <w:t>Click on any state on the bar charts' x-axis to filter the graphs by that state. Clicking on individual bins also filters corresponding variables.</w:t>
      </w:r>
    </w:p>
    <w:p w14:paraId="0724446B" w14:textId="77777777" w:rsidR="00BD2827" w:rsidRDefault="00BD2827" w:rsidP="00BD2827">
      <w:pPr>
        <w:pStyle w:val="ListParagraph"/>
        <w:numPr>
          <w:ilvl w:val="0"/>
          <w:numId w:val="3"/>
        </w:numPr>
      </w:pPr>
      <w:r>
        <w:t>Clicking on a state will filter the data, and tooltips will provide additional details.</w:t>
      </w:r>
      <w:r w:rsidRPr="003D04A7">
        <w:t xml:space="preserve"> </w:t>
      </w:r>
      <w:r>
        <w:t>The filled maps can be used to visually identify states with high or low readmission rates and hospital counts.</w:t>
      </w:r>
    </w:p>
    <w:p w14:paraId="71A3A1C8" w14:textId="77777777" w:rsidR="0032712D" w:rsidRDefault="0032712D" w:rsidP="0032712D">
      <w:r>
        <w:t>4. Zooming and Searching:</w:t>
      </w:r>
    </w:p>
    <w:p w14:paraId="2D8276AF" w14:textId="77777777" w:rsidR="0032712D" w:rsidRDefault="0032712D" w:rsidP="0032712D">
      <w:pPr>
        <w:pStyle w:val="ListParagraph"/>
        <w:numPr>
          <w:ilvl w:val="0"/>
          <w:numId w:val="4"/>
        </w:numPr>
      </w:pPr>
      <w:r>
        <w:t>Zoom in and out on the maps by clicking the “+” and “-” icons in the top left corner or using your mouse’s scroll wheel.</w:t>
      </w:r>
    </w:p>
    <w:p w14:paraId="010FE953" w14:textId="77777777" w:rsidR="0032712D" w:rsidRDefault="0032712D" w:rsidP="0032712D">
      <w:pPr>
        <w:pStyle w:val="ListParagraph"/>
        <w:numPr>
          <w:ilvl w:val="0"/>
          <w:numId w:val="4"/>
        </w:numPr>
      </w:pPr>
      <w:r>
        <w:t>Use the search icon above the “+” and “-” icons to specify a state of interest and automatically zoom to that location.</w:t>
      </w:r>
    </w:p>
    <w:p w14:paraId="456EBE90" w14:textId="77777777" w:rsidR="00482BCC" w:rsidRDefault="00482BCC"/>
    <w:sectPr w:rsidR="00482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97A7F"/>
    <w:multiLevelType w:val="hybridMultilevel"/>
    <w:tmpl w:val="634E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274E0"/>
    <w:multiLevelType w:val="hybridMultilevel"/>
    <w:tmpl w:val="F2AEC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22C86"/>
    <w:multiLevelType w:val="hybridMultilevel"/>
    <w:tmpl w:val="BDD4E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41AF3"/>
    <w:multiLevelType w:val="hybridMultilevel"/>
    <w:tmpl w:val="1834C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C654E"/>
    <w:multiLevelType w:val="hybridMultilevel"/>
    <w:tmpl w:val="43B62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015438">
    <w:abstractNumId w:val="4"/>
  </w:num>
  <w:num w:numId="2" w16cid:durableId="270549460">
    <w:abstractNumId w:val="0"/>
  </w:num>
  <w:num w:numId="3" w16cid:durableId="1112817863">
    <w:abstractNumId w:val="3"/>
  </w:num>
  <w:num w:numId="4" w16cid:durableId="2070956735">
    <w:abstractNumId w:val="2"/>
  </w:num>
  <w:num w:numId="5" w16cid:durableId="60370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2D"/>
    <w:rsid w:val="000370C5"/>
    <w:rsid w:val="00113758"/>
    <w:rsid w:val="0032712D"/>
    <w:rsid w:val="003555C6"/>
    <w:rsid w:val="003B2F75"/>
    <w:rsid w:val="00482BCC"/>
    <w:rsid w:val="009167E9"/>
    <w:rsid w:val="00A47695"/>
    <w:rsid w:val="00BD2827"/>
    <w:rsid w:val="00CB01FF"/>
    <w:rsid w:val="00D44398"/>
    <w:rsid w:val="00F7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666B"/>
  <w15:chartTrackingRefBased/>
  <w15:docId w15:val="{FAFA9E62-4862-4A35-9C16-6F053946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12D"/>
  </w:style>
  <w:style w:type="paragraph" w:styleId="Heading1">
    <w:name w:val="heading 1"/>
    <w:basedOn w:val="Normal"/>
    <w:next w:val="Normal"/>
    <w:link w:val="Heading1Char"/>
    <w:uiPriority w:val="9"/>
    <w:qFormat/>
    <w:rsid w:val="0032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Nguyen</dc:creator>
  <cp:keywords/>
  <dc:description/>
  <cp:lastModifiedBy>Stephanie Nguyen</cp:lastModifiedBy>
  <cp:revision>9</cp:revision>
  <dcterms:created xsi:type="dcterms:W3CDTF">2024-07-16T19:43:00Z</dcterms:created>
  <dcterms:modified xsi:type="dcterms:W3CDTF">2024-07-16T23:30:00Z</dcterms:modified>
</cp:coreProperties>
</file>