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54B8C"/>
          <w:sz w:val="44"/>
        </w:rPr>
        <w:t>부산 ↔ 하카타 항로 손익분석</w:t>
      </w:r>
    </w:p>
    <w:p>
      <w:pPr>
        <w:spacing w:after="80"/>
      </w:pPr>
      <w:r>
        <w:rPr>
          <w:b w:val="0"/>
          <w:i/>
          <w:color w:val="5A6A7E"/>
          <w:sz w:val="23"/>
        </w:rPr>
        <w:t>발표 사전 자료 (Pre-Reading Pack)</w:t>
      </w:r>
    </w:p>
    <w:p>
      <w:pPr>
        <w:spacing w:after="20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color w:val="5A6A7E"/>
          <w:sz w:val="22"/>
        </w:rPr>
        <w:t>2026년 10월</w:t>
      </w:r>
    </w:p>
    <w:p>
      <w:pPr>
        <w:spacing w:after="80"/>
      </w:pPr>
      <w:r>
        <w:rPr>
          <w:b w:val="0"/>
          <w:i w:val="0"/>
          <w:color w:val="5A6A7E"/>
          <w:sz w:val="22"/>
        </w:rPr>
        <w:t>기준 자료 : 대저페리 제3기(2024) 감사보고서</w:t>
      </w:r>
    </w:p>
    <w:p>
      <w:pPr>
        <w:spacing w:after="80"/>
      </w:pPr>
      <w:r>
        <w:rPr>
          <w:b w:val="0"/>
          <w:i w:val="0"/>
          <w:color w:val="5A6A7E"/>
          <w:sz w:val="22"/>
        </w:rPr>
        <w:t>분석 선박 : 산타모니카호 (씨월드고속훼리, 2026.12.31 운항 종료 통보)</w:t>
      </w:r>
    </w:p>
    <w:p>
      <w:pPr>
        <w:spacing w:after="400"/>
      </w:pPr>
      <w:r>
        <w:rPr>
          <w:b w:val="0"/>
          <w:i w:val="0"/>
          <w:sz w:val="22"/>
        </w:rPr>
      </w:r>
    </w:p>
    <w:p>
      <w:pPr>
        <w:spacing w:before="80" w:after="80"/>
        <w:jc w:val="center"/>
      </w:pPr>
      <w:r>
        <w:rPr>
          <w:b w:val="0"/>
          <w:i w:val="0"/>
          <w:color w:val="C0C9D4"/>
          <w:sz w:val="16"/>
        </w:rPr>
        <w:t>━━━━━━━━━━━━━━━━━━━━━━━━━━━━━━━━━━━━━━━━━━</w:t>
      </w:r>
    </w:p>
    <w:p>
      <w:pPr>
        <w:spacing w:after="160"/>
      </w:pPr>
      <w:r>
        <w:rPr>
          <w:b w:val="0"/>
          <w:i w:val="0"/>
          <w:sz w:val="22"/>
        </w:rPr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본 문서 사용법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발표 전 10분 리딩으로 분석의 전제·결과·리스크를 사전 파악하는 자료입니다.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발표 중에는 "실시간 조정 가능한 시뮬레이션 화면" 과 함께 쓰입니다 — 숫자가 바뀌면 그 자리에서 재계산됩니다.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본 문서에 나오는 "약" 또는 "수준" 표기는 모델 기본값 기준 추정치. 당일 화면에서 최종 수치 확인.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목차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1. 분석 개요 — 왜 대저페리 자료를 썼는가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2. 선박 · 항로 비교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3. 전제조건 : 수요 · 운임 · 원가 · 유류 · 재무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4. 참조선박(엘도라도호) 2024 실적 — 뼈대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5. 대조선박(산타모니카호) 기본 시나리오 — 예상 매출·이익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6. 최악시나리오 결과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7. 민감도 분석 — 변수별 손익 반응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8. 산타모니카호 운항 종료 통보 — 매입 타이밍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9. 데이터 공백 · 추후 보강 필요 항목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10. 자료 출처 리스트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1 ]</w:t>
      </w:r>
    </w:p>
    <w:p>
      <w:pPr>
        <w:spacing w:after="40"/>
      </w:pPr>
      <w:r>
        <w:rPr>
          <w:b/>
          <w:i w:val="0"/>
          <w:color w:val="154B8C"/>
          <w:sz w:val="40"/>
        </w:rPr>
        <w:t>1. 분석 개요 — 왜 대저페리 자료인가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거리·운영 구조가 유사한 국내 공시 선사 중 2024년 1년치 손익 전량이 공시된 유일한 표본.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분석의 지향</w:t>
      </w:r>
    </w:p>
    <w:p>
      <w:pPr>
        <w:spacing w:after="80"/>
      </w:pPr>
      <w:r>
        <w:rPr>
          <w:b w:val="0"/>
          <w:i w:val="0"/>
          <w:sz w:val="22"/>
        </w:rPr>
        <w:t>본 분석은 "부산–하카타 항로에 산타모니카호(76m 쌍동형 고속선·정원 606)를 투입했을 때의 손익" 을 재무 모델로 돌려 본 결과입니다. 결과는 세 가지 질문에 답합니다.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Q1. 매출·원가 구조가 어떻게 바뀌는가?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Q2. 어떤 변수가 손익을 좌우하는가?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Q3. 투자(중고선 매입) 결정이 어떤 가정 아래 성립하는가?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왜 대저페리인가 — 네 가지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조건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충족 여부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비고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거리 유사성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○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포항–울릉 217km vs 부산–하카타 213km (4km 차이)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단일 선박 운용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○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엘도라도호 1척만 운용 → 손익계산서가 곧 그 배의 손익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공시 재무제표 확보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○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제3기(2024) 감사보고서 1년치 전량 공시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동일 선종(고속선)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○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쌍동형 고속선 · 비슷한 체급 (GT 3,158 vs 3,300)</w:t>
            </w:r>
          </w:p>
        </w:tc>
      </w:tr>
    </w:tbl>
    <w:p>
      <w:pPr>
        <w:spacing w:before="80" w:after="80"/>
        <w:ind w:left="170"/>
      </w:pPr>
      <w:r>
        <w:rPr>
          <w:b/>
          <w:i w:val="0"/>
          <w:color w:val="2A6BB0"/>
          <w:sz w:val="23"/>
        </w:rPr>
        <w:t>◆ 국내 연안여객선사 중 위 네 조건을 모두 만족하는 유일한 표본 = 대저페리 2024년.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법인 분리 주의 — 썬라이즈호(독도)는 제외</w:t>
      </w:r>
    </w:p>
    <w:p>
      <w:pPr>
        <w:spacing w:after="80"/>
      </w:pPr>
      <w:r>
        <w:rPr>
          <w:b w:val="0"/>
          <w:i w:val="0"/>
          <w:sz w:val="22"/>
        </w:rPr>
        <w:t>대저페리 홈페이지에서 포항↔울릉↔독도를 통합 발권하지만, 썬라이즈호는 자매법인 (주)대저해운 (2014.02.11 설립) 자산입니다. 이 감사보고서((주)대저페리)에는 포함되지 않습니다.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즉, 본 분석의 손익은 "엘도라도 익스프레스호 단일선 기준"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DART에서 "대저페리" vs "대저해운"으로 각각 조회하면 법인등록번호가 다름을 확인 가능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2026.09.01 부산회생법원이 대저페리 회생절차를 종결했을 때 썬라이즈호(대저해운)는 영향권 밖에서 정상 운항 — 두 법인 분리의 간접 증거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유의 사항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금액 자체가 아니라 "원가 구조와 민감도" 를 읽는 자료입니다. 국제항로의 추가 비용(출입국·대리점·세관·면세·선박금융)과 수입(면세점·화물)은 별도 가정으로 반영했습니다.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2025년 대저페리는 "울릉군 결손금 지급 지연 → 회생 신청(2025.01) → 종결(2026.09.01)" 의 비정상 구간이라 분석에서 제외했습니다. 2024년이 "회생 전 마지막 정상 운항 1년" 입니다.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2 ]</w:t>
      </w:r>
    </w:p>
    <w:p>
      <w:pPr>
        <w:spacing w:after="40"/>
      </w:pPr>
      <w:r>
        <w:rPr>
          <w:b/>
          <w:i w:val="0"/>
          <w:color w:val="154B8C"/>
          <w:sz w:val="40"/>
        </w:rPr>
        <w:t>2. 선박 · 항로 비교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참조 선박(실적 주인) 과 대조 선박(시뮬레이션 대상) 의 역할을 분리.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선박 제원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참조 : 엘도라도 익스프레스호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대조 : 산타모니카호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선사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대저페리(주)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씨월드고속훼리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등록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2007 (추정)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2020년대 전반 (선령 ~5년)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정원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970명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606명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좌석 등급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퍼스트·비즈니스·이코노미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퍼스트 72 · 비즈니스 98 · 이코노미 436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총톤수(GT)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3,158톤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3,300톤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전장(LOA)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76.70m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72.67m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전폭(B)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20.60m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21.00m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순항 속도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50.2노트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45노트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주기관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Caterpillar C280-16 × 4기 (총 22,600 kW)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V_MCR (최대)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47.3노트 (Incat 공식)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주요 자료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대저페리 공식 선박정보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Incat Tasmania 공식 소개 자료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항로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참조 : 포항 ↔ 울릉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대조 : 부산 ↔ 하카타 (가정)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편도 거리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217km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213km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소요 시간(참고)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3시간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3시간 (45노트 가정)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국내/국제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국내 (내항)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국제 (외항)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항차수 (연간)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498항차 (2024 실적)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600항차 (1일 왕복 ~ 300일)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항차 배율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600 ÷ 498 = 1.2048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통관/세관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있음 → 운영 비용 증가 요인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대리점 필요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일본 측 대리점 수수료 반영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면세 수입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선내 면세점 (성희호 참고)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분석 틀 — "다른 배로 돌리면 어떻게 되나?"</w:t>
      </w:r>
    </w:p>
    <w:p>
      <w:pPr>
        <w:spacing w:after="80"/>
      </w:pPr>
      <w:r>
        <w:rPr>
          <w:b w:val="0"/>
          <w:i w:val="0"/>
          <w:sz w:val="22"/>
        </w:rPr>
        <w:t>참조선박의 원가 구조를 뼈대로, 대조선박의 조건을 변수로 얹어 돌립니다. 핵심은 "원가 구조는 보수"하고 "조건은 투입" 하는 것.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[보수] 운항 인건비 구성(선원 13 + 승무원 7), 세금·임차 등 참조 금액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[투입] 선가·차입금(감가·이자), 대리점비, 지상직 인원, 항차수, 승선율, 선적율, 유류 모드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[자동 산출] 매출(여객+화물+임대), 매출총이익, 영업이익, EBITDA, 현금흐름, DSCR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모델은 "변수를 바꾸면 그 자리에서 전 과목이 재계산"되는 구조. 발표 중 임원 지시에 맞춰 숫자를 즉시 돌려볼 수 있습니다.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3 ]</w:t>
      </w:r>
    </w:p>
    <w:p>
      <w:pPr>
        <w:spacing w:after="40"/>
      </w:pPr>
      <w:r>
        <w:rPr>
          <w:b/>
          <w:i w:val="0"/>
          <w:color w:val="154B8C"/>
          <w:sz w:val="40"/>
        </w:rPr>
        <w:t>3. 전제조건 — 수요 · 운임 · 원가 · 유류 · 재무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임원 지침에 따라 모든 전제를 "보수적 하한" 쪽으로 설정.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3-1. 수요 가정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설정값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 / 근거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연간 승선율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산타모니카호 정원 606 × 50% × 600항차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연간 승객수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181,800명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606 × 0.5 × 600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연간 선적율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화물칸 적재 능력의 1/3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좌석 구성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이코노미 72% · 비즈 16% · 퍼스트 12%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Incat 공식 (436+98+72 = 606)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등급 배율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1.0 / 1.5 / 2.117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대저페리 공시 운임 역산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화물 적재 케이스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 기본 케이스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모델 드롭다운에서 선택 가능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승선율 50%는 "실측 데이터 없음" 상태의 하한. 유사 노선 참고치 — 카멜리아호 60~70%, 팬스타 미라클호 50~60% 수준(추정, 공시 자료 확인 필요).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3-2. 운임 가정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정상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최악(비교)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이코노미 편도 운임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90,000원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63,000원 (카멜리아 할인 2종 참고)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유류할증료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30,000원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17,000원 (저유가 가정)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총 운임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120,000원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80,000원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가중평균 운임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109,220원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76,440원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가중평균 + 할증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139,220원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93,440원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카멜리아운임이 참고 자료 — 관부훼리(부산↔시모노세키, 카멜리아호) 공시 요금. 이코노미 90,000원은 하한 가격 가정이며 실제 하카타 노선 설정 시 95,000~100,000원도 가능.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3-3. 인력 가정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지상직 : </w:t>
      </w:r>
      <w:r>
        <w:rPr>
          <w:b w:val="0"/>
          <w:i w:val="0"/>
          <w:sz w:val="22"/>
        </w:rPr>
        <w:t>3명 (대조선박 전용)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선원 : </w:t>
      </w:r>
      <w:r>
        <w:rPr>
          <w:b w:val="0"/>
          <w:i w:val="0"/>
          <w:sz w:val="22"/>
        </w:rPr>
        <w:t>13명 (참조와 동일 — 쌍동형 고속선 선원 요구 유사)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승무원 : </w:t>
      </w:r>
      <w:r>
        <w:rPr>
          <w:b w:val="0"/>
          <w:i w:val="0"/>
          <w:sz w:val="22"/>
        </w:rPr>
        <w:t>7명 (참조와 동일 — 정원 606명 서비스 커버 수준)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총 해상직 : </w:t>
      </w:r>
      <w:r>
        <w:rPr>
          <w:b w:val="0"/>
          <w:i w:val="0"/>
          <w:sz w:val="22"/>
        </w:rPr>
        <w:t>20명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1인당 인건비 : </w:t>
      </w:r>
      <w:r>
        <w:rPr>
          <w:b w:val="0"/>
          <w:i w:val="0"/>
          <w:sz w:val="22"/>
        </w:rPr>
        <w:t>약 7,076만원/년 (현금성) + 퇴직 1/12 (법정)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3-4. 운임 외 매출 가정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화물 수입 : </w:t>
      </w:r>
      <w:r>
        <w:rPr>
          <w:b w:val="0"/>
          <w:i w:val="0"/>
          <w:sz w:val="22"/>
        </w:rPr>
        <w:t>산타모니카 적재 케이스 × 선적율 30% × 600항차 × 거리 배율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거리 배율 : </w:t>
      </w:r>
      <w:r>
        <w:rPr>
          <w:b w:val="0"/>
          <w:i w:val="0"/>
          <w:sz w:val="22"/>
        </w:rPr>
        <w:t>2.51 (= 213km ÷ 85km) — seaworld 공시 운임이 진도-제주 85km 기준이라 거리에 비례 가산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면세점 임대료 : </w:t>
      </w:r>
      <w:r>
        <w:rPr>
          <w:b w:val="0"/>
          <w:i w:val="0"/>
          <w:sz w:val="22"/>
        </w:rPr>
        <w:t>성희호 선내 면세점 3개년 평균 39,330,000원/년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화물 운임표는 공시 차종만 산정. 캠퍼트레일러·일반화물 등 운임 미공시 품목은 손익에 미반영하고 "+α" 로만 표기.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3 (계속) ]</w:t>
      </w:r>
    </w:p>
    <w:p>
      <w:pPr>
        <w:spacing w:after="40"/>
      </w:pPr>
      <w:r>
        <w:rPr>
          <w:b/>
          <w:i w:val="0"/>
          <w:color w:val="154B8C"/>
          <w:sz w:val="40"/>
        </w:rPr>
        <w:t>3-5. 유류비 — 3가지 모드 민감도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유가는 손익을 좌우하는 가장 큰 변수. 세 가지 산출 방식을 번갈아 적용.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모드 A — 회계상 모드 (기본·장부 역산)</w:t>
      </w:r>
    </w:p>
    <w:p>
      <w:pPr>
        <w:spacing w:after="80"/>
      </w:pPr>
      <w:r>
        <w:rPr>
          <w:b w:val="0"/>
          <w:i w:val="0"/>
          <w:sz w:val="22"/>
        </w:rPr>
        <w:t>2024년 대저페리 감사보고서의 "운항기타" 잔액 71.49억원을 세목 비율로 쪼갠 뒤 항차 배율과 유가 증가율을 곱합니다.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세목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비율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당기 금액 (원)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연료비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83.45%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5,967,151,000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항비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10.81%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773,018,000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보험료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5.13%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366,732,000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수리비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0.00%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 (보증·보험처리)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선용품비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0.27%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19,484,000</w:t>
            </w:r>
          </w:p>
        </w:tc>
      </w:tr>
    </w:tbl>
    <w:p>
      <w:pPr>
        <w:spacing w:after="40"/>
        <w:ind w:left="170"/>
      </w:pPr>
      <w:r>
        <w:rPr>
          <w:b/>
          <w:i w:val="0"/>
          <w:sz w:val="22"/>
        </w:rPr>
        <w:t xml:space="preserve">• 항차 배율 : </w:t>
      </w:r>
      <w:r>
        <w:rPr>
          <w:b w:val="0"/>
          <w:i w:val="0"/>
          <w:sz w:val="22"/>
        </w:rPr>
        <w:t>600 ÷ 498 = 1.2048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유가 증가율 : </w:t>
      </w:r>
      <w:r>
        <w:rPr>
          <w:b w:val="0"/>
          <w:i w:val="0"/>
          <w:sz w:val="22"/>
        </w:rPr>
        <w:t>×1.709 (현재 LSMGO 1,490$/MT ÷ 2024 평균 820$/MT · 환율 포함)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적용 결과 : </w:t>
      </w:r>
      <w:r>
        <w:rPr>
          <w:b w:val="0"/>
          <w:i w:val="0"/>
          <w:sz w:val="22"/>
        </w:rPr>
        <w:t>연료비 5,967백만 × 1.2048 × 1.709 = 약 122억원 (대리점비 제외)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모드 B — 단순 모드 (현재 기본 체크)</w:t>
      </w:r>
    </w:p>
    <w:p>
      <w:pPr>
        <w:spacing w:after="80"/>
      </w:pPr>
      <w:r>
        <w:rPr>
          <w:b w:val="0"/>
          <w:i w:val="0"/>
          <w:sz w:val="22"/>
        </w:rPr>
        <w:t>"편도 1회 운항에 연료비 2,000만원이 든다"는 보수적 가정에 연 600항차를 곱합니다.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산식 : </w:t>
      </w:r>
      <w:r>
        <w:rPr>
          <w:b w:val="0"/>
          <w:i w:val="0"/>
          <w:sz w:val="22"/>
        </w:rPr>
        <w:t>편도 2,000만원 × 600항차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산출 : </w:t>
      </w:r>
      <w:r>
        <w:rPr>
          <w:b w:val="0"/>
          <w:i w:val="0"/>
          <w:sz w:val="22"/>
        </w:rPr>
        <w:t>120억원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유가 증가율 : </w:t>
      </w:r>
      <w:r>
        <w:rPr>
          <w:b w:val="0"/>
          <w:i w:val="0"/>
          <w:sz w:val="22"/>
        </w:rPr>
        <w:t>추가 적용 안 함 — 편도 단가에 유가 수준이 녹아 있다고 봄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모델 기본값은 이 모드. 가장 보수적인 상한 가정 (실제 LSMGO 단가로 계산해도 이 수준에서 머물 가능성).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모드 C — 공학적 모드 (제원 기반)</w:t>
      </w:r>
    </w:p>
    <w:p>
      <w:pPr>
        <w:spacing w:after="80"/>
      </w:pPr>
      <w:r>
        <w:rPr>
          <w:b w:val="0"/>
          <w:i w:val="0"/>
          <w:sz w:val="22"/>
        </w:rPr>
        <w:t>산타모니카호 주기관 Cat C280-16 × 4기와 발전기를 분리 계산.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산식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단위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주기관 소비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P_MCR × (v/V_MCR)^3 × SFOC × 운항시간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g/kWh × 시간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주기관 제원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22,600 kW × SFOC 193.6 g/kWh @ 100%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V_MCR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47.3노트 (Incat 서비스 속력)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순항 속도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42노트 (계약 속력)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발전기 소비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0.59톤/일 × 운항일수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톤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LSMGO 단가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현재 1,490$/MT × 환율 1,346원 = 약 200만원/MT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원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프로펠러 법칙 n=3.0 (워터젯 고속선은 3.0~3.3). 저속 운항시 소요 출력이 세제곱으로 감소.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세 모드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모드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 결과 (연간)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유가 반영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특징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A. 회계상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100~125억원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×1.709 반영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장부와 어긋나지 않는 안전 기준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B. 단순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120억원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편도단가 내재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보수적 상한 (현재 체크)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C. 공학적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80~110억원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실시간 단가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가장 엔지니어링적 추정</w:t>
            </w:r>
          </w:p>
        </w:tc>
      </w:tr>
    </w:tbl>
    <w:p>
      <w:pPr>
        <w:spacing w:before="80" w:after="80"/>
        <w:ind w:left="170"/>
      </w:pPr>
      <w:r>
        <w:rPr>
          <w:b/>
          <w:i w:val="0"/>
          <w:color w:val="8A5A12"/>
          <w:sz w:val="23"/>
        </w:rPr>
        <w:t>◆ 세 모드가 비슷하면 추정 견고 / 많이 벌어지면 유가가 손익을 좌우.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3 (계속) ]</w:t>
      </w:r>
    </w:p>
    <w:p>
      <w:pPr>
        <w:spacing w:after="40"/>
      </w:pPr>
      <w:r>
        <w:rPr>
          <w:b/>
          <w:i w:val="0"/>
          <w:color w:val="154B8C"/>
          <w:sz w:val="40"/>
        </w:rPr>
        <w:t>3-6. 재무 가정 — 선가 · 차입 · 대리점 · 목표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선가 · 감가상각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설정값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 / 근거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선가 (중고 매입)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500억원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산타모니카호 신조가 670~700억 추정 대비 25~30% 할인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내용연수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정액법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잔존가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10% (50억)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 감가상각비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22.5억원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500억 × 90% ÷ 20년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(참고) 엘도라도호 감가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33.5억원 (2024)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선가 약 670억 추정 · 20년 정액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차입금 · 이자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설정값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차입금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200억원 (선가의 40%)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이율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3.5%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해양금융 중소 선사 기준 추정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상환 기간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거치 기간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취항 안정화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상환 방식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원리금 균등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매년 같은 금액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1년차 이자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7억원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200억 × 3.5%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 원리금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18억원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거치 후 15년 균등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대리점비 (일본현지)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비율 : </w:t>
      </w:r>
      <w:r>
        <w:rPr>
          <w:b w:val="0"/>
          <w:i w:val="0"/>
          <w:sz w:val="22"/>
        </w:rPr>
        <w:t>15% (매출 대비)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기준 : </w:t>
      </w:r>
      <w:r>
        <w:rPr>
          <w:b w:val="0"/>
          <w:i w:val="0"/>
          <w:sz w:val="22"/>
        </w:rPr>
        <w:t>매출(여객+화물) · 임대료 수입은 제외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위치 : </w:t>
      </w:r>
      <w:r>
        <w:rPr>
          <w:b w:val="0"/>
          <w:i w:val="0"/>
          <w:sz w:val="22"/>
        </w:rPr>
        <w:t>손익계산서 운항원가 중 "복리후생비" 바로 아래 라인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효과 : </w:t>
      </w:r>
      <w:r>
        <w:rPr>
          <w:b w:val="0"/>
          <w:i w:val="0"/>
          <w:sz w:val="22"/>
        </w:rPr>
        <w:t>매출의 15%p가 영업이익률에서 바로 깎임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15%는 가정값. 실제 일본 측과 계약이 체결되면 숫자만 바꾸면 BEP·목표 승객수가 그 자리에서 재계산됩니다.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목표 수익률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목표 영업이익률 : </w:t>
      </w:r>
      <w:r>
        <w:rPr>
          <w:b w:val="0"/>
          <w:i w:val="0"/>
          <w:sz w:val="22"/>
        </w:rPr>
        <w:t>5%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설정 근거 : </w:t>
      </w:r>
      <w:r>
        <w:rPr>
          <w:b w:val="0"/>
          <w:i w:val="0"/>
          <w:sz w:val="22"/>
        </w:rPr>
        <w:t>중고선 20년 운용 후 재투자 가능 하한선 (내용연수 + 재건조 자금 축적)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화면 KPI : </w:t>
      </w:r>
      <w:r>
        <w:rPr>
          <w:b w:val="0"/>
          <w:i w:val="0"/>
          <w:sz w:val="22"/>
        </w:rPr>
        <w:t>"목표달성 N% 승선율 승객수" — 목표 영업이익률 5% 달성에 필요한 승객수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손익분기 KPI : </w:t>
      </w:r>
      <w:r>
        <w:rPr>
          <w:b w:val="0"/>
          <w:i w:val="0"/>
          <w:sz w:val="22"/>
        </w:rPr>
        <w:t>"손익분기 승객수" — 영업이익률 0% 달성 승객수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항차 배율 체크박스</w:t>
      </w:r>
    </w:p>
    <w:p>
      <w:pPr>
        <w:spacing w:after="80"/>
      </w:pPr>
      <w:r>
        <w:rPr>
          <w:b w:val="0"/>
          <w:i w:val="0"/>
          <w:sz w:val="22"/>
        </w:rPr>
        <w:t>화면 좌측 설정 패널에 "항차 배율 ×1.205 (변동·준변동비에 적용)" 체크박스가 있습니다.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체크 ON (기본) : 참조 대비 운항 증가분(600÷498)을 변동·준변동비에 곱함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체크 OFF        : 참조 금액 그대로 사용 (항차 증가 효과 미반영)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→ 체크 ON·OFF 를 번갈아 보면 "항차 증가가 비용에 얼마나 전가되는지" 가 보임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4 ]</w:t>
      </w:r>
    </w:p>
    <w:p>
      <w:pPr>
        <w:spacing w:after="40"/>
      </w:pPr>
      <w:r>
        <w:rPr>
          <w:b/>
          <w:i w:val="0"/>
          <w:color w:val="154B8C"/>
          <w:sz w:val="40"/>
        </w:rPr>
        <w:t>4. 참조선박(엘도라도호) 2024 실적 — 뼈대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감사보고서(의견거절) 공시 수치 그대로. "외형 적자지만 현금은 돈다" 는 구조.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손익계산서 — 전 과목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과목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금액 (원)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매출 대비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비고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Ⅰ. 매출액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13,146,609,166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100.0%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여객수입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12,813,966,995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97.5%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환산 유상여객 약 15.8만명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화물수입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323,042,171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2.5%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임대료수입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9,600,000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0.1%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Ⅱ. 운항원가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12,246,808,749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93.2%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급여(해상직원)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1,253,988,000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9.5%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선원 13 + 승무원 7 = 20명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퇴직급여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148,252,000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1.1%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급여의 1/12 (법정)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복리후생비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267,351,000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2.0%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감가상각비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3,349,232,000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25.5%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선가 ~670억 · 20년 상각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세금과공과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48,282,000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0.4%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임차료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30,929,000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0.2%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운항기타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7,148,774,749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54.4%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연료 83.45% + 항비 10.81% + 보험 5.13% + 선용 0.27%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Ⅲ. 매출총이익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899,800,417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6.8%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Ⅳ. 판매비와관리비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2,979,322,526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22.7%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지상직 30명 포함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지급수수료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540,820,215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4.1%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예약·결제 수수료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Ⅴ. 영업이익(손실)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△2,079,522,109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△15.8%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영업외비용 (이자)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4,042,055,930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이자비용 40.09억 포함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EBITDA (감가 환원)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+1,269,710,000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+9.7%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영업손실 + 감가 = 현금 흑자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핵심 포인트</w:t>
      </w:r>
    </w:p>
    <w:p>
      <w:pPr>
        <w:spacing w:before="80" w:after="80"/>
        <w:ind w:left="170"/>
      </w:pPr>
      <w:r>
        <w:rPr>
          <w:b/>
          <w:i w:val="0"/>
          <w:color w:val="154B8C"/>
          <w:sz w:val="23"/>
        </w:rPr>
        <w:t>◆ 손실의 대부분은 감가상각(33.5억) + 이자비용(40.1억) — 비현금 비용. 영업 자체는 EBITDA 흑자.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감가상각 되돌리면 EBITDA +12.7억 — 현금 기준 흑자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이자까지 포함한 "진짜 적자"는 △50억 수준이지만, 이자는 선박금융 조건에 따른 영구성 부담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감가 25.5% + 이자(영업외) 30.5% = 비현금·금융비용이 매출의 56%를 차지 — 자본구조 비용이 큰 산업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수선비 0 — 2024년의 특수성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2024년 수선비 0원은 "선령이 낮아 보증기간·보험 청구로 처리"된 결과. 선령 5년 이상이 되면 정기검사·오버홀 주기로 연 10~15억원 수준의 충당금 적립이 필요하며, 이 부분은 모델에 미반영 상태입니다.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엘도라도호 엔진 교체 사례 (참고)</w:t>
      </w:r>
    </w:p>
    <w:p>
      <w:pPr>
        <w:spacing w:after="80"/>
      </w:pPr>
      <w:r>
        <w:rPr>
          <w:b w:val="0"/>
          <w:i w:val="0"/>
          <w:sz w:val="22"/>
        </w:rPr>
        <w:t>엘도라도호도 2024.09 주기관(Cat C280-16) 교체 — 신규 주문·납품 약 80억원. 통상 보험 처리로 해결된 것으로 알려짐.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산타모니카호도 2025.10 추자항 접안 중 버킷 파손 → 해외 부품 수급 문제로 수리 장기화 이력. 두 자매선 모두 수리 사례는 보험 처리로 처리된 것으로 보임.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5 ]</w:t>
      </w:r>
    </w:p>
    <w:p>
      <w:pPr>
        <w:spacing w:after="40"/>
      </w:pPr>
      <w:r>
        <w:rPr>
          <w:b/>
          <w:i w:val="0"/>
          <w:color w:val="154B8C"/>
          <w:sz w:val="40"/>
        </w:rPr>
        <w:t>5. 대조선박 기본 시나리오 — 예상 매출 · 이익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승선율 50% · 선적율 30% · 유류 B모드 · 대리점비 15% · 선가 500억 · 지상직 3명.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5-1. 매출 추정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금액 (추정)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여객수입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181,800명 × 가중평균 139,220원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253억원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화물수입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 케이스 × 30% × 600항차 × ×2.51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20~30억원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임대료(면세점)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선내 면세점 3개년 평균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0.4억원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매출액 합계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약 275~285억원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가중평균 운임 산출: 이코노미 90,000×72% + 비즈 90,000×1.5×16% + 퍼스트 90,000×2.117×12% = 109,220원. 여기에 유류할증 30,000원을 더해 승객 1인당 139,220원.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5-2. 운항원가 추정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산출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금액 (추정)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급여(해상직원)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선원 13 + 승무원 7 = 20명 (참조와 동일 구조)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16.7억원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퇴직급여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급여의 1/12 (법정)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1.4억원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복리후생비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참조 비례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2.8억원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감가상각비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500억 × 90% ÷ 20년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22.5억원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세금과공과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참조와 동일 (고정)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0.5억원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임차료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참조와 동일 (고정)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0.3억원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연료비 (B모드)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편도 2천만원 × 600항차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120억원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항비·보험·선용품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참조 비례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15~18억원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대리점비(일본현지)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매출 ~285억 × 15%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42.75억원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운항원가 합계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약 222~225억원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5-3. 판관비 추정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내용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금액 (추정)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지상직 인건비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3명 × 7,076만원 (현금성) + 퇴직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2.1억원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지급수수료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예약·결제 (매출 비례)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7~8억원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그 외 15개 과목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여비·광고·보험 등 (참조 비례)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4~5억원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판관비 합계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약 13~15억원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5-4. 영업이익 및 현금흐름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지표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추정값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해설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매출액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285억원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운항원가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222~225억원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대리점비 42.75억 포함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매출총이익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60~63억원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판관비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13~15억원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지상직 3명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i w:val="0"/>
                <w:color w:val="1C6B4A"/>
                <w:sz w:val="21"/>
              </w:rPr>
              <w:t>영업이익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C6B4A"/>
                <w:sz w:val="21"/>
              </w:rPr>
              <w:t>+37~50억원 수준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영업이익률 13~17%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이자비용 (영업외)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7억원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차입 200억 × 3.5%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법인세차감전 손익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+30~43억원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세금 전 흑자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i w:val="0"/>
                <w:color w:val="1C6B4A"/>
                <w:sz w:val="21"/>
              </w:rPr>
              <w:t>EBITDA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C6B4A"/>
                <w:sz w:val="21"/>
              </w:rPr>
              <w:t>약 +60~73억원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감가 환원 — 현금 흑자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원리금 상환(연)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거치 중 → 7억 / 거치 후 → 약 18억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거치 3년 후 상환 시작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상환 후 잉여현금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+30~55억원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배당·재투자·충당 가용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5-5. 왜 참조는 적자인데 대조는 흑자인가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세 가지 구조 차이가 역전의 핵심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① 매출 2배 이상 : 승객 수(참조 15.8만 → 대조 18.2만)와 운임(81,000 → 139,220)의 조합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② 지상직 축소 : 30명 → 3명 → 판관비 25억대 감소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③ 선가 축소 : 670억 → 500억 → 연 감가 11억 감소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유의: 50% 승선율이 실측치가 아닌 가정. 실제 수요가 이보다 낮으면 이 흑자 구조가 깨질 수 있음. → 민감도 분석 참조.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6 ]</w:t>
      </w:r>
    </w:p>
    <w:p>
      <w:pPr>
        <w:spacing w:after="40"/>
      </w:pPr>
      <w:r>
        <w:rPr>
          <w:b/>
          <w:i w:val="0"/>
          <w:color w:val="154B8C"/>
          <w:sz w:val="40"/>
        </w:rPr>
        <w:t>6. 최악시나리오 — 가격·수요·운항 모두 하한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세 변수가 동시에 바닥을 치는 극단적 조합. 모델의 "최악시나리오" 체크박스로 즉시 전환 가능.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6-1. 최악 전제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변수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정상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최악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참고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편도 운임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90,000원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63,000원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카멜리아운임 할인 2종 참고 (정상의 70%)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유류할증료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30,000원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17,000원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저유가 가정 (정상의 57%)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총 운임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120,000원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80,000원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정상의 67%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연간 항차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600항차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498항차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엘도라도호 수준 (격일 왕복)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연간 승선율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하한 유지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연간 승객수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181,800명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150,894명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606 × 50% × 498 — 정상의 83%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6-2. 최악 시나리오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정상 시나리오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최악 시나리오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증감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여객 매출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253억원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121억원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△132억원 (-52%)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화물 매출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△5억원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임대료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0.4억원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0.4억원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매출액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285억원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145억원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△140억원 (-49%)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연료비 (B모드)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120억원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100억원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△20억원 (항차 축소)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대리점비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42.75억원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21.75억원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△21억원 (매출 비례 축소)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운항원가 전체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222~225억원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180~183억원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△42억원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판관비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13~15억원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13~14억원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△1~2억원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+37~50억원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△47~62억원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△90~110억원 수준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이자비용 반영 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+30~43억원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△54~69억원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EBITDA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+60~73억원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약 △25~40억원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현금 기준도 손실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6-3. 최악 시나리오의 함의</w:t>
      </w:r>
    </w:p>
    <w:p>
      <w:pPr>
        <w:spacing w:before="80" w:after="80"/>
        <w:ind w:left="170"/>
      </w:pPr>
      <w:r>
        <w:rPr>
          <w:b/>
          <w:i w:val="0"/>
          <w:color w:val="A8392F"/>
          <w:sz w:val="23"/>
        </w:rPr>
        <w:t>◆ "현금 기준으로도 손실" — 저가 운임 × 저항차 조합은 EBITDA 흑자 유지도 불가.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이 조합이 실현 가능한 조건인지 : 운임이 63,000원까지 깎일 환경(과당경쟁)에서 운영을 지속할 이유가 있는가?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이 조합 아래 운영 전략 : 격일 운항 → 유지비 삭감 가능하나 매출 하한 결정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대비책 : 운임 하방 리스크를 어떻게 억제할 것인가 (장기 계약, 패키지, 외국인 전용 요금 등)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6-4. 10개년 최악 시나리오</w:t>
      </w:r>
    </w:p>
    <w:p>
      <w:pPr>
        <w:spacing w:after="80"/>
      </w:pPr>
      <w:r>
        <w:rPr>
          <w:b w:val="0"/>
          <w:i w:val="0"/>
          <w:sz w:val="22"/>
        </w:rPr>
        <w:t>10개년 손익계산서 뷰에서 최악시나리오 스위치를 켜면 다음이 즉시 재계산됩니다.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단일연도 손익이 최악 전제로 재계산 (매출·원가·대리점비·연료비 전부)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향후 10년 (y+0 ~ y+10) 성장률 적용 : 여객 2.7%·화물 1.8%·연료 실시간 유가 등 매년 복리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선체 이자는 상환 스케줄(원리금균등·거치 3년)대로 재계산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→ 10년 누적 손실, 현금흐름, DSCR(원리금커버배수) 자동 계산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→ 결론 : 최악 조합이 10년 지속되면 누적 손실 수백억원대 — 투자 불가 수준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7 ]</w:t>
      </w:r>
    </w:p>
    <w:p>
      <w:pPr>
        <w:spacing w:after="40"/>
      </w:pPr>
      <w:r>
        <w:rPr>
          <w:b/>
          <w:i w:val="0"/>
          <w:color w:val="154B8C"/>
          <w:sz w:val="40"/>
        </w:rPr>
        <w:t>7. 민감도 — 변수별 손익 반응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어느 변수가 흔들리면 손익이 얼마나 흔들리는가 — 투자 결정의 리스크 맵.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7-1. 핵심 변수 민감도표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변수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변화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 효과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우선순위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승선율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10%p (50 → 60%)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+40~45억원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★★★ 최우선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편도 운임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+10,000원 (90 → 100k)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+15~18억원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유가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×1.709 → ×1.0 복귀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+25억원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대리점비 비율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15% → 10%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+14억원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연료 모드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B(단순) → A(회계상)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±5~15억원 변동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선가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500 → 400억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약 +4.5억원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차입 이율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3.5% → 4.5%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약 △2억원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항차수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600 → 500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약 △5~8억원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지상직 인원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 → 5명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약 △1.4억원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★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7-2. 가장 큰 레버 : 승선율</w:t>
      </w:r>
    </w:p>
    <w:p>
      <w:pPr>
        <w:spacing w:after="80"/>
      </w:pPr>
      <w:r>
        <w:rPr>
          <w:b w:val="0"/>
          <w:i w:val="0"/>
          <w:sz w:val="22"/>
        </w:rPr>
        <w:t>승선율은 매출을 선형으로 좌우하면서, 변동비(지급수수료·대리점비)도 비례해서 늘어나지만 공헌이익률(= 운임−변동비)이 유지되므로 영업이익 증대 효과가 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승선율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연간 승객수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여객 매출 (추정)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 (추정)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109,080명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152억원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A8392F"/>
                <w:sz w:val="21"/>
              </w:rPr>
              <w:t>△0~10억원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145,440명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202억원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+15~25억원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181,800명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253억원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+37~50억원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218,160명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304억원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+77~95억원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70%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254,520명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약 354억원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+117~140억원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BEP(손익분기) 승선율은 모델 기본값에서 약 35~40% 수준. 즉, 40%만 넘기면 흑자 영역.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7-3. 유가 민감도 (실시간 추적)</w:t>
      </w:r>
    </w:p>
    <w:p>
      <w:pPr>
        <w:spacing w:after="80"/>
      </w:pPr>
      <w:r>
        <w:rPr>
          <w:b w:val="0"/>
          <w:i w:val="0"/>
          <w:sz w:val="22"/>
        </w:rPr>
        <w:t>LSMGO 단가는 Bunker Index 부산항에서 매일 실측 가능. 모델은 fuel_price.json 파일로 자동 갱신.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LSMGO 단가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배율 (2024 대비)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운항기타 변동 (A모드)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820 $/MT (2024)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×1.000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기준점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1,000 $/MT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×1.207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+15억원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1,200 $/MT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×1.464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+25억원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1,490 $/MT (현재)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×1.709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+30~40억원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1,700 $/MT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×1.951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+50억원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7-4. 통합 시나리오</w:t>
      </w:r>
    </w:p>
    <w:p>
      <w:pPr>
        <w:spacing w:before="80" w:after="80"/>
        <w:ind w:left="170"/>
      </w:pPr>
      <w:r>
        <w:rPr>
          <w:b/>
          <w:i w:val="0"/>
          <w:color w:val="2A6BB0"/>
          <w:sz w:val="23"/>
        </w:rPr>
        <w:t>◆ "보수 조합" 과 "낙관 조합" 의 양 끝을 보면 투자 결정의 밴드가 보임.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/>
            <w:r>
              <w:rPr>
                <w:b/>
                <w:i w:val="0"/>
                <w:color w:val="154B8C"/>
                <w:sz w:val="21"/>
              </w:rPr>
              <w:t>시나리오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154B8C"/>
                <w:sz w:val="21"/>
              </w:rPr>
              <w:t>승선율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154B8C"/>
                <w:sz w:val="21"/>
              </w:rPr>
              <w:t>운임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154B8C"/>
                <w:sz w:val="21"/>
              </w:rPr>
              <w:t>유가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최악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63,000원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×1.709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A8392F"/>
                <w:sz w:val="21"/>
              </w:rPr>
              <w:t>약 △47~62억원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보수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50%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90,000원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×1.709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약 +37~50억원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정상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55%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95,000원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×1.400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약 +80~95억원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낙관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60%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100,000원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  <w:i w:val="0"/>
                <w:sz w:val="21"/>
              </w:rPr>
              <w:t>×1.000</w:t>
            </w:r>
          </w:p>
        </w:tc>
        <w:tc>
          <w:tcPr>
            <w:tcW w:type="dxa" w:w="1926"/>
          </w:tcPr>
          <w:p>
            <w:r/>
            <w:r>
              <w:rPr>
                <w:b/>
                <w:i w:val="0"/>
                <w:color w:val="1C6B4A"/>
                <w:sz w:val="21"/>
              </w:rPr>
              <w:t>약 +130~150억원</w:t>
            </w:r>
          </w:p>
        </w:tc>
      </w:tr>
    </w:tbl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8 ]</w:t>
      </w:r>
    </w:p>
    <w:p>
      <w:pPr>
        <w:spacing w:after="40"/>
      </w:pPr>
      <w:r>
        <w:rPr>
          <w:b/>
          <w:i w:val="0"/>
          <w:color w:val="154B8C"/>
          <w:sz w:val="40"/>
        </w:rPr>
        <w:t>8. 산타모니카호 운항 종료 통보 — 매입 타이밍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2026.10.12 일간제주 보도 — 2026.12.31부 운항 종료 공식 통보.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8-1. 사실 관계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4816"/>
          </w:tcPr>
          <w:p>
            <w:r/>
            <w:r>
              <w:rPr>
                <w:b/>
                <w:i w:val="0"/>
                <w:color w:val="154B8C"/>
                <w:sz w:val="21"/>
              </w:rPr>
              <w:t>내용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통보 일자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2026년 10월 1일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통보 수신자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제주특별자치도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통보 주체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씨월드고속훼리 (산타모니카호 운항사)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운항 종료 시점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2026년 12월 31일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종료 대상 항로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제주 ↔ 추자 ↔ 진도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사유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영업적자 부담 (추자 노선 연 15억원 적자)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최초 보도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i w:val="0"/>
                <w:sz w:val="21"/>
              </w:rPr>
              <w:t>일간제주 2026.10.12 (문대림 국회의원 자료 입수)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8-2. 이 소식의 두 가지 의미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① 매각 매물 가능성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선사가 공식 철수를 통보 → 선박을 보유만 하면 유지비(인건·보험·계류) 지속 발생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유휴 자산화를 피하려면 매각 또는 재투입 필요 → 매각 가능성 상승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매각 시장에 선박이 나올 가능성이 커진 상태 — 매입 협상 접촉의 적기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② 매입 협상 레버리지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선사가 급박성(통장에서 유지비 유출)이 있는 매도자 → 가격 협상에서 매수 측에 유리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선가 500억 가정이 유효하려면 매각가 400~500억 수준의 협상이 핵심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엔젤호 대체 시도가 있었으나 선사가 공식 철수 수순 → 대체 투자 유인 약화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8-3. 추가 유의사항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2025년 10월 산타모니카호 추자항 접안 중 버킷 파손 사고 → 해외 부품 수급으로 수리 장기화 이력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수리 완료 상태·현 운항 가능 여부는 추가 확인 필요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선령은 5년 수준 (2020년대 전반 건조)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정기검사 주기가 다가올 수 있음 — 매입 전 선체 상태 실사 필수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8-4. 왜 이 분석에 "현 항로 적자"가 반영되지 않았는가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본 분석은 "산타모니카호를 하카타 항로에 투입한다는 가정" 입니다. 현 항로(제주–추자–진도)의 연 15억 적자는 반영되지 않았습니다. 즉, "이 배를 왜 샀는가"가 아니라 "이 배로 다른 항로를 돌리면 어떻게 되는가" 를 보는 자료입니다.</w:t>
      </w:r>
    </w:p>
    <w:p>
      <w:pPr>
        <w:spacing w:before="80" w:after="80"/>
        <w:ind w:left="170"/>
      </w:pPr>
      <w:r>
        <w:rPr>
          <w:b/>
          <w:i w:val="0"/>
          <w:color w:val="2A6BB0"/>
          <w:sz w:val="23"/>
        </w:rPr>
        <w:t>◆ 요약: "지금이 매입 협상의 적기이며, 하카타 투입 시 분석 결과대로 운영 가능한지" 가 핵심 결정 과제.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9 ]</w:t>
      </w:r>
    </w:p>
    <w:p>
      <w:pPr>
        <w:spacing w:after="40"/>
      </w:pPr>
      <w:r>
        <w:rPr>
          <w:b/>
          <w:i w:val="0"/>
          <w:color w:val="154B8C"/>
          <w:sz w:val="40"/>
        </w:rPr>
        <w:t>9. 데이터 공백 · 추후 보강 필요 항목</w:t>
      </w:r>
    </w:p>
    <w:p>
      <w:pPr>
        <w:spacing w:before="40" w:after="60"/>
      </w:pPr>
      <w:r>
        <w:rPr>
          <w:b/>
          <w:i w:val="0"/>
          <w:color w:val="154B8C"/>
          <w:sz w:val="22"/>
        </w:rPr>
        <w:t>[리드] 본 분석은 공시 자료 + 합리적 가정의 조합. 다음 데이터가 확보되면 신뢰도가 크게 올라감.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9-1. 수요 측 데이터 공백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현재 상태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보강 방안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하카타 노선 실측 승선율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없음 (50% 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카멜리아호·팬스타호 공시 승선율 조사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월별·계절성 변동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없음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현지 여행사·일본 관광청 자료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한국인 vs 일본인 비중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없음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유사 노선 외국인 비중 참고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편도 vs 왕복 비중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없음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카멜리아호 공시 유형별 운임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9-2. 운임 · 상품 설계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현재 상태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보강 방안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이코노미 적정 운임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90,000원 (가정)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시장 조사·경쟁선 비교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유류할증료 설정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30,000원 (가정)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LSMGO 단가·환율 연동 공식 수립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할인 상품 (왕복·단체)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미설계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매출 극대화 상품 포트폴리오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화물 운임표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 기본 케이스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하카타 세관·운송료 포함 신규 표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9-3. 원가 측 데이터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현재 상태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보강 방안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일본 대리점 수수료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15% (가정)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현지 대리점 비교 견적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실제 유류 소비량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감사보고서 역산 (A모드)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산타모니카호 운항자료 (현 선사)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정기 수선비 충당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선령 5년 이상 유사선 참조 (연 10~15억)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인건비 상승률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2.71% (가정)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해양 산업 임금 통계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선박 보험료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참조선박 비례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하카타 외항선 보험 조건 별도 견적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9-4. 재무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항목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현재 상태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보강 방안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실제 매각가 (산타모니카)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500억 (중고 가정)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씨월드 측 비공식 접촉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차입금 조건 (이율·기간)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3.5%·15년 (추정)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해양금융 1금융권 금리 확인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정부 보조금 (외항)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해수부 외항여객 지원제도 조사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면세점 임대료 (성희호 참고)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39.33백만 (3개년 평균)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하카타 노선 전용 면세점 임대 조건</w:t>
            </w:r>
          </w:p>
        </w:tc>
      </w:tr>
    </w:tbl>
    <w:p>
      <w:pPr>
        <w:spacing w:before="200" w:after="60"/>
      </w:pPr>
      <w:r>
        <w:rPr>
          <w:b/>
          <w:i w:val="0"/>
          <w:color w:val="2A6BB0"/>
          <w:sz w:val="27"/>
        </w:rPr>
        <w:t>9-5. 리스크 요소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리스크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예시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모델 반영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환율 급변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엔저·엔고 수요 변동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유류 환산에만 반영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정치·외교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한일 관계 악화 (2019 참고)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 (최악 시나리오로 간접 반영)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자연재해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태풍·강풍 운항 중단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사고·수리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추자 버킷 파손 참고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 (충당금 설정 필요)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경쟁선 신규 진입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퀸비틀 재취항 가능성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미반영 (수요·점유율 분석 별도)</w:t>
            </w:r>
          </w:p>
        </w:tc>
      </w:tr>
    </w:tbl>
    <w:p>
      <w:pPr>
        <w:spacing w:before="80" w:after="80"/>
        <w:ind w:left="170"/>
      </w:pPr>
      <w:r>
        <w:rPr>
          <w:b/>
          <w:i w:val="0"/>
          <w:color w:val="8A5A12"/>
          <w:sz w:val="23"/>
        </w:rPr>
        <w:t>◆ 본 분석은 "구조와 민감도" 를 보는 1차 모델. 투자 확정 전 위 10~15개 데이터 보강 후 재돌림 권장.</w:t>
      </w:r>
    </w:p>
    <w:p>
      <w:r>
        <w:br w:type="page"/>
      </w:r>
    </w:p>
    <w:p>
      <w:pPr>
        <w:spacing w:after="40"/>
        <w:jc w:val="right"/>
      </w:pPr>
      <w:r>
        <w:rPr>
          <w:b w:val="0"/>
          <w:i w:val="0"/>
          <w:color w:val="8B95A3"/>
          <w:sz w:val="18"/>
        </w:rPr>
        <w:t>[ Section 10 ]</w:t>
      </w:r>
    </w:p>
    <w:p>
      <w:pPr>
        <w:spacing w:after="40"/>
      </w:pPr>
      <w:r>
        <w:rPr>
          <w:b/>
          <w:i w:val="0"/>
          <w:color w:val="154B8C"/>
          <w:sz w:val="40"/>
        </w:rPr>
        <w:t>10. 자료 출처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10-1. 재무 자료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대저페리 제3기(2024) 감사보고서 — 신한회계법인 2025.03.31 (의견거절) · 327 KB PDF</w:t>
      </w:r>
    </w:p>
    <w:p>
      <w:pPr>
        <w:pStyle w:val="ListBullet"/>
        <w:ind w:left="340"/>
      </w:pPr>
      <w:r>
        <w:rPr>
          <w:b w:val="0"/>
          <w:i w:val="0"/>
          <w:sz w:val="22"/>
        </w:rPr>
        <w:t xml:space="preserve">  → [대저페리]감사보고서(2025.04.09).pdf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DART 전자공시시스템 — 회사명 "대저페리" / "대저해운" (법인 분리 확인용)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매일신문 2026.09.02 — 대저페리 회생절차 종결 (연안여객선사 최초 완주)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경북일보 2024.XX — 결손금 정리·연간 고정지원금 전환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10-2. 운임 · 수요 자료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대저페리 공식 운임안내 (eldorado-ferry.com) — 포항↔울릉 이코노미 81,000원 기준 운임·등급 배율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울릉크루즈 2024 보도자료 — 연간 편도 항차수 498 근거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카멜리아라인 공식 운임·유류할증 공지 (koreaferry.kr) — 최악시나리오 운임 참고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타선사 월별수송실적 2017~2026 (내부 자료)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10-3. 선박 자료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Incat Tasmania 공식 소개 자료 — 76m 쌍동형 고속선 좌석 배치 (72/98/436 = 606)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 xml:space="preserve">  → incat.com.au/incat-tasmania-redefines-mid-sized-high-speed-craft-...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Caterpillar C280-16 데이터시트 (ISO 3046/1) — 산타모니카호 주기관 4기 (22,600 kW)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 xml:space="preserve">  → C28016-Datasheet(산타모니카 엔진).pdf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산타모니카호 운항관리규정 (내부 자료)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대저페리 공식 선박정보 — 엘도라도호 제원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10-4. 연료 · 환율 자료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Bunker Index 부산항 LSMGO 실시간 시세 — bunkerindex.com/prices/port.php?p=109&amp;n=busan-republic-of-korea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한국은행 환율 정보 (frankfurter.dev) — USD/KRW · JPY/KRW 일별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fuel_price.json — CI가 매일 자동 갱신하는 저장소 파일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10-5. 중요 뉴스 (매입 타이밍 관련)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일간제주 2026.10.12 — "추자 일일 생활권 또 중단 위기 .. 씨월드, 산타모니카 운항중단 통보"</w:t>
      </w:r>
    </w:p>
    <w:p>
      <w:pPr>
        <w:pStyle w:val="ListBullet"/>
        <w:ind w:left="340"/>
      </w:pPr>
      <w:r>
        <w:rPr>
          <w:b w:val="0"/>
          <w:i w:val="0"/>
          <w:sz w:val="22"/>
        </w:rPr>
        <w:t xml:space="preserve">  → ilganjeju.com/news/articleView.html?idxno=150634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뉴시스 (기존 보도) — 산타모니카호 현 항로 적자 ·엔젤호 대체 시도</w:t>
      </w:r>
    </w:p>
    <w:p>
      <w:pPr>
        <w:pStyle w:val="ListBullet"/>
        <w:ind w:left="340"/>
      </w:pPr>
      <w:r>
        <w:rPr>
          <w:b w:val="0"/>
          <w:i w:val="0"/>
          <w:sz w:val="22"/>
        </w:rPr>
        <w:t xml:space="preserve">  → v.daum.net/v/qptPsmUZCY</w:t>
      </w:r>
    </w:p>
    <w:p>
      <w:pPr>
        <w:spacing w:before="200" w:after="60"/>
      </w:pPr>
      <w:r>
        <w:rPr>
          <w:b/>
          <w:i w:val="0"/>
          <w:color w:val="2A6BB0"/>
          <w:sz w:val="27"/>
        </w:rPr>
        <w:t>10-6. 참고 선박 자료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남해고속 감사보고서 — 아리온제주호 (성희호 공동 건조 후보)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나무위키 — 아리온제주호 제원 (6,266톤·145m·21.5노트·정원 818·차량 500·2002.09 진수)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경인일보 2022.08 — 코리아프라이드호 (1,600톤 · 정원 556 · 2022.09 취항)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쿠키뉴스 2024.12 — 퀸비틀 사업 철수 (2024.02 침수 은폐 → 12 철수 → 2025.04 팬스타 매각)</w:t>
      </w:r>
    </w:p>
    <w:p>
      <w:pPr>
        <w:spacing w:before="80" w:after="80"/>
        <w:jc w:val="center"/>
      </w:pPr>
      <w:r>
        <w:rPr>
          <w:b w:val="0"/>
          <w:i w:val="0"/>
          <w:color w:val="C0C9D4"/>
          <w:sz w:val="16"/>
        </w:rPr>
        <w:t>━━━━━━━━━━━━━━━━━━━━━━━━━━━━━━━━━━━━━━━━━━</w:t>
      </w:r>
    </w:p>
    <w:p>
      <w:pPr>
        <w:spacing w:after="80"/>
      </w:pPr>
      <w:r>
        <w:rPr>
          <w:b w:val="0"/>
          <w:i/>
          <w:color w:val="5A6A7E"/>
          <w:sz w:val="20"/>
        </w:rPr>
        <w:t>— 사전 자료 끝 —</w:t>
      </w:r>
    </w:p>
    <w:p>
      <w:pPr>
        <w:spacing w:after="80"/>
      </w:pPr>
      <w:r>
        <w:rPr>
          <w:b w:val="0"/>
          <w:i w:val="0"/>
          <w:color w:val="5A6A7E"/>
          <w:sz w:val="20"/>
        </w:rPr>
        <w:t>발표 당일 : 하카타 손익분석.html 에서 실시간 숫자 조정하며 설명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