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E31" w:rsidRDefault="00355E31">
      <w:pPr>
        <w:jc w:val="center"/>
        <w:rPr>
          <w:rFonts w:ascii="仿宋" w:eastAsia="仿宋" w:hAnsi="仿宋"/>
          <w:b/>
          <w:color w:val="000000" w:themeColor="text1"/>
          <w:sz w:val="44"/>
          <w:szCs w:val="44"/>
        </w:rPr>
      </w:pPr>
      <w:bookmarkStart w:id="0" w:name="_Toc452023093"/>
      <w:bookmarkStart w:id="1" w:name="_Toc470172194"/>
      <w:bookmarkStart w:id="2" w:name="_Toc452022745"/>
      <w:bookmarkStart w:id="3" w:name="_Toc51763847"/>
      <w:bookmarkStart w:id="4" w:name="_Toc415155745"/>
      <w:bookmarkStart w:id="5" w:name="_Toc438139877"/>
      <w:bookmarkStart w:id="6" w:name="_Toc474345178"/>
      <w:bookmarkStart w:id="7" w:name="_Toc452022865"/>
      <w:bookmarkStart w:id="8" w:name="_Toc451953436"/>
      <w:bookmarkStart w:id="9" w:name="_Toc451862488"/>
      <w:bookmarkStart w:id="10" w:name="_Toc438140157"/>
      <w:bookmarkStart w:id="11" w:name="_Toc438139789"/>
      <w:bookmarkStart w:id="12" w:name="_Toc452021748"/>
    </w:p>
    <w:p w:rsidR="00355E31" w:rsidRDefault="00355E31">
      <w:pPr>
        <w:jc w:val="center"/>
        <w:rPr>
          <w:rFonts w:ascii="仿宋" w:eastAsia="仿宋" w:hAnsi="仿宋"/>
          <w:b/>
          <w:color w:val="000000" w:themeColor="text1"/>
          <w:sz w:val="44"/>
          <w:szCs w:val="44"/>
        </w:rPr>
      </w:pPr>
    </w:p>
    <w:p w:rsidR="00355E31" w:rsidRDefault="00355E31">
      <w:pPr>
        <w:jc w:val="center"/>
        <w:rPr>
          <w:rFonts w:ascii="仿宋" w:eastAsia="仿宋" w:hAnsi="仿宋"/>
          <w:b/>
          <w:color w:val="000000" w:themeColor="text1"/>
          <w:sz w:val="44"/>
          <w:szCs w:val="44"/>
        </w:rPr>
      </w:pPr>
    </w:p>
    <w:p w:rsidR="00355E31" w:rsidRDefault="00355E31">
      <w:pPr>
        <w:jc w:val="center"/>
        <w:rPr>
          <w:rFonts w:ascii="仿宋" w:eastAsia="仿宋" w:hAnsi="仿宋"/>
          <w:b/>
          <w:color w:val="000000" w:themeColor="text1"/>
          <w:sz w:val="44"/>
          <w:szCs w:val="44"/>
        </w:rPr>
      </w:pPr>
    </w:p>
    <w:p w:rsidR="00355E31" w:rsidRDefault="00355E31">
      <w:pPr>
        <w:jc w:val="center"/>
        <w:rPr>
          <w:rFonts w:ascii="仿宋" w:eastAsia="仿宋" w:hAnsi="仿宋"/>
          <w:b/>
          <w:color w:val="000000" w:themeColor="text1"/>
          <w:sz w:val="44"/>
          <w:szCs w:val="44"/>
        </w:rPr>
      </w:pPr>
    </w:p>
    <w:p w:rsidR="00355E31" w:rsidRDefault="00BA5A3D">
      <w:pPr>
        <w:spacing w:line="360" w:lineRule="auto"/>
        <w:jc w:val="center"/>
        <w:rPr>
          <w:rFonts w:ascii="黑体" w:eastAsia="黑体" w:hAnsi="黑体"/>
          <w:b/>
          <w:color w:val="000000" w:themeColor="text1"/>
          <w:sz w:val="44"/>
          <w:szCs w:val="44"/>
        </w:rPr>
      </w:pPr>
      <w:r>
        <w:rPr>
          <w:rFonts w:ascii="黑体" w:eastAsia="黑体" w:hAnsi="黑体" w:hint="eastAsia"/>
          <w:b/>
          <w:color w:val="000000" w:themeColor="text1"/>
          <w:sz w:val="44"/>
          <w:szCs w:val="44"/>
        </w:rPr>
        <w:t>58</w:t>
      </w:r>
      <w:proofErr w:type="gramStart"/>
      <w:r>
        <w:rPr>
          <w:rFonts w:ascii="黑体" w:eastAsia="黑体" w:hAnsi="黑体" w:hint="eastAsia"/>
          <w:b/>
          <w:color w:val="000000" w:themeColor="text1"/>
          <w:sz w:val="44"/>
          <w:szCs w:val="44"/>
        </w:rPr>
        <w:t>集团本地</w:t>
      </w:r>
      <w:proofErr w:type="gramEnd"/>
      <w:r>
        <w:rPr>
          <w:rFonts w:ascii="黑体" w:eastAsia="黑体" w:hAnsi="黑体" w:hint="eastAsia"/>
          <w:b/>
          <w:color w:val="000000" w:themeColor="text1"/>
          <w:sz w:val="44"/>
          <w:szCs w:val="44"/>
        </w:rPr>
        <w:t>服务事业群（</w:t>
      </w:r>
      <w:r>
        <w:rPr>
          <w:rFonts w:ascii="黑体" w:eastAsia="黑体" w:hAnsi="黑体"/>
          <w:b/>
          <w:color w:val="000000" w:themeColor="text1"/>
          <w:sz w:val="44"/>
          <w:szCs w:val="44"/>
        </w:rPr>
        <w:t>LB</w:t>
      </w:r>
      <w:r>
        <w:rPr>
          <w:rFonts w:ascii="黑体" w:eastAsia="黑体" w:hAnsi="黑体" w:hint="eastAsia"/>
          <w:b/>
          <w:color w:val="000000" w:themeColor="text1"/>
          <w:sz w:val="44"/>
          <w:szCs w:val="44"/>
        </w:rPr>
        <w:t>G</w:t>
      </w:r>
      <w:bookmarkStart w:id="13" w:name="_Toc69377318"/>
      <w:r>
        <w:rPr>
          <w:rFonts w:ascii="黑体" w:eastAsia="黑体" w:hAnsi="黑体" w:hint="eastAsia"/>
          <w:b/>
          <w:color w:val="000000" w:themeColor="text1"/>
          <w:sz w:val="44"/>
          <w:szCs w:val="44"/>
        </w:rPr>
        <w:t>）</w:t>
      </w:r>
    </w:p>
    <w:p w:rsidR="00355E31" w:rsidRDefault="00BA5A3D">
      <w:pPr>
        <w:spacing w:line="360" w:lineRule="auto"/>
        <w:jc w:val="center"/>
        <w:rPr>
          <w:rFonts w:ascii="黑体" w:eastAsia="黑体" w:hAnsi="黑体"/>
          <w:b/>
          <w:color w:val="000000" w:themeColor="text1"/>
          <w:sz w:val="44"/>
          <w:szCs w:val="44"/>
        </w:rPr>
      </w:pPr>
      <w:r>
        <w:rPr>
          <w:rFonts w:ascii="黑体" w:eastAsia="黑体" w:hAnsi="黑体" w:hint="eastAsia"/>
          <w:b/>
          <w:color w:val="000000" w:themeColor="text1"/>
          <w:sz w:val="44"/>
          <w:szCs w:val="44"/>
        </w:rPr>
        <w:t>直销及</w:t>
      </w:r>
      <w:proofErr w:type="gramStart"/>
      <w:r>
        <w:rPr>
          <w:rFonts w:ascii="黑体" w:eastAsia="黑体" w:hAnsi="黑体" w:hint="eastAsia"/>
          <w:b/>
          <w:color w:val="000000" w:themeColor="text1"/>
          <w:sz w:val="44"/>
          <w:szCs w:val="44"/>
        </w:rPr>
        <w:t>电销业绩</w:t>
      </w:r>
      <w:proofErr w:type="gramEnd"/>
      <w:r>
        <w:rPr>
          <w:rFonts w:ascii="黑体" w:eastAsia="黑体" w:hAnsi="黑体" w:hint="eastAsia"/>
          <w:b/>
          <w:color w:val="000000" w:themeColor="text1"/>
          <w:sz w:val="44"/>
          <w:szCs w:val="44"/>
        </w:rPr>
        <w:t>管理规范</w:t>
      </w:r>
      <w:bookmarkEnd w:id="0"/>
      <w:bookmarkEnd w:id="1"/>
      <w:bookmarkEnd w:id="2"/>
      <w:bookmarkEnd w:id="3"/>
      <w:bookmarkEnd w:id="4"/>
      <w:bookmarkEnd w:id="5"/>
      <w:bookmarkEnd w:id="6"/>
      <w:bookmarkEnd w:id="7"/>
      <w:bookmarkEnd w:id="8"/>
      <w:bookmarkEnd w:id="9"/>
      <w:bookmarkEnd w:id="10"/>
      <w:bookmarkEnd w:id="11"/>
      <w:bookmarkEnd w:id="12"/>
      <w:bookmarkEnd w:id="13"/>
    </w:p>
    <w:p w:rsidR="00355E31" w:rsidRDefault="00355E31">
      <w:pPr>
        <w:jc w:val="center"/>
        <w:rPr>
          <w:rFonts w:ascii="仿宋" w:eastAsia="仿宋" w:hAnsi="仿宋"/>
          <w:b/>
          <w:color w:val="000000" w:themeColor="text1"/>
          <w:sz w:val="44"/>
          <w:szCs w:val="44"/>
        </w:rPr>
      </w:pPr>
    </w:p>
    <w:p w:rsidR="00355E31" w:rsidRDefault="00355E31">
      <w:pPr>
        <w:spacing w:line="360" w:lineRule="auto"/>
        <w:rPr>
          <w:rFonts w:ascii="仿宋" w:eastAsia="仿宋" w:hAnsi="仿宋" w:cs="微软雅黑"/>
          <w:color w:val="000000" w:themeColor="text1"/>
        </w:rPr>
      </w:pPr>
    </w:p>
    <w:p w:rsidR="00355E31" w:rsidRDefault="00355E31">
      <w:pPr>
        <w:spacing w:line="360" w:lineRule="auto"/>
        <w:rPr>
          <w:rFonts w:ascii="仿宋" w:eastAsia="仿宋" w:hAnsi="仿宋" w:cs="微软雅黑"/>
          <w:color w:val="000000" w:themeColor="text1"/>
        </w:rPr>
      </w:pPr>
    </w:p>
    <w:p w:rsidR="00355E31" w:rsidRDefault="00355E31">
      <w:pPr>
        <w:spacing w:line="360" w:lineRule="auto"/>
        <w:rPr>
          <w:rFonts w:ascii="仿宋" w:eastAsia="仿宋" w:hAnsi="仿宋" w:cs="微软雅黑"/>
          <w:color w:val="000000" w:themeColor="text1"/>
        </w:rPr>
      </w:pPr>
    </w:p>
    <w:p w:rsidR="00355E31" w:rsidRDefault="00355E31">
      <w:pPr>
        <w:spacing w:line="360" w:lineRule="auto"/>
        <w:rPr>
          <w:rFonts w:ascii="仿宋" w:eastAsia="仿宋" w:hAnsi="仿宋" w:cs="微软雅黑"/>
          <w:color w:val="000000" w:themeColor="text1"/>
        </w:rPr>
      </w:pPr>
    </w:p>
    <w:p w:rsidR="00355E31" w:rsidRDefault="00355E31">
      <w:pPr>
        <w:spacing w:line="360" w:lineRule="auto"/>
        <w:rPr>
          <w:rFonts w:ascii="仿宋" w:eastAsia="仿宋" w:hAnsi="仿宋" w:cs="微软雅黑"/>
          <w:color w:val="000000" w:themeColor="text1"/>
        </w:rPr>
      </w:pPr>
    </w:p>
    <w:p w:rsidR="00355E31" w:rsidRDefault="00355E31">
      <w:pPr>
        <w:spacing w:line="360" w:lineRule="auto"/>
        <w:rPr>
          <w:rFonts w:ascii="仿宋" w:eastAsia="仿宋" w:hAnsi="仿宋" w:cs="微软雅黑"/>
          <w:color w:val="000000" w:themeColor="text1"/>
        </w:rPr>
      </w:pPr>
    </w:p>
    <w:p w:rsidR="00355E31" w:rsidRDefault="00355E31">
      <w:pPr>
        <w:spacing w:line="360" w:lineRule="auto"/>
        <w:rPr>
          <w:rFonts w:ascii="仿宋" w:eastAsia="仿宋" w:hAnsi="仿宋" w:cs="微软雅黑"/>
          <w:color w:val="000000" w:themeColor="text1"/>
        </w:rPr>
      </w:pPr>
    </w:p>
    <w:p w:rsidR="00355E31" w:rsidRDefault="00355E31">
      <w:pPr>
        <w:spacing w:line="360" w:lineRule="auto"/>
        <w:rPr>
          <w:rFonts w:ascii="仿宋" w:eastAsia="仿宋" w:hAnsi="仿宋" w:cs="微软雅黑"/>
          <w:color w:val="000000" w:themeColor="text1"/>
        </w:rPr>
      </w:pPr>
    </w:p>
    <w:p w:rsidR="00355E31" w:rsidRDefault="00355E31">
      <w:pPr>
        <w:spacing w:line="360" w:lineRule="auto"/>
        <w:rPr>
          <w:rFonts w:ascii="仿宋" w:eastAsia="仿宋" w:hAnsi="仿宋" w:cs="微软雅黑"/>
          <w:color w:val="000000" w:themeColor="text1"/>
        </w:rPr>
      </w:pPr>
    </w:p>
    <w:p w:rsidR="00355E31" w:rsidRDefault="00355E31">
      <w:pPr>
        <w:spacing w:line="360" w:lineRule="auto"/>
        <w:rPr>
          <w:rFonts w:ascii="仿宋" w:eastAsia="仿宋" w:hAnsi="仿宋" w:cs="微软雅黑"/>
          <w:color w:val="000000" w:themeColor="text1"/>
        </w:rPr>
      </w:pPr>
    </w:p>
    <w:p w:rsidR="00355E31" w:rsidRDefault="00355E31">
      <w:pPr>
        <w:spacing w:line="360" w:lineRule="auto"/>
        <w:rPr>
          <w:rFonts w:ascii="仿宋" w:eastAsia="仿宋" w:hAnsi="仿宋" w:cs="微软雅黑"/>
          <w:color w:val="000000" w:themeColor="text1"/>
        </w:rPr>
      </w:pPr>
    </w:p>
    <w:p w:rsidR="00355E31" w:rsidRDefault="00355E31">
      <w:pPr>
        <w:spacing w:line="360" w:lineRule="auto"/>
        <w:rPr>
          <w:rFonts w:ascii="仿宋" w:eastAsia="仿宋" w:hAnsi="仿宋" w:cs="微软雅黑"/>
          <w:color w:val="000000" w:themeColor="text1"/>
        </w:rPr>
      </w:pPr>
    </w:p>
    <w:p w:rsidR="00355E31" w:rsidRDefault="00BA5A3D">
      <w:pPr>
        <w:spacing w:line="360" w:lineRule="auto"/>
        <w:jc w:val="center"/>
        <w:rPr>
          <w:rFonts w:ascii="华文中宋" w:eastAsia="华文中宋" w:hAnsi="华文中宋" w:cs="微软雅黑"/>
          <w:b/>
          <w:color w:val="000000" w:themeColor="text1"/>
          <w:sz w:val="30"/>
          <w:szCs w:val="30"/>
        </w:rPr>
      </w:pPr>
      <w:r>
        <w:rPr>
          <w:rFonts w:ascii="华文中宋" w:eastAsia="华文中宋" w:hAnsi="华文中宋" w:cs="微软雅黑" w:hint="eastAsia"/>
          <w:b/>
          <w:color w:val="000000" w:themeColor="text1"/>
          <w:sz w:val="30"/>
          <w:szCs w:val="30"/>
        </w:rPr>
        <w:t>业绩管理部</w:t>
      </w:r>
    </w:p>
    <w:p w:rsidR="00355E31" w:rsidRDefault="00BA5A3D">
      <w:pPr>
        <w:spacing w:line="360" w:lineRule="auto"/>
        <w:jc w:val="center"/>
        <w:rPr>
          <w:rFonts w:ascii="华文中宋" w:eastAsia="华文中宋" w:hAnsi="华文中宋" w:cs="微软雅黑"/>
          <w:b/>
          <w:color w:val="000000" w:themeColor="text1"/>
          <w:sz w:val="30"/>
          <w:szCs w:val="30"/>
        </w:rPr>
      </w:pPr>
      <w:r>
        <w:rPr>
          <w:rFonts w:ascii="华文中宋" w:eastAsia="华文中宋" w:hAnsi="华文中宋" w:cs="微软雅黑"/>
          <w:b/>
          <w:color w:val="000000" w:themeColor="text1"/>
          <w:sz w:val="30"/>
          <w:szCs w:val="30"/>
        </w:rPr>
        <w:t>2023</w:t>
      </w:r>
      <w:r>
        <w:rPr>
          <w:rFonts w:ascii="华文中宋" w:eastAsia="华文中宋" w:hAnsi="华文中宋" w:cs="微软雅黑" w:hint="eastAsia"/>
          <w:b/>
          <w:color w:val="000000" w:themeColor="text1"/>
          <w:sz w:val="30"/>
          <w:szCs w:val="30"/>
        </w:rPr>
        <w:t>年</w:t>
      </w:r>
      <w:r>
        <w:rPr>
          <w:rFonts w:ascii="华文中宋" w:eastAsia="华文中宋" w:hAnsi="华文中宋" w:cs="微软雅黑"/>
          <w:b/>
          <w:color w:val="000000" w:themeColor="text1"/>
          <w:sz w:val="30"/>
          <w:szCs w:val="30"/>
        </w:rPr>
        <w:t>06</w:t>
      </w:r>
      <w:r>
        <w:rPr>
          <w:rFonts w:ascii="华文中宋" w:eastAsia="华文中宋" w:hAnsi="华文中宋" w:cs="微软雅黑" w:hint="eastAsia"/>
          <w:b/>
          <w:color w:val="000000" w:themeColor="text1"/>
          <w:sz w:val="30"/>
          <w:szCs w:val="30"/>
        </w:rPr>
        <w:t>月0</w:t>
      </w:r>
      <w:r>
        <w:rPr>
          <w:rFonts w:ascii="华文中宋" w:eastAsia="华文中宋" w:hAnsi="华文中宋" w:cs="微软雅黑"/>
          <w:b/>
          <w:color w:val="000000" w:themeColor="text1"/>
          <w:sz w:val="30"/>
          <w:szCs w:val="30"/>
        </w:rPr>
        <w:t>1</w:t>
      </w:r>
      <w:r>
        <w:rPr>
          <w:rFonts w:ascii="华文中宋" w:eastAsia="华文中宋" w:hAnsi="华文中宋" w:cs="微软雅黑" w:hint="eastAsia"/>
          <w:b/>
          <w:color w:val="000000" w:themeColor="text1"/>
          <w:sz w:val="30"/>
          <w:szCs w:val="30"/>
        </w:rPr>
        <w:t>日修订</w:t>
      </w:r>
    </w:p>
    <w:p w:rsidR="00355E31" w:rsidRDefault="00BA5A3D">
      <w:pPr>
        <w:kinsoku/>
        <w:autoSpaceDE/>
        <w:autoSpaceDN/>
        <w:adjustRightInd/>
        <w:snapToGrid/>
        <w:textAlignment w:val="auto"/>
        <w:rPr>
          <w:rFonts w:ascii="仿宋" w:eastAsia="仿宋" w:hAnsi="仿宋" w:cs="微软雅黑"/>
          <w:color w:val="000000" w:themeColor="text1"/>
          <w:sz w:val="28"/>
          <w:szCs w:val="28"/>
        </w:rPr>
      </w:pPr>
      <w:r>
        <w:rPr>
          <w:rFonts w:ascii="仿宋" w:eastAsia="仿宋" w:hAnsi="仿宋" w:cs="微软雅黑"/>
          <w:color w:val="000000" w:themeColor="text1"/>
          <w:sz w:val="28"/>
          <w:szCs w:val="28"/>
        </w:rPr>
        <w:br w:type="page"/>
      </w:r>
    </w:p>
    <w:p w:rsidR="00355E31" w:rsidRDefault="00BA5A3D">
      <w:pPr>
        <w:jc w:val="center"/>
        <w:rPr>
          <w:rFonts w:ascii="华文中宋" w:eastAsia="华文中宋" w:hAnsi="华文中宋"/>
          <w:b/>
          <w:bCs/>
          <w:color w:val="000000" w:themeColor="text1"/>
          <w:kern w:val="44"/>
          <w:sz w:val="36"/>
          <w:szCs w:val="44"/>
        </w:rPr>
      </w:pPr>
      <w:r>
        <w:rPr>
          <w:rFonts w:ascii="华文中宋" w:eastAsia="华文中宋" w:hAnsi="华文中宋" w:hint="eastAsia"/>
          <w:b/>
          <w:bCs/>
          <w:color w:val="000000" w:themeColor="text1"/>
          <w:kern w:val="44"/>
          <w:sz w:val="36"/>
          <w:szCs w:val="44"/>
        </w:rPr>
        <w:lastRenderedPageBreak/>
        <w:t xml:space="preserve">总 </w:t>
      </w:r>
      <w:r>
        <w:rPr>
          <w:rFonts w:ascii="华文中宋" w:eastAsia="华文中宋" w:hAnsi="华文中宋"/>
          <w:b/>
          <w:bCs/>
          <w:color w:val="000000" w:themeColor="text1"/>
          <w:kern w:val="44"/>
          <w:sz w:val="36"/>
          <w:szCs w:val="44"/>
        </w:rPr>
        <w:t xml:space="preserve"> </w:t>
      </w:r>
      <w:r>
        <w:rPr>
          <w:rFonts w:ascii="华文中宋" w:eastAsia="华文中宋" w:hAnsi="华文中宋" w:hint="eastAsia"/>
          <w:b/>
          <w:bCs/>
          <w:color w:val="000000" w:themeColor="text1"/>
          <w:kern w:val="44"/>
          <w:sz w:val="36"/>
          <w:szCs w:val="44"/>
        </w:rPr>
        <w:t>则</w:t>
      </w:r>
    </w:p>
    <w:p w:rsidR="00355E31" w:rsidRDefault="00355E31">
      <w:pPr>
        <w:rPr>
          <w:color w:val="000000" w:themeColor="text1"/>
        </w:rPr>
      </w:pPr>
    </w:p>
    <w:p w:rsidR="00355E31" w:rsidRDefault="00BA5A3D">
      <w:pPr>
        <w:spacing w:line="360" w:lineRule="auto"/>
        <w:rPr>
          <w:rFonts w:ascii="仿宋" w:eastAsia="仿宋" w:hAnsi="仿宋" w:cs="Times New Roman (标题 CS)"/>
          <w:b/>
          <w:bCs/>
          <w:snapToGrid/>
          <w:color w:val="000000" w:themeColor="text1"/>
          <w:sz w:val="32"/>
          <w:szCs w:val="32"/>
        </w:rPr>
      </w:pPr>
      <w:bookmarkStart w:id="14" w:name="_Toc89040714"/>
      <w:bookmarkStart w:id="15" w:name="_Toc69377320"/>
      <w:bookmarkStart w:id="16" w:name="_Toc70244625"/>
      <w:bookmarkStart w:id="17" w:name="_Toc70265192"/>
      <w:r>
        <w:rPr>
          <w:rFonts w:ascii="仿宋" w:eastAsia="仿宋" w:hAnsi="仿宋" w:cs="Times New Roman (标题 CS)" w:hint="eastAsia"/>
          <w:b/>
          <w:bCs/>
          <w:snapToGrid/>
          <w:color w:val="000000" w:themeColor="text1"/>
          <w:sz w:val="32"/>
          <w:szCs w:val="32"/>
        </w:rPr>
        <w:t>（一）目的</w:t>
      </w:r>
      <w:bookmarkEnd w:id="14"/>
      <w:bookmarkEnd w:id="15"/>
      <w:bookmarkEnd w:id="16"/>
      <w:bookmarkEnd w:id="17"/>
    </w:p>
    <w:p w:rsidR="00355E31" w:rsidRDefault="00BA5A3D">
      <w:pPr>
        <w:pStyle w:val="afe"/>
        <w:spacing w:after="120"/>
        <w:ind w:firstLine="560"/>
      </w:pPr>
      <w:r>
        <w:rPr>
          <w:rFonts w:hint="eastAsia"/>
        </w:rPr>
        <w:t>为助力集团战略发展目标的实现，规范业务售卖行为、明确各类产品业绩计入指标及口径，特制定《</w:t>
      </w:r>
      <w:r>
        <w:rPr>
          <w:rFonts w:hint="eastAsia"/>
        </w:rPr>
        <w:t>58</w:t>
      </w:r>
      <w:r>
        <w:rPr>
          <w:rFonts w:hint="eastAsia"/>
        </w:rPr>
        <w:t>集团本地服务事业群（</w:t>
      </w:r>
      <w:r>
        <w:rPr>
          <w:rFonts w:hint="eastAsia"/>
        </w:rPr>
        <w:t>LBG</w:t>
      </w:r>
      <w:r>
        <w:rPr>
          <w:rFonts w:hint="eastAsia"/>
        </w:rPr>
        <w:t>）本地服务产品直销及电销业绩管理规范》。</w:t>
      </w:r>
    </w:p>
    <w:p w:rsidR="00355E31" w:rsidRDefault="00BA5A3D">
      <w:pPr>
        <w:spacing w:line="360" w:lineRule="auto"/>
        <w:rPr>
          <w:rFonts w:ascii="仿宋" w:eastAsia="仿宋" w:hAnsi="仿宋" w:cs="Times New Roman (标题 CS)"/>
          <w:b/>
          <w:bCs/>
          <w:snapToGrid/>
          <w:color w:val="000000" w:themeColor="text1"/>
          <w:sz w:val="32"/>
          <w:szCs w:val="32"/>
        </w:rPr>
      </w:pPr>
      <w:bookmarkStart w:id="18" w:name="_Toc69377321"/>
      <w:bookmarkStart w:id="19" w:name="_Toc70265193"/>
      <w:bookmarkStart w:id="20" w:name="_Toc70244626"/>
      <w:bookmarkStart w:id="21" w:name="_Toc89040715"/>
      <w:r>
        <w:rPr>
          <w:rFonts w:ascii="仿宋" w:eastAsia="仿宋" w:hAnsi="仿宋" w:cs="Times New Roman (标题 CS)" w:hint="eastAsia"/>
          <w:b/>
          <w:bCs/>
          <w:snapToGrid/>
          <w:color w:val="000000" w:themeColor="text1"/>
          <w:sz w:val="32"/>
          <w:szCs w:val="32"/>
        </w:rPr>
        <w:t>（二）适用范围</w:t>
      </w:r>
      <w:bookmarkEnd w:id="18"/>
      <w:bookmarkEnd w:id="19"/>
      <w:bookmarkEnd w:id="20"/>
      <w:bookmarkEnd w:id="21"/>
    </w:p>
    <w:p w:rsidR="00355E31" w:rsidRDefault="00BA5A3D">
      <w:pPr>
        <w:pStyle w:val="afe"/>
        <w:spacing w:after="120"/>
        <w:ind w:firstLine="560"/>
      </w:pPr>
      <w:r>
        <w:rPr>
          <w:rFonts w:hint="eastAsia"/>
        </w:rPr>
        <w:t>58</w:t>
      </w:r>
      <w:proofErr w:type="gramStart"/>
      <w:r>
        <w:rPr>
          <w:rFonts w:hint="eastAsia"/>
        </w:rPr>
        <w:t>集团本地</w:t>
      </w:r>
      <w:proofErr w:type="gramEnd"/>
      <w:r>
        <w:rPr>
          <w:rFonts w:hint="eastAsia"/>
        </w:rPr>
        <w:t>服务事业群（</w:t>
      </w:r>
      <w:r>
        <w:rPr>
          <w:rFonts w:hint="eastAsia"/>
        </w:rPr>
        <w:t>LBG</w:t>
      </w:r>
      <w:r>
        <w:rPr>
          <w:rFonts w:hint="eastAsia"/>
        </w:rPr>
        <w:t>）本地服务直销及</w:t>
      </w:r>
      <w:proofErr w:type="gramStart"/>
      <w:r>
        <w:rPr>
          <w:rFonts w:hint="eastAsia"/>
        </w:rPr>
        <w:t>电销全体</w:t>
      </w:r>
      <w:proofErr w:type="gramEnd"/>
      <w:r>
        <w:rPr>
          <w:rFonts w:hint="eastAsia"/>
        </w:rPr>
        <w:t>销售人员。</w:t>
      </w:r>
    </w:p>
    <w:p w:rsidR="00355E31" w:rsidRDefault="00BA5A3D">
      <w:pPr>
        <w:spacing w:line="360" w:lineRule="auto"/>
        <w:rPr>
          <w:rFonts w:ascii="仿宋" w:eastAsia="仿宋" w:hAnsi="仿宋" w:cs="Times New Roman (标题 CS)"/>
          <w:b/>
          <w:bCs/>
          <w:snapToGrid/>
          <w:color w:val="000000" w:themeColor="text1"/>
          <w:sz w:val="32"/>
          <w:szCs w:val="32"/>
        </w:rPr>
      </w:pPr>
      <w:bookmarkStart w:id="22" w:name="_Toc69377322"/>
      <w:bookmarkStart w:id="23" w:name="_Toc89040716"/>
      <w:bookmarkStart w:id="24" w:name="_Toc70244627"/>
      <w:bookmarkStart w:id="25" w:name="_Toc70265194"/>
      <w:r>
        <w:rPr>
          <w:rFonts w:ascii="仿宋" w:eastAsia="仿宋" w:hAnsi="仿宋" w:cs="Times New Roman (标题 CS)" w:hint="eastAsia"/>
          <w:b/>
          <w:bCs/>
          <w:snapToGrid/>
          <w:color w:val="000000" w:themeColor="text1"/>
          <w:sz w:val="32"/>
          <w:szCs w:val="32"/>
        </w:rPr>
        <w:t>（三）业绩用途</w:t>
      </w:r>
      <w:bookmarkEnd w:id="22"/>
      <w:bookmarkEnd w:id="23"/>
      <w:bookmarkEnd w:id="24"/>
      <w:bookmarkEnd w:id="25"/>
    </w:p>
    <w:p w:rsidR="00355E31" w:rsidRDefault="00BA5A3D">
      <w:pPr>
        <w:pStyle w:val="afe"/>
        <w:numPr>
          <w:ilvl w:val="0"/>
          <w:numId w:val="2"/>
        </w:numPr>
        <w:spacing w:after="120"/>
        <w:ind w:firstLineChars="0"/>
      </w:pPr>
      <w:r>
        <w:rPr>
          <w:rFonts w:hint="eastAsia"/>
          <w:lang w:bidi="ar"/>
        </w:rPr>
        <w:t>绩效工资分配；</w:t>
      </w:r>
    </w:p>
    <w:p w:rsidR="00355E31" w:rsidRDefault="00BA5A3D">
      <w:pPr>
        <w:pStyle w:val="afe"/>
        <w:numPr>
          <w:ilvl w:val="0"/>
          <w:numId w:val="2"/>
        </w:numPr>
        <w:spacing w:after="120"/>
        <w:ind w:firstLineChars="0"/>
      </w:pPr>
      <w:r>
        <w:rPr>
          <w:rFonts w:hint="eastAsia"/>
          <w:lang w:bidi="ar"/>
        </w:rPr>
        <w:t>评优奖惩；</w:t>
      </w:r>
    </w:p>
    <w:p w:rsidR="00355E31" w:rsidRDefault="00BA5A3D">
      <w:pPr>
        <w:pStyle w:val="afe"/>
        <w:numPr>
          <w:ilvl w:val="0"/>
          <w:numId w:val="2"/>
        </w:numPr>
        <w:spacing w:after="120"/>
        <w:ind w:firstLineChars="0"/>
      </w:pPr>
      <w:r>
        <w:rPr>
          <w:rFonts w:hint="eastAsia"/>
          <w:lang w:bidi="ar"/>
        </w:rPr>
        <w:t>职务等级升降；</w:t>
      </w:r>
    </w:p>
    <w:p w:rsidR="00355E31" w:rsidRDefault="00BA5A3D">
      <w:pPr>
        <w:pStyle w:val="afe"/>
        <w:numPr>
          <w:ilvl w:val="0"/>
          <w:numId w:val="2"/>
        </w:numPr>
        <w:spacing w:after="120"/>
        <w:ind w:firstLineChars="0"/>
        <w:rPr>
          <w:lang w:bidi="ar"/>
        </w:rPr>
      </w:pPr>
      <w:r>
        <w:rPr>
          <w:rFonts w:hint="eastAsia"/>
          <w:lang w:bidi="ar"/>
        </w:rPr>
        <w:t>员工</w:t>
      </w:r>
      <w:bookmarkStart w:id="26" w:name="_Hlt22546019"/>
      <w:bookmarkStart w:id="27" w:name="_Hlt22528271"/>
      <w:bookmarkStart w:id="28" w:name="_bookmark4"/>
      <w:bookmarkStart w:id="29" w:name="_Hlt22546026"/>
      <w:bookmarkStart w:id="30" w:name="_Hlt22546029"/>
      <w:bookmarkEnd w:id="26"/>
      <w:bookmarkEnd w:id="27"/>
      <w:bookmarkEnd w:id="28"/>
      <w:bookmarkEnd w:id="29"/>
      <w:bookmarkEnd w:id="30"/>
      <w:r>
        <w:rPr>
          <w:rFonts w:hint="eastAsia"/>
          <w:lang w:bidi="ar"/>
        </w:rPr>
        <w:t>培训。</w:t>
      </w:r>
    </w:p>
    <w:p w:rsidR="00355E31" w:rsidRDefault="00355E31">
      <w:pPr>
        <w:pStyle w:val="afe"/>
        <w:spacing w:after="120"/>
        <w:ind w:firstLine="560"/>
        <w:rPr>
          <w:lang w:bidi="ar"/>
        </w:rPr>
      </w:pPr>
    </w:p>
    <w:p w:rsidR="00355E31" w:rsidRDefault="00BA5A3D">
      <w:pPr>
        <w:kinsoku/>
        <w:autoSpaceDE/>
        <w:autoSpaceDN/>
        <w:adjustRightInd/>
        <w:snapToGrid/>
        <w:textAlignment w:val="auto"/>
        <w:rPr>
          <w:rFonts w:ascii="Times New Roman" w:eastAsia="仿宋" w:hAnsi="Times New Roman" w:cs="微软雅黑"/>
          <w:color w:val="000000" w:themeColor="text1"/>
          <w:sz w:val="28"/>
          <w:lang w:bidi="ar"/>
        </w:rPr>
      </w:pPr>
      <w:bookmarkStart w:id="31" w:name="_Toc89040713"/>
      <w:bookmarkStart w:id="32" w:name="_Toc69377319"/>
      <w:bookmarkStart w:id="33" w:name="_Toc70244624"/>
      <w:bookmarkStart w:id="34" w:name="_Toc70265191"/>
      <w:r>
        <w:rPr>
          <w:rFonts w:ascii="Times New Roman" w:eastAsia="仿宋" w:hAnsi="Times New Roman" w:cs="微软雅黑"/>
          <w:color w:val="000000" w:themeColor="text1"/>
          <w:sz w:val="28"/>
          <w:lang w:bidi="ar"/>
        </w:rPr>
        <w:br w:type="page"/>
      </w:r>
    </w:p>
    <w:p w:rsidR="00355E31" w:rsidRDefault="00BA5A3D">
      <w:pPr>
        <w:jc w:val="center"/>
        <w:rPr>
          <w:rFonts w:ascii="华文中宋" w:eastAsia="华文中宋" w:hAnsi="华文中宋"/>
          <w:b/>
          <w:bCs/>
          <w:color w:val="000000" w:themeColor="text1"/>
          <w:kern w:val="44"/>
          <w:sz w:val="36"/>
          <w:szCs w:val="44"/>
        </w:rPr>
      </w:pPr>
      <w:r>
        <w:rPr>
          <w:rFonts w:ascii="华文中宋" w:eastAsia="华文中宋" w:hAnsi="华文中宋" w:hint="eastAsia"/>
          <w:b/>
          <w:bCs/>
          <w:color w:val="000000" w:themeColor="text1"/>
          <w:kern w:val="44"/>
          <w:sz w:val="36"/>
          <w:szCs w:val="44"/>
        </w:rPr>
        <w:lastRenderedPageBreak/>
        <w:t>目</w:t>
      </w:r>
      <w:r>
        <w:rPr>
          <w:rFonts w:ascii="华文中宋" w:eastAsia="华文中宋" w:hAnsi="华文中宋"/>
          <w:b/>
          <w:bCs/>
          <w:color w:val="000000" w:themeColor="text1"/>
          <w:kern w:val="44"/>
          <w:sz w:val="36"/>
          <w:szCs w:val="44"/>
        </w:rPr>
        <w:t xml:space="preserve">  </w:t>
      </w:r>
      <w:r>
        <w:rPr>
          <w:rFonts w:ascii="华文中宋" w:eastAsia="华文中宋" w:hAnsi="华文中宋" w:hint="eastAsia"/>
          <w:b/>
          <w:bCs/>
          <w:color w:val="000000" w:themeColor="text1"/>
          <w:kern w:val="44"/>
          <w:sz w:val="36"/>
          <w:szCs w:val="44"/>
        </w:rPr>
        <w:t>录</w:t>
      </w:r>
    </w:p>
    <w:bookmarkEnd w:id="31"/>
    <w:bookmarkEnd w:id="32"/>
    <w:bookmarkEnd w:id="33"/>
    <w:bookmarkEnd w:id="34"/>
    <w:p w:rsidR="00257B8D" w:rsidRDefault="00BA5A3D">
      <w:pPr>
        <w:pStyle w:val="11"/>
        <w:rPr>
          <w:rFonts w:eastAsiaTheme="minorEastAsia" w:hAnsiTheme="minorHAnsi" w:cstheme="minorBidi"/>
          <w:b w:val="0"/>
          <w:bCs w:val="0"/>
          <w:caps w:val="0"/>
          <w:noProof/>
          <w:snapToGrid/>
          <w:color w:val="auto"/>
          <w:kern w:val="2"/>
          <w:sz w:val="21"/>
          <w:szCs w:val="22"/>
        </w:rPr>
      </w:pPr>
      <w:r>
        <w:rPr>
          <w:color w:val="000000" w:themeColor="text1"/>
          <w:sz w:val="20"/>
        </w:rPr>
        <w:fldChar w:fldCharType="begin"/>
      </w:r>
      <w:r>
        <w:rPr>
          <w:color w:val="000000" w:themeColor="text1"/>
          <w:sz w:val="20"/>
        </w:rPr>
        <w:instrText xml:space="preserve"> TOC \o "1-3" \h \z \u </w:instrText>
      </w:r>
      <w:r>
        <w:rPr>
          <w:color w:val="000000" w:themeColor="text1"/>
          <w:sz w:val="20"/>
        </w:rPr>
        <w:fldChar w:fldCharType="separate"/>
      </w:r>
      <w:hyperlink w:anchor="_Toc172651658" w:history="1">
        <w:r w:rsidR="00257B8D" w:rsidRPr="00146FA2">
          <w:rPr>
            <w:rStyle w:val="af8"/>
            <w:noProof/>
          </w:rPr>
          <w:t>一、</w:t>
        </w:r>
        <w:r w:rsidR="00257B8D">
          <w:rPr>
            <w:rFonts w:eastAsiaTheme="minorEastAsia" w:hAnsiTheme="minorHAnsi" w:cstheme="minorBidi"/>
            <w:b w:val="0"/>
            <w:bCs w:val="0"/>
            <w:caps w:val="0"/>
            <w:noProof/>
            <w:snapToGrid/>
            <w:color w:val="auto"/>
            <w:kern w:val="2"/>
            <w:sz w:val="21"/>
            <w:szCs w:val="22"/>
          </w:rPr>
          <w:tab/>
        </w:r>
        <w:r w:rsidR="00257B8D" w:rsidRPr="00146FA2">
          <w:rPr>
            <w:rStyle w:val="af8"/>
            <w:noProof/>
          </w:rPr>
          <w:t>产品及客户定义</w:t>
        </w:r>
        <w:r w:rsidR="00257B8D">
          <w:rPr>
            <w:noProof/>
            <w:webHidden/>
          </w:rPr>
          <w:tab/>
        </w:r>
        <w:r w:rsidR="00257B8D">
          <w:rPr>
            <w:noProof/>
            <w:webHidden/>
          </w:rPr>
          <w:fldChar w:fldCharType="begin"/>
        </w:r>
        <w:r w:rsidR="00257B8D">
          <w:rPr>
            <w:noProof/>
            <w:webHidden/>
          </w:rPr>
          <w:instrText xml:space="preserve"> PAGEREF _Toc172651658 \h </w:instrText>
        </w:r>
        <w:r w:rsidR="00257B8D">
          <w:rPr>
            <w:noProof/>
            <w:webHidden/>
          </w:rPr>
        </w:r>
        <w:r w:rsidR="00257B8D">
          <w:rPr>
            <w:noProof/>
            <w:webHidden/>
          </w:rPr>
          <w:fldChar w:fldCharType="separate"/>
        </w:r>
        <w:r w:rsidR="00257B8D">
          <w:rPr>
            <w:noProof/>
            <w:webHidden/>
          </w:rPr>
          <w:t>1</w:t>
        </w:r>
        <w:r w:rsidR="00257B8D">
          <w:rPr>
            <w:noProof/>
            <w:webHidden/>
          </w:rPr>
          <w:fldChar w:fldCharType="end"/>
        </w:r>
      </w:hyperlink>
    </w:p>
    <w:p w:rsidR="00257B8D" w:rsidRDefault="00166210">
      <w:pPr>
        <w:pStyle w:val="21"/>
        <w:rPr>
          <w:rFonts w:eastAsiaTheme="minorEastAsia" w:hAnsiTheme="minorHAnsi" w:cstheme="minorBidi"/>
          <w:b w:val="0"/>
          <w:smallCaps w:val="0"/>
          <w:noProof/>
          <w:snapToGrid/>
          <w:color w:val="auto"/>
          <w:kern w:val="2"/>
          <w:sz w:val="21"/>
          <w:szCs w:val="22"/>
        </w:rPr>
      </w:pPr>
      <w:hyperlink w:anchor="_Toc172651659" w:history="1">
        <w:r w:rsidR="00257B8D" w:rsidRPr="00146FA2">
          <w:rPr>
            <w:rStyle w:val="af8"/>
            <w:noProof/>
          </w:rPr>
          <w:t>1.1</w:t>
        </w:r>
        <w:r w:rsidR="00257B8D">
          <w:rPr>
            <w:rFonts w:eastAsiaTheme="minorEastAsia" w:hAnsiTheme="minorHAnsi" w:cstheme="minorBidi"/>
            <w:b w:val="0"/>
            <w:smallCaps w:val="0"/>
            <w:noProof/>
            <w:snapToGrid/>
            <w:color w:val="auto"/>
            <w:kern w:val="2"/>
            <w:sz w:val="21"/>
            <w:szCs w:val="22"/>
          </w:rPr>
          <w:tab/>
        </w:r>
        <w:r w:rsidR="00257B8D" w:rsidRPr="00146FA2">
          <w:rPr>
            <w:rStyle w:val="af8"/>
            <w:noProof/>
          </w:rPr>
          <w:t>产品定义及分类</w:t>
        </w:r>
        <w:r w:rsidR="00257B8D">
          <w:rPr>
            <w:noProof/>
            <w:webHidden/>
          </w:rPr>
          <w:tab/>
        </w:r>
        <w:r w:rsidR="00257B8D">
          <w:rPr>
            <w:noProof/>
            <w:webHidden/>
          </w:rPr>
          <w:fldChar w:fldCharType="begin"/>
        </w:r>
        <w:r w:rsidR="00257B8D">
          <w:rPr>
            <w:noProof/>
            <w:webHidden/>
          </w:rPr>
          <w:instrText xml:space="preserve"> PAGEREF _Toc172651659 \h </w:instrText>
        </w:r>
        <w:r w:rsidR="00257B8D">
          <w:rPr>
            <w:noProof/>
            <w:webHidden/>
          </w:rPr>
        </w:r>
        <w:r w:rsidR="00257B8D">
          <w:rPr>
            <w:noProof/>
            <w:webHidden/>
          </w:rPr>
          <w:fldChar w:fldCharType="separate"/>
        </w:r>
        <w:r w:rsidR="00257B8D">
          <w:rPr>
            <w:noProof/>
            <w:webHidden/>
          </w:rPr>
          <w:t>1</w:t>
        </w:r>
        <w:r w:rsidR="00257B8D">
          <w:rPr>
            <w:noProof/>
            <w:webHidden/>
          </w:rPr>
          <w:fldChar w:fldCharType="end"/>
        </w:r>
      </w:hyperlink>
    </w:p>
    <w:p w:rsidR="00257B8D" w:rsidRDefault="00166210">
      <w:pPr>
        <w:pStyle w:val="31"/>
        <w:tabs>
          <w:tab w:val="right" w:leader="dot" w:pos="8291"/>
        </w:tabs>
        <w:spacing w:before="120" w:after="120"/>
        <w:rPr>
          <w:rFonts w:eastAsiaTheme="minorEastAsia" w:hAnsiTheme="minorHAnsi" w:cstheme="minorBidi"/>
          <w:iCs w:val="0"/>
          <w:noProof/>
          <w:snapToGrid/>
          <w:color w:val="auto"/>
          <w:kern w:val="2"/>
          <w:sz w:val="21"/>
          <w:szCs w:val="22"/>
        </w:rPr>
      </w:pPr>
      <w:hyperlink w:anchor="_Toc172651660" w:history="1">
        <w:r w:rsidR="00257B8D" w:rsidRPr="00146FA2">
          <w:rPr>
            <w:rStyle w:val="af8"/>
            <w:noProof/>
          </w:rPr>
          <w:t>1.1.1 会员</w:t>
        </w:r>
        <w:r w:rsidR="00257B8D">
          <w:rPr>
            <w:noProof/>
            <w:webHidden/>
          </w:rPr>
          <w:tab/>
        </w:r>
        <w:r w:rsidR="00257B8D">
          <w:rPr>
            <w:noProof/>
            <w:webHidden/>
          </w:rPr>
          <w:fldChar w:fldCharType="begin"/>
        </w:r>
        <w:r w:rsidR="00257B8D">
          <w:rPr>
            <w:noProof/>
            <w:webHidden/>
          </w:rPr>
          <w:instrText xml:space="preserve"> PAGEREF _Toc172651660 \h </w:instrText>
        </w:r>
        <w:r w:rsidR="00257B8D">
          <w:rPr>
            <w:noProof/>
            <w:webHidden/>
          </w:rPr>
        </w:r>
        <w:r w:rsidR="00257B8D">
          <w:rPr>
            <w:noProof/>
            <w:webHidden/>
          </w:rPr>
          <w:fldChar w:fldCharType="separate"/>
        </w:r>
        <w:r w:rsidR="00257B8D">
          <w:rPr>
            <w:noProof/>
            <w:webHidden/>
          </w:rPr>
          <w:t>1</w:t>
        </w:r>
        <w:r w:rsidR="00257B8D">
          <w:rPr>
            <w:noProof/>
            <w:webHidden/>
          </w:rPr>
          <w:fldChar w:fldCharType="end"/>
        </w:r>
      </w:hyperlink>
    </w:p>
    <w:p w:rsidR="00257B8D" w:rsidRDefault="00166210">
      <w:pPr>
        <w:pStyle w:val="31"/>
        <w:tabs>
          <w:tab w:val="right" w:leader="dot" w:pos="8291"/>
        </w:tabs>
        <w:spacing w:before="120" w:after="120"/>
        <w:rPr>
          <w:rFonts w:eastAsiaTheme="minorEastAsia" w:hAnsiTheme="minorHAnsi" w:cstheme="minorBidi"/>
          <w:iCs w:val="0"/>
          <w:noProof/>
          <w:snapToGrid/>
          <w:color w:val="auto"/>
          <w:kern w:val="2"/>
          <w:sz w:val="21"/>
          <w:szCs w:val="22"/>
        </w:rPr>
      </w:pPr>
      <w:hyperlink w:anchor="_Toc172651661" w:history="1">
        <w:r w:rsidR="00257B8D" w:rsidRPr="00146FA2">
          <w:rPr>
            <w:rStyle w:val="af8"/>
            <w:noProof/>
          </w:rPr>
          <w:t>1.1.2 推广币</w:t>
        </w:r>
        <w:r w:rsidR="00257B8D">
          <w:rPr>
            <w:noProof/>
            <w:webHidden/>
          </w:rPr>
          <w:tab/>
        </w:r>
        <w:r w:rsidR="00257B8D">
          <w:rPr>
            <w:noProof/>
            <w:webHidden/>
          </w:rPr>
          <w:fldChar w:fldCharType="begin"/>
        </w:r>
        <w:r w:rsidR="00257B8D">
          <w:rPr>
            <w:noProof/>
            <w:webHidden/>
          </w:rPr>
          <w:instrText xml:space="preserve"> PAGEREF _Toc172651661 \h </w:instrText>
        </w:r>
        <w:r w:rsidR="00257B8D">
          <w:rPr>
            <w:noProof/>
            <w:webHidden/>
          </w:rPr>
        </w:r>
        <w:r w:rsidR="00257B8D">
          <w:rPr>
            <w:noProof/>
            <w:webHidden/>
          </w:rPr>
          <w:fldChar w:fldCharType="separate"/>
        </w:r>
        <w:r w:rsidR="00257B8D">
          <w:rPr>
            <w:noProof/>
            <w:webHidden/>
          </w:rPr>
          <w:t>1</w:t>
        </w:r>
        <w:r w:rsidR="00257B8D">
          <w:rPr>
            <w:noProof/>
            <w:webHidden/>
          </w:rPr>
          <w:fldChar w:fldCharType="end"/>
        </w:r>
      </w:hyperlink>
    </w:p>
    <w:p w:rsidR="00257B8D" w:rsidRDefault="00166210">
      <w:pPr>
        <w:pStyle w:val="31"/>
        <w:tabs>
          <w:tab w:val="right" w:leader="dot" w:pos="8291"/>
        </w:tabs>
        <w:spacing w:before="120" w:after="120"/>
        <w:rPr>
          <w:rFonts w:eastAsiaTheme="minorEastAsia" w:hAnsiTheme="minorHAnsi" w:cstheme="minorBidi"/>
          <w:iCs w:val="0"/>
          <w:noProof/>
          <w:snapToGrid/>
          <w:color w:val="auto"/>
          <w:kern w:val="2"/>
          <w:sz w:val="21"/>
          <w:szCs w:val="22"/>
        </w:rPr>
      </w:pPr>
      <w:hyperlink w:anchor="_Toc172651662" w:history="1">
        <w:r w:rsidR="00257B8D" w:rsidRPr="00146FA2">
          <w:rPr>
            <w:rStyle w:val="af8"/>
            <w:noProof/>
          </w:rPr>
          <w:t>1.1.3 信息服务</w:t>
        </w:r>
        <w:r w:rsidR="00257B8D">
          <w:rPr>
            <w:noProof/>
            <w:webHidden/>
          </w:rPr>
          <w:tab/>
        </w:r>
        <w:r w:rsidR="00257B8D">
          <w:rPr>
            <w:noProof/>
            <w:webHidden/>
          </w:rPr>
          <w:fldChar w:fldCharType="begin"/>
        </w:r>
        <w:r w:rsidR="00257B8D">
          <w:rPr>
            <w:noProof/>
            <w:webHidden/>
          </w:rPr>
          <w:instrText xml:space="preserve"> PAGEREF _Toc172651662 \h </w:instrText>
        </w:r>
        <w:r w:rsidR="00257B8D">
          <w:rPr>
            <w:noProof/>
            <w:webHidden/>
          </w:rPr>
        </w:r>
        <w:r w:rsidR="00257B8D">
          <w:rPr>
            <w:noProof/>
            <w:webHidden/>
          </w:rPr>
          <w:fldChar w:fldCharType="separate"/>
        </w:r>
        <w:r w:rsidR="00257B8D">
          <w:rPr>
            <w:noProof/>
            <w:webHidden/>
          </w:rPr>
          <w:t>1</w:t>
        </w:r>
        <w:r w:rsidR="00257B8D">
          <w:rPr>
            <w:noProof/>
            <w:webHidden/>
          </w:rPr>
          <w:fldChar w:fldCharType="end"/>
        </w:r>
      </w:hyperlink>
    </w:p>
    <w:p w:rsidR="00257B8D" w:rsidRDefault="00166210">
      <w:pPr>
        <w:pStyle w:val="21"/>
        <w:rPr>
          <w:rFonts w:eastAsiaTheme="minorEastAsia" w:hAnsiTheme="minorHAnsi" w:cstheme="minorBidi"/>
          <w:b w:val="0"/>
          <w:smallCaps w:val="0"/>
          <w:noProof/>
          <w:snapToGrid/>
          <w:color w:val="auto"/>
          <w:kern w:val="2"/>
          <w:sz w:val="21"/>
          <w:szCs w:val="22"/>
        </w:rPr>
      </w:pPr>
      <w:hyperlink w:anchor="_Toc172651663" w:history="1">
        <w:r w:rsidR="00257B8D" w:rsidRPr="00146FA2">
          <w:rPr>
            <w:rStyle w:val="af8"/>
            <w:noProof/>
          </w:rPr>
          <w:t>1.2</w:t>
        </w:r>
        <w:r w:rsidR="00257B8D">
          <w:rPr>
            <w:rFonts w:eastAsiaTheme="minorEastAsia" w:hAnsiTheme="minorHAnsi" w:cstheme="minorBidi"/>
            <w:b w:val="0"/>
            <w:smallCaps w:val="0"/>
            <w:noProof/>
            <w:snapToGrid/>
            <w:color w:val="auto"/>
            <w:kern w:val="2"/>
            <w:sz w:val="21"/>
            <w:szCs w:val="22"/>
          </w:rPr>
          <w:tab/>
        </w:r>
        <w:r w:rsidR="00257B8D" w:rsidRPr="00146FA2">
          <w:rPr>
            <w:rStyle w:val="af8"/>
            <w:noProof/>
          </w:rPr>
          <w:t>客户定义</w:t>
        </w:r>
        <w:r w:rsidR="00257B8D">
          <w:rPr>
            <w:noProof/>
            <w:webHidden/>
          </w:rPr>
          <w:tab/>
        </w:r>
        <w:r w:rsidR="00257B8D">
          <w:rPr>
            <w:noProof/>
            <w:webHidden/>
          </w:rPr>
          <w:fldChar w:fldCharType="begin"/>
        </w:r>
        <w:r w:rsidR="00257B8D">
          <w:rPr>
            <w:noProof/>
            <w:webHidden/>
          </w:rPr>
          <w:instrText xml:space="preserve"> PAGEREF _Toc172651663 \h </w:instrText>
        </w:r>
        <w:r w:rsidR="00257B8D">
          <w:rPr>
            <w:noProof/>
            <w:webHidden/>
          </w:rPr>
        </w:r>
        <w:r w:rsidR="00257B8D">
          <w:rPr>
            <w:noProof/>
            <w:webHidden/>
          </w:rPr>
          <w:fldChar w:fldCharType="separate"/>
        </w:r>
        <w:r w:rsidR="00257B8D">
          <w:rPr>
            <w:noProof/>
            <w:webHidden/>
          </w:rPr>
          <w:t>1</w:t>
        </w:r>
        <w:r w:rsidR="00257B8D">
          <w:rPr>
            <w:noProof/>
            <w:webHidden/>
          </w:rPr>
          <w:fldChar w:fldCharType="end"/>
        </w:r>
      </w:hyperlink>
    </w:p>
    <w:p w:rsidR="00257B8D" w:rsidRDefault="00166210">
      <w:pPr>
        <w:pStyle w:val="11"/>
        <w:rPr>
          <w:rFonts w:eastAsiaTheme="minorEastAsia" w:hAnsiTheme="minorHAnsi" w:cstheme="minorBidi"/>
          <w:b w:val="0"/>
          <w:bCs w:val="0"/>
          <w:caps w:val="0"/>
          <w:noProof/>
          <w:snapToGrid/>
          <w:color w:val="auto"/>
          <w:kern w:val="2"/>
          <w:sz w:val="21"/>
          <w:szCs w:val="22"/>
        </w:rPr>
      </w:pPr>
      <w:hyperlink w:anchor="_Toc172651664" w:history="1">
        <w:r w:rsidR="00257B8D" w:rsidRPr="00146FA2">
          <w:rPr>
            <w:rStyle w:val="af8"/>
            <w:noProof/>
          </w:rPr>
          <w:t>二、</w:t>
        </w:r>
        <w:r w:rsidR="00257B8D">
          <w:rPr>
            <w:rFonts w:eastAsiaTheme="minorEastAsia" w:hAnsiTheme="minorHAnsi" w:cstheme="minorBidi"/>
            <w:b w:val="0"/>
            <w:bCs w:val="0"/>
            <w:caps w:val="0"/>
            <w:noProof/>
            <w:snapToGrid/>
            <w:color w:val="auto"/>
            <w:kern w:val="2"/>
            <w:sz w:val="21"/>
            <w:szCs w:val="22"/>
          </w:rPr>
          <w:tab/>
        </w:r>
        <w:r w:rsidR="00257B8D" w:rsidRPr="00146FA2">
          <w:rPr>
            <w:rStyle w:val="af8"/>
            <w:noProof/>
          </w:rPr>
          <w:t>产品业绩计入规则</w:t>
        </w:r>
        <w:r w:rsidR="00257B8D">
          <w:rPr>
            <w:noProof/>
            <w:webHidden/>
          </w:rPr>
          <w:tab/>
        </w:r>
        <w:r w:rsidR="00257B8D">
          <w:rPr>
            <w:noProof/>
            <w:webHidden/>
          </w:rPr>
          <w:fldChar w:fldCharType="begin"/>
        </w:r>
        <w:r w:rsidR="00257B8D">
          <w:rPr>
            <w:noProof/>
            <w:webHidden/>
          </w:rPr>
          <w:instrText xml:space="preserve"> PAGEREF _Toc172651664 \h </w:instrText>
        </w:r>
        <w:r w:rsidR="00257B8D">
          <w:rPr>
            <w:noProof/>
            <w:webHidden/>
          </w:rPr>
        </w:r>
        <w:r w:rsidR="00257B8D">
          <w:rPr>
            <w:noProof/>
            <w:webHidden/>
          </w:rPr>
          <w:fldChar w:fldCharType="separate"/>
        </w:r>
        <w:r w:rsidR="00257B8D">
          <w:rPr>
            <w:noProof/>
            <w:webHidden/>
          </w:rPr>
          <w:t>2</w:t>
        </w:r>
        <w:r w:rsidR="00257B8D">
          <w:rPr>
            <w:noProof/>
            <w:webHidden/>
          </w:rPr>
          <w:fldChar w:fldCharType="end"/>
        </w:r>
      </w:hyperlink>
    </w:p>
    <w:p w:rsidR="00257B8D" w:rsidRDefault="00166210">
      <w:pPr>
        <w:pStyle w:val="21"/>
        <w:rPr>
          <w:rFonts w:eastAsiaTheme="minorEastAsia" w:hAnsiTheme="minorHAnsi" w:cstheme="minorBidi"/>
          <w:b w:val="0"/>
          <w:smallCaps w:val="0"/>
          <w:noProof/>
          <w:snapToGrid/>
          <w:color w:val="auto"/>
          <w:kern w:val="2"/>
          <w:sz w:val="21"/>
          <w:szCs w:val="22"/>
        </w:rPr>
      </w:pPr>
      <w:hyperlink w:anchor="_Toc172651665" w:history="1">
        <w:r w:rsidR="00257B8D" w:rsidRPr="00146FA2">
          <w:rPr>
            <w:rStyle w:val="af8"/>
            <w:noProof/>
          </w:rPr>
          <w:t>2.1</w:t>
        </w:r>
        <w:r w:rsidR="00257B8D">
          <w:rPr>
            <w:rFonts w:eastAsiaTheme="minorEastAsia" w:hAnsiTheme="minorHAnsi" w:cstheme="minorBidi"/>
            <w:b w:val="0"/>
            <w:smallCaps w:val="0"/>
            <w:noProof/>
            <w:snapToGrid/>
            <w:color w:val="auto"/>
            <w:kern w:val="2"/>
            <w:sz w:val="21"/>
            <w:szCs w:val="22"/>
          </w:rPr>
          <w:tab/>
        </w:r>
        <w:r w:rsidR="00257B8D" w:rsidRPr="00146FA2">
          <w:rPr>
            <w:rStyle w:val="af8"/>
            <w:noProof/>
          </w:rPr>
          <w:t>会员业绩</w:t>
        </w:r>
        <w:r w:rsidR="00257B8D">
          <w:rPr>
            <w:noProof/>
            <w:webHidden/>
          </w:rPr>
          <w:tab/>
        </w:r>
        <w:r w:rsidR="00257B8D">
          <w:rPr>
            <w:noProof/>
            <w:webHidden/>
          </w:rPr>
          <w:fldChar w:fldCharType="begin"/>
        </w:r>
        <w:r w:rsidR="00257B8D">
          <w:rPr>
            <w:noProof/>
            <w:webHidden/>
          </w:rPr>
          <w:instrText xml:space="preserve"> PAGEREF _Toc172651665 \h </w:instrText>
        </w:r>
        <w:r w:rsidR="00257B8D">
          <w:rPr>
            <w:noProof/>
            <w:webHidden/>
          </w:rPr>
        </w:r>
        <w:r w:rsidR="00257B8D">
          <w:rPr>
            <w:noProof/>
            <w:webHidden/>
          </w:rPr>
          <w:fldChar w:fldCharType="separate"/>
        </w:r>
        <w:r w:rsidR="00257B8D">
          <w:rPr>
            <w:noProof/>
            <w:webHidden/>
          </w:rPr>
          <w:t>2</w:t>
        </w:r>
        <w:r w:rsidR="00257B8D">
          <w:rPr>
            <w:noProof/>
            <w:webHidden/>
          </w:rPr>
          <w:fldChar w:fldCharType="end"/>
        </w:r>
      </w:hyperlink>
    </w:p>
    <w:p w:rsidR="00257B8D" w:rsidRDefault="00166210">
      <w:pPr>
        <w:pStyle w:val="31"/>
        <w:tabs>
          <w:tab w:val="right" w:leader="dot" w:pos="8291"/>
        </w:tabs>
        <w:spacing w:before="120" w:after="120"/>
        <w:rPr>
          <w:rFonts w:eastAsiaTheme="minorEastAsia" w:hAnsiTheme="minorHAnsi" w:cstheme="minorBidi"/>
          <w:iCs w:val="0"/>
          <w:noProof/>
          <w:snapToGrid/>
          <w:color w:val="auto"/>
          <w:kern w:val="2"/>
          <w:sz w:val="21"/>
          <w:szCs w:val="22"/>
        </w:rPr>
      </w:pPr>
      <w:hyperlink w:anchor="_Toc172651666" w:history="1">
        <w:r w:rsidR="00257B8D" w:rsidRPr="00146FA2">
          <w:rPr>
            <w:rStyle w:val="af8"/>
            <w:noProof/>
          </w:rPr>
          <w:t>2.1.1 会员业绩计入条件</w:t>
        </w:r>
        <w:r w:rsidR="00257B8D">
          <w:rPr>
            <w:noProof/>
            <w:webHidden/>
          </w:rPr>
          <w:tab/>
        </w:r>
        <w:r w:rsidR="00257B8D">
          <w:rPr>
            <w:noProof/>
            <w:webHidden/>
          </w:rPr>
          <w:fldChar w:fldCharType="begin"/>
        </w:r>
        <w:r w:rsidR="00257B8D">
          <w:rPr>
            <w:noProof/>
            <w:webHidden/>
          </w:rPr>
          <w:instrText xml:space="preserve"> PAGEREF _Toc172651666 \h </w:instrText>
        </w:r>
        <w:r w:rsidR="00257B8D">
          <w:rPr>
            <w:noProof/>
            <w:webHidden/>
          </w:rPr>
        </w:r>
        <w:r w:rsidR="00257B8D">
          <w:rPr>
            <w:noProof/>
            <w:webHidden/>
          </w:rPr>
          <w:fldChar w:fldCharType="separate"/>
        </w:r>
        <w:r w:rsidR="00257B8D">
          <w:rPr>
            <w:noProof/>
            <w:webHidden/>
          </w:rPr>
          <w:t>2</w:t>
        </w:r>
        <w:r w:rsidR="00257B8D">
          <w:rPr>
            <w:noProof/>
            <w:webHidden/>
          </w:rPr>
          <w:fldChar w:fldCharType="end"/>
        </w:r>
      </w:hyperlink>
    </w:p>
    <w:p w:rsidR="00257B8D" w:rsidRDefault="00166210">
      <w:pPr>
        <w:pStyle w:val="31"/>
        <w:tabs>
          <w:tab w:val="right" w:leader="dot" w:pos="8291"/>
        </w:tabs>
        <w:spacing w:before="120" w:after="120"/>
        <w:rPr>
          <w:rFonts w:eastAsiaTheme="minorEastAsia" w:hAnsiTheme="minorHAnsi" w:cstheme="minorBidi"/>
          <w:iCs w:val="0"/>
          <w:noProof/>
          <w:snapToGrid/>
          <w:color w:val="auto"/>
          <w:kern w:val="2"/>
          <w:sz w:val="21"/>
          <w:szCs w:val="22"/>
        </w:rPr>
      </w:pPr>
      <w:hyperlink w:anchor="_Toc172651667" w:history="1">
        <w:r w:rsidR="00257B8D" w:rsidRPr="00146FA2">
          <w:rPr>
            <w:rStyle w:val="af8"/>
            <w:noProof/>
          </w:rPr>
          <w:t>2.1.2 会员业绩计入类型</w:t>
        </w:r>
        <w:r w:rsidR="00257B8D">
          <w:rPr>
            <w:noProof/>
            <w:webHidden/>
          </w:rPr>
          <w:tab/>
        </w:r>
        <w:r w:rsidR="00257B8D">
          <w:rPr>
            <w:noProof/>
            <w:webHidden/>
          </w:rPr>
          <w:fldChar w:fldCharType="begin"/>
        </w:r>
        <w:r w:rsidR="00257B8D">
          <w:rPr>
            <w:noProof/>
            <w:webHidden/>
          </w:rPr>
          <w:instrText xml:space="preserve"> PAGEREF _Toc172651667 \h </w:instrText>
        </w:r>
        <w:r w:rsidR="00257B8D">
          <w:rPr>
            <w:noProof/>
            <w:webHidden/>
          </w:rPr>
        </w:r>
        <w:r w:rsidR="00257B8D">
          <w:rPr>
            <w:noProof/>
            <w:webHidden/>
          </w:rPr>
          <w:fldChar w:fldCharType="separate"/>
        </w:r>
        <w:r w:rsidR="00257B8D">
          <w:rPr>
            <w:noProof/>
            <w:webHidden/>
          </w:rPr>
          <w:t>2</w:t>
        </w:r>
        <w:r w:rsidR="00257B8D">
          <w:rPr>
            <w:noProof/>
            <w:webHidden/>
          </w:rPr>
          <w:fldChar w:fldCharType="end"/>
        </w:r>
      </w:hyperlink>
    </w:p>
    <w:p w:rsidR="00257B8D" w:rsidRDefault="00166210">
      <w:pPr>
        <w:pStyle w:val="31"/>
        <w:tabs>
          <w:tab w:val="right" w:leader="dot" w:pos="8291"/>
        </w:tabs>
        <w:spacing w:before="120" w:after="120"/>
        <w:rPr>
          <w:rFonts w:eastAsiaTheme="minorEastAsia" w:hAnsiTheme="minorHAnsi" w:cstheme="minorBidi"/>
          <w:iCs w:val="0"/>
          <w:noProof/>
          <w:snapToGrid/>
          <w:color w:val="auto"/>
          <w:kern w:val="2"/>
          <w:sz w:val="21"/>
          <w:szCs w:val="22"/>
        </w:rPr>
      </w:pPr>
      <w:hyperlink w:anchor="_Toc172651668" w:history="1">
        <w:r w:rsidR="00257B8D" w:rsidRPr="00146FA2">
          <w:rPr>
            <w:rStyle w:val="af8"/>
            <w:noProof/>
          </w:rPr>
          <w:t>2.1.3 会员业绩计入时间</w:t>
        </w:r>
        <w:r w:rsidR="00257B8D">
          <w:rPr>
            <w:noProof/>
            <w:webHidden/>
          </w:rPr>
          <w:tab/>
        </w:r>
        <w:r w:rsidR="00257B8D">
          <w:rPr>
            <w:noProof/>
            <w:webHidden/>
          </w:rPr>
          <w:fldChar w:fldCharType="begin"/>
        </w:r>
        <w:r w:rsidR="00257B8D">
          <w:rPr>
            <w:noProof/>
            <w:webHidden/>
          </w:rPr>
          <w:instrText xml:space="preserve"> PAGEREF _Toc172651668 \h </w:instrText>
        </w:r>
        <w:r w:rsidR="00257B8D">
          <w:rPr>
            <w:noProof/>
            <w:webHidden/>
          </w:rPr>
        </w:r>
        <w:r w:rsidR="00257B8D">
          <w:rPr>
            <w:noProof/>
            <w:webHidden/>
          </w:rPr>
          <w:fldChar w:fldCharType="separate"/>
        </w:r>
        <w:r w:rsidR="00257B8D">
          <w:rPr>
            <w:noProof/>
            <w:webHidden/>
          </w:rPr>
          <w:t>3</w:t>
        </w:r>
        <w:r w:rsidR="00257B8D">
          <w:rPr>
            <w:noProof/>
            <w:webHidden/>
          </w:rPr>
          <w:fldChar w:fldCharType="end"/>
        </w:r>
      </w:hyperlink>
    </w:p>
    <w:p w:rsidR="00257B8D" w:rsidRDefault="00166210">
      <w:pPr>
        <w:pStyle w:val="21"/>
        <w:rPr>
          <w:rFonts w:eastAsiaTheme="minorEastAsia" w:hAnsiTheme="minorHAnsi" w:cstheme="minorBidi"/>
          <w:b w:val="0"/>
          <w:smallCaps w:val="0"/>
          <w:noProof/>
          <w:snapToGrid/>
          <w:color w:val="auto"/>
          <w:kern w:val="2"/>
          <w:sz w:val="21"/>
          <w:szCs w:val="22"/>
        </w:rPr>
      </w:pPr>
      <w:hyperlink w:anchor="_Toc172651669" w:history="1">
        <w:r w:rsidR="00257B8D" w:rsidRPr="00146FA2">
          <w:rPr>
            <w:rStyle w:val="af8"/>
            <w:noProof/>
          </w:rPr>
          <w:t>2.2</w:t>
        </w:r>
        <w:r w:rsidR="00257B8D">
          <w:rPr>
            <w:rFonts w:eastAsiaTheme="minorEastAsia" w:hAnsiTheme="minorHAnsi" w:cstheme="minorBidi"/>
            <w:b w:val="0"/>
            <w:smallCaps w:val="0"/>
            <w:noProof/>
            <w:snapToGrid/>
            <w:color w:val="auto"/>
            <w:kern w:val="2"/>
            <w:sz w:val="21"/>
            <w:szCs w:val="22"/>
          </w:rPr>
          <w:tab/>
        </w:r>
        <w:r w:rsidR="00257B8D" w:rsidRPr="00146FA2">
          <w:rPr>
            <w:rStyle w:val="af8"/>
            <w:noProof/>
          </w:rPr>
          <w:t>推广币业绩</w:t>
        </w:r>
        <w:r w:rsidR="00257B8D">
          <w:rPr>
            <w:noProof/>
            <w:webHidden/>
          </w:rPr>
          <w:tab/>
        </w:r>
        <w:r w:rsidR="00257B8D">
          <w:rPr>
            <w:noProof/>
            <w:webHidden/>
          </w:rPr>
          <w:fldChar w:fldCharType="begin"/>
        </w:r>
        <w:r w:rsidR="00257B8D">
          <w:rPr>
            <w:noProof/>
            <w:webHidden/>
          </w:rPr>
          <w:instrText xml:space="preserve"> PAGEREF _Toc172651669 \h </w:instrText>
        </w:r>
        <w:r w:rsidR="00257B8D">
          <w:rPr>
            <w:noProof/>
            <w:webHidden/>
          </w:rPr>
        </w:r>
        <w:r w:rsidR="00257B8D">
          <w:rPr>
            <w:noProof/>
            <w:webHidden/>
          </w:rPr>
          <w:fldChar w:fldCharType="separate"/>
        </w:r>
        <w:r w:rsidR="00257B8D">
          <w:rPr>
            <w:noProof/>
            <w:webHidden/>
          </w:rPr>
          <w:t>3</w:t>
        </w:r>
        <w:r w:rsidR="00257B8D">
          <w:rPr>
            <w:noProof/>
            <w:webHidden/>
          </w:rPr>
          <w:fldChar w:fldCharType="end"/>
        </w:r>
      </w:hyperlink>
    </w:p>
    <w:p w:rsidR="00257B8D" w:rsidRDefault="00166210">
      <w:pPr>
        <w:pStyle w:val="31"/>
        <w:tabs>
          <w:tab w:val="right" w:leader="dot" w:pos="8291"/>
        </w:tabs>
        <w:spacing w:before="120" w:after="120"/>
        <w:rPr>
          <w:rFonts w:eastAsiaTheme="minorEastAsia" w:hAnsiTheme="minorHAnsi" w:cstheme="minorBidi"/>
          <w:iCs w:val="0"/>
          <w:noProof/>
          <w:snapToGrid/>
          <w:color w:val="auto"/>
          <w:kern w:val="2"/>
          <w:sz w:val="21"/>
          <w:szCs w:val="22"/>
        </w:rPr>
      </w:pPr>
      <w:hyperlink w:anchor="_Toc172651670" w:history="1">
        <w:r w:rsidR="00257B8D" w:rsidRPr="00146FA2">
          <w:rPr>
            <w:rStyle w:val="af8"/>
            <w:noProof/>
          </w:rPr>
          <w:t>2.2.1 单售推广币业绩</w:t>
        </w:r>
        <w:r w:rsidR="00257B8D">
          <w:rPr>
            <w:noProof/>
            <w:webHidden/>
          </w:rPr>
          <w:tab/>
        </w:r>
        <w:r w:rsidR="00257B8D">
          <w:rPr>
            <w:noProof/>
            <w:webHidden/>
          </w:rPr>
          <w:fldChar w:fldCharType="begin"/>
        </w:r>
        <w:r w:rsidR="00257B8D">
          <w:rPr>
            <w:noProof/>
            <w:webHidden/>
          </w:rPr>
          <w:instrText xml:space="preserve"> PAGEREF _Toc172651670 \h </w:instrText>
        </w:r>
        <w:r w:rsidR="00257B8D">
          <w:rPr>
            <w:noProof/>
            <w:webHidden/>
          </w:rPr>
        </w:r>
        <w:r w:rsidR="00257B8D">
          <w:rPr>
            <w:noProof/>
            <w:webHidden/>
          </w:rPr>
          <w:fldChar w:fldCharType="separate"/>
        </w:r>
        <w:r w:rsidR="00257B8D">
          <w:rPr>
            <w:noProof/>
            <w:webHidden/>
          </w:rPr>
          <w:t>3</w:t>
        </w:r>
        <w:r w:rsidR="00257B8D">
          <w:rPr>
            <w:noProof/>
            <w:webHidden/>
          </w:rPr>
          <w:fldChar w:fldCharType="end"/>
        </w:r>
      </w:hyperlink>
    </w:p>
    <w:p w:rsidR="00257B8D" w:rsidRDefault="00166210">
      <w:pPr>
        <w:pStyle w:val="31"/>
        <w:tabs>
          <w:tab w:val="right" w:leader="dot" w:pos="8291"/>
        </w:tabs>
        <w:spacing w:before="120" w:after="120"/>
        <w:rPr>
          <w:rFonts w:eastAsiaTheme="minorEastAsia" w:hAnsiTheme="minorHAnsi" w:cstheme="minorBidi"/>
          <w:iCs w:val="0"/>
          <w:noProof/>
          <w:snapToGrid/>
          <w:color w:val="auto"/>
          <w:kern w:val="2"/>
          <w:sz w:val="21"/>
          <w:szCs w:val="22"/>
        </w:rPr>
      </w:pPr>
      <w:hyperlink w:anchor="_Toc172651671" w:history="1">
        <w:r w:rsidR="00257B8D" w:rsidRPr="00146FA2">
          <w:rPr>
            <w:rStyle w:val="af8"/>
            <w:noProof/>
          </w:rPr>
          <w:t>2.2.2 打包推广币业绩</w:t>
        </w:r>
        <w:r w:rsidR="00257B8D">
          <w:rPr>
            <w:noProof/>
            <w:webHidden/>
          </w:rPr>
          <w:tab/>
        </w:r>
        <w:r w:rsidR="00257B8D">
          <w:rPr>
            <w:noProof/>
            <w:webHidden/>
          </w:rPr>
          <w:fldChar w:fldCharType="begin"/>
        </w:r>
        <w:r w:rsidR="00257B8D">
          <w:rPr>
            <w:noProof/>
            <w:webHidden/>
          </w:rPr>
          <w:instrText xml:space="preserve"> PAGEREF _Toc172651671 \h </w:instrText>
        </w:r>
        <w:r w:rsidR="00257B8D">
          <w:rPr>
            <w:noProof/>
            <w:webHidden/>
          </w:rPr>
        </w:r>
        <w:r w:rsidR="00257B8D">
          <w:rPr>
            <w:noProof/>
            <w:webHidden/>
          </w:rPr>
          <w:fldChar w:fldCharType="separate"/>
        </w:r>
        <w:r w:rsidR="00257B8D">
          <w:rPr>
            <w:noProof/>
            <w:webHidden/>
          </w:rPr>
          <w:t>4</w:t>
        </w:r>
        <w:r w:rsidR="00257B8D">
          <w:rPr>
            <w:noProof/>
            <w:webHidden/>
          </w:rPr>
          <w:fldChar w:fldCharType="end"/>
        </w:r>
      </w:hyperlink>
    </w:p>
    <w:p w:rsidR="00257B8D" w:rsidRDefault="00166210">
      <w:pPr>
        <w:pStyle w:val="21"/>
        <w:rPr>
          <w:rFonts w:eastAsiaTheme="minorEastAsia" w:hAnsiTheme="minorHAnsi" w:cstheme="minorBidi"/>
          <w:b w:val="0"/>
          <w:smallCaps w:val="0"/>
          <w:noProof/>
          <w:snapToGrid/>
          <w:color w:val="auto"/>
          <w:kern w:val="2"/>
          <w:sz w:val="21"/>
          <w:szCs w:val="22"/>
        </w:rPr>
      </w:pPr>
      <w:hyperlink w:anchor="_Toc172651672" w:history="1">
        <w:r w:rsidR="00257B8D" w:rsidRPr="00146FA2">
          <w:rPr>
            <w:rStyle w:val="af8"/>
            <w:noProof/>
          </w:rPr>
          <w:t>2.3</w:t>
        </w:r>
        <w:r w:rsidR="00257B8D">
          <w:rPr>
            <w:rFonts w:eastAsiaTheme="minorEastAsia" w:hAnsiTheme="minorHAnsi" w:cstheme="minorBidi"/>
            <w:b w:val="0"/>
            <w:smallCaps w:val="0"/>
            <w:noProof/>
            <w:snapToGrid/>
            <w:color w:val="auto"/>
            <w:kern w:val="2"/>
            <w:sz w:val="21"/>
            <w:szCs w:val="22"/>
          </w:rPr>
          <w:tab/>
        </w:r>
        <w:r w:rsidR="00257B8D" w:rsidRPr="00146FA2">
          <w:rPr>
            <w:rStyle w:val="af8"/>
            <w:noProof/>
          </w:rPr>
          <w:t>信息服务业绩</w:t>
        </w:r>
        <w:r w:rsidR="00257B8D">
          <w:rPr>
            <w:noProof/>
            <w:webHidden/>
          </w:rPr>
          <w:tab/>
        </w:r>
        <w:r w:rsidR="00257B8D">
          <w:rPr>
            <w:noProof/>
            <w:webHidden/>
          </w:rPr>
          <w:fldChar w:fldCharType="begin"/>
        </w:r>
        <w:r w:rsidR="00257B8D">
          <w:rPr>
            <w:noProof/>
            <w:webHidden/>
          </w:rPr>
          <w:instrText xml:space="preserve"> PAGEREF _Toc172651672 \h </w:instrText>
        </w:r>
        <w:r w:rsidR="00257B8D">
          <w:rPr>
            <w:noProof/>
            <w:webHidden/>
          </w:rPr>
        </w:r>
        <w:r w:rsidR="00257B8D">
          <w:rPr>
            <w:noProof/>
            <w:webHidden/>
          </w:rPr>
          <w:fldChar w:fldCharType="separate"/>
        </w:r>
        <w:r w:rsidR="00257B8D">
          <w:rPr>
            <w:noProof/>
            <w:webHidden/>
          </w:rPr>
          <w:t>5</w:t>
        </w:r>
        <w:r w:rsidR="00257B8D">
          <w:rPr>
            <w:noProof/>
            <w:webHidden/>
          </w:rPr>
          <w:fldChar w:fldCharType="end"/>
        </w:r>
      </w:hyperlink>
    </w:p>
    <w:p w:rsidR="00257B8D" w:rsidRDefault="00166210">
      <w:pPr>
        <w:pStyle w:val="31"/>
        <w:tabs>
          <w:tab w:val="right" w:leader="dot" w:pos="8291"/>
        </w:tabs>
        <w:spacing w:before="120" w:after="120"/>
        <w:rPr>
          <w:rFonts w:eastAsiaTheme="minorEastAsia" w:hAnsiTheme="minorHAnsi" w:cstheme="minorBidi"/>
          <w:iCs w:val="0"/>
          <w:noProof/>
          <w:snapToGrid/>
          <w:color w:val="auto"/>
          <w:kern w:val="2"/>
          <w:sz w:val="21"/>
          <w:szCs w:val="22"/>
        </w:rPr>
      </w:pPr>
      <w:hyperlink w:anchor="_Toc172651673" w:history="1">
        <w:r w:rsidR="00257B8D" w:rsidRPr="00146FA2">
          <w:rPr>
            <w:rStyle w:val="af8"/>
            <w:noProof/>
          </w:rPr>
          <w:t>2.3.1 单售信息服务业绩</w:t>
        </w:r>
        <w:r w:rsidR="00257B8D">
          <w:rPr>
            <w:noProof/>
            <w:webHidden/>
          </w:rPr>
          <w:tab/>
        </w:r>
        <w:r w:rsidR="00257B8D">
          <w:rPr>
            <w:noProof/>
            <w:webHidden/>
          </w:rPr>
          <w:fldChar w:fldCharType="begin"/>
        </w:r>
        <w:r w:rsidR="00257B8D">
          <w:rPr>
            <w:noProof/>
            <w:webHidden/>
          </w:rPr>
          <w:instrText xml:space="preserve"> PAGEREF _Toc172651673 \h </w:instrText>
        </w:r>
        <w:r w:rsidR="00257B8D">
          <w:rPr>
            <w:noProof/>
            <w:webHidden/>
          </w:rPr>
        </w:r>
        <w:r w:rsidR="00257B8D">
          <w:rPr>
            <w:noProof/>
            <w:webHidden/>
          </w:rPr>
          <w:fldChar w:fldCharType="separate"/>
        </w:r>
        <w:r w:rsidR="00257B8D">
          <w:rPr>
            <w:noProof/>
            <w:webHidden/>
          </w:rPr>
          <w:t>5</w:t>
        </w:r>
        <w:r w:rsidR="00257B8D">
          <w:rPr>
            <w:noProof/>
            <w:webHidden/>
          </w:rPr>
          <w:fldChar w:fldCharType="end"/>
        </w:r>
      </w:hyperlink>
    </w:p>
    <w:p w:rsidR="00257B8D" w:rsidRDefault="00166210">
      <w:pPr>
        <w:pStyle w:val="31"/>
        <w:tabs>
          <w:tab w:val="right" w:leader="dot" w:pos="8291"/>
        </w:tabs>
        <w:spacing w:before="120" w:after="120"/>
        <w:rPr>
          <w:rFonts w:eastAsiaTheme="minorEastAsia" w:hAnsiTheme="minorHAnsi" w:cstheme="minorBidi"/>
          <w:iCs w:val="0"/>
          <w:noProof/>
          <w:snapToGrid/>
          <w:color w:val="auto"/>
          <w:kern w:val="2"/>
          <w:sz w:val="21"/>
          <w:szCs w:val="22"/>
        </w:rPr>
      </w:pPr>
      <w:hyperlink w:anchor="_Toc172651674" w:history="1">
        <w:r w:rsidR="00257B8D" w:rsidRPr="00146FA2">
          <w:rPr>
            <w:rStyle w:val="af8"/>
            <w:noProof/>
          </w:rPr>
          <w:t>2.3.2 打包信息服务业绩</w:t>
        </w:r>
        <w:r w:rsidR="00257B8D">
          <w:rPr>
            <w:noProof/>
            <w:webHidden/>
          </w:rPr>
          <w:tab/>
        </w:r>
        <w:r w:rsidR="00257B8D">
          <w:rPr>
            <w:noProof/>
            <w:webHidden/>
          </w:rPr>
          <w:fldChar w:fldCharType="begin"/>
        </w:r>
        <w:r w:rsidR="00257B8D">
          <w:rPr>
            <w:noProof/>
            <w:webHidden/>
          </w:rPr>
          <w:instrText xml:space="preserve"> PAGEREF _Toc172651674 \h </w:instrText>
        </w:r>
        <w:r w:rsidR="00257B8D">
          <w:rPr>
            <w:noProof/>
            <w:webHidden/>
          </w:rPr>
        </w:r>
        <w:r w:rsidR="00257B8D">
          <w:rPr>
            <w:noProof/>
            <w:webHidden/>
          </w:rPr>
          <w:fldChar w:fldCharType="separate"/>
        </w:r>
        <w:r w:rsidR="00257B8D">
          <w:rPr>
            <w:noProof/>
            <w:webHidden/>
          </w:rPr>
          <w:t>5</w:t>
        </w:r>
        <w:r w:rsidR="00257B8D">
          <w:rPr>
            <w:noProof/>
            <w:webHidden/>
          </w:rPr>
          <w:fldChar w:fldCharType="end"/>
        </w:r>
      </w:hyperlink>
    </w:p>
    <w:p w:rsidR="00257B8D" w:rsidRDefault="00166210">
      <w:pPr>
        <w:pStyle w:val="21"/>
        <w:rPr>
          <w:rFonts w:eastAsiaTheme="minorEastAsia" w:hAnsiTheme="minorHAnsi" w:cstheme="minorBidi"/>
          <w:b w:val="0"/>
          <w:smallCaps w:val="0"/>
          <w:noProof/>
          <w:snapToGrid/>
          <w:color w:val="auto"/>
          <w:kern w:val="2"/>
          <w:sz w:val="21"/>
          <w:szCs w:val="22"/>
        </w:rPr>
      </w:pPr>
      <w:hyperlink w:anchor="_Toc172651675" w:history="1">
        <w:r w:rsidR="00257B8D" w:rsidRPr="00146FA2">
          <w:rPr>
            <w:rStyle w:val="af8"/>
            <w:noProof/>
          </w:rPr>
          <w:t>2.4</w:t>
        </w:r>
        <w:r w:rsidR="00257B8D">
          <w:rPr>
            <w:rFonts w:eastAsiaTheme="minorEastAsia" w:hAnsiTheme="minorHAnsi" w:cstheme="minorBidi"/>
            <w:b w:val="0"/>
            <w:smallCaps w:val="0"/>
            <w:noProof/>
            <w:snapToGrid/>
            <w:color w:val="auto"/>
            <w:kern w:val="2"/>
            <w:sz w:val="21"/>
            <w:szCs w:val="22"/>
          </w:rPr>
          <w:tab/>
        </w:r>
        <w:r w:rsidR="00257B8D" w:rsidRPr="00146FA2">
          <w:rPr>
            <w:rStyle w:val="af8"/>
            <w:noProof/>
          </w:rPr>
          <w:t>会员单数（BI显示为网邻通个数）</w:t>
        </w:r>
        <w:r w:rsidR="00257B8D">
          <w:rPr>
            <w:noProof/>
            <w:webHidden/>
          </w:rPr>
          <w:tab/>
        </w:r>
        <w:r w:rsidR="00257B8D">
          <w:rPr>
            <w:noProof/>
            <w:webHidden/>
          </w:rPr>
          <w:fldChar w:fldCharType="begin"/>
        </w:r>
        <w:r w:rsidR="00257B8D">
          <w:rPr>
            <w:noProof/>
            <w:webHidden/>
          </w:rPr>
          <w:instrText xml:space="preserve"> PAGEREF _Toc172651675 \h </w:instrText>
        </w:r>
        <w:r w:rsidR="00257B8D">
          <w:rPr>
            <w:noProof/>
            <w:webHidden/>
          </w:rPr>
        </w:r>
        <w:r w:rsidR="00257B8D">
          <w:rPr>
            <w:noProof/>
            <w:webHidden/>
          </w:rPr>
          <w:fldChar w:fldCharType="separate"/>
        </w:r>
        <w:r w:rsidR="00257B8D">
          <w:rPr>
            <w:noProof/>
            <w:webHidden/>
          </w:rPr>
          <w:t>5</w:t>
        </w:r>
        <w:r w:rsidR="00257B8D">
          <w:rPr>
            <w:noProof/>
            <w:webHidden/>
          </w:rPr>
          <w:fldChar w:fldCharType="end"/>
        </w:r>
      </w:hyperlink>
    </w:p>
    <w:p w:rsidR="00257B8D" w:rsidRDefault="00166210">
      <w:pPr>
        <w:pStyle w:val="21"/>
        <w:rPr>
          <w:rFonts w:eastAsiaTheme="minorEastAsia" w:hAnsiTheme="minorHAnsi" w:cstheme="minorBidi"/>
          <w:b w:val="0"/>
          <w:smallCaps w:val="0"/>
          <w:noProof/>
          <w:snapToGrid/>
          <w:color w:val="auto"/>
          <w:kern w:val="2"/>
          <w:sz w:val="21"/>
          <w:szCs w:val="22"/>
        </w:rPr>
      </w:pPr>
      <w:hyperlink w:anchor="_Toc172651676" w:history="1">
        <w:r w:rsidR="00257B8D" w:rsidRPr="00146FA2">
          <w:rPr>
            <w:rStyle w:val="af8"/>
            <w:noProof/>
          </w:rPr>
          <w:t>2.5</w:t>
        </w:r>
        <w:r w:rsidR="00257B8D">
          <w:rPr>
            <w:rFonts w:eastAsiaTheme="minorEastAsia" w:hAnsiTheme="minorHAnsi" w:cstheme="minorBidi"/>
            <w:b w:val="0"/>
            <w:smallCaps w:val="0"/>
            <w:noProof/>
            <w:snapToGrid/>
            <w:color w:val="auto"/>
            <w:kern w:val="2"/>
            <w:sz w:val="21"/>
            <w:szCs w:val="22"/>
          </w:rPr>
          <w:tab/>
        </w:r>
        <w:r w:rsidR="00257B8D" w:rsidRPr="00146FA2">
          <w:rPr>
            <w:rStyle w:val="af8"/>
            <w:noProof/>
          </w:rPr>
          <w:t>框架业绩</w:t>
        </w:r>
        <w:r w:rsidR="00257B8D">
          <w:rPr>
            <w:noProof/>
            <w:webHidden/>
          </w:rPr>
          <w:tab/>
        </w:r>
        <w:r w:rsidR="00257B8D">
          <w:rPr>
            <w:noProof/>
            <w:webHidden/>
          </w:rPr>
          <w:fldChar w:fldCharType="begin"/>
        </w:r>
        <w:r w:rsidR="00257B8D">
          <w:rPr>
            <w:noProof/>
            <w:webHidden/>
          </w:rPr>
          <w:instrText xml:space="preserve"> PAGEREF _Toc172651676 \h </w:instrText>
        </w:r>
        <w:r w:rsidR="00257B8D">
          <w:rPr>
            <w:noProof/>
            <w:webHidden/>
          </w:rPr>
        </w:r>
        <w:r w:rsidR="00257B8D">
          <w:rPr>
            <w:noProof/>
            <w:webHidden/>
          </w:rPr>
          <w:fldChar w:fldCharType="separate"/>
        </w:r>
        <w:r w:rsidR="00257B8D">
          <w:rPr>
            <w:noProof/>
            <w:webHidden/>
          </w:rPr>
          <w:t>6</w:t>
        </w:r>
        <w:r w:rsidR="00257B8D">
          <w:rPr>
            <w:noProof/>
            <w:webHidden/>
          </w:rPr>
          <w:fldChar w:fldCharType="end"/>
        </w:r>
      </w:hyperlink>
    </w:p>
    <w:p w:rsidR="00257B8D" w:rsidRDefault="00166210">
      <w:pPr>
        <w:pStyle w:val="21"/>
        <w:rPr>
          <w:rFonts w:eastAsiaTheme="minorEastAsia" w:hAnsiTheme="minorHAnsi" w:cstheme="minorBidi"/>
          <w:b w:val="0"/>
          <w:smallCaps w:val="0"/>
          <w:noProof/>
          <w:snapToGrid/>
          <w:color w:val="auto"/>
          <w:kern w:val="2"/>
          <w:sz w:val="21"/>
          <w:szCs w:val="22"/>
        </w:rPr>
      </w:pPr>
      <w:hyperlink w:anchor="_Toc172651677" w:history="1">
        <w:r w:rsidR="00257B8D" w:rsidRPr="00146FA2">
          <w:rPr>
            <w:rStyle w:val="af8"/>
            <w:noProof/>
          </w:rPr>
          <w:t>2.6</w:t>
        </w:r>
        <w:r w:rsidR="00257B8D">
          <w:rPr>
            <w:rFonts w:eastAsiaTheme="minorEastAsia" w:hAnsiTheme="minorHAnsi" w:cstheme="minorBidi"/>
            <w:b w:val="0"/>
            <w:smallCaps w:val="0"/>
            <w:noProof/>
            <w:snapToGrid/>
            <w:color w:val="auto"/>
            <w:kern w:val="2"/>
            <w:sz w:val="21"/>
            <w:szCs w:val="22"/>
          </w:rPr>
          <w:tab/>
        </w:r>
        <w:r w:rsidR="00257B8D" w:rsidRPr="00146FA2">
          <w:rPr>
            <w:rStyle w:val="af8"/>
            <w:noProof/>
          </w:rPr>
          <w:t>T+3M消耗业绩（仅适用于非东北直销销售）</w:t>
        </w:r>
        <w:r w:rsidR="00257B8D">
          <w:rPr>
            <w:noProof/>
            <w:webHidden/>
          </w:rPr>
          <w:tab/>
        </w:r>
        <w:r w:rsidR="00257B8D">
          <w:rPr>
            <w:noProof/>
            <w:webHidden/>
          </w:rPr>
          <w:fldChar w:fldCharType="begin"/>
        </w:r>
        <w:r w:rsidR="00257B8D">
          <w:rPr>
            <w:noProof/>
            <w:webHidden/>
          </w:rPr>
          <w:instrText xml:space="preserve"> PAGEREF _Toc172651677 \h </w:instrText>
        </w:r>
        <w:r w:rsidR="00257B8D">
          <w:rPr>
            <w:noProof/>
            <w:webHidden/>
          </w:rPr>
        </w:r>
        <w:r w:rsidR="00257B8D">
          <w:rPr>
            <w:noProof/>
            <w:webHidden/>
          </w:rPr>
          <w:fldChar w:fldCharType="separate"/>
        </w:r>
        <w:r w:rsidR="00257B8D">
          <w:rPr>
            <w:noProof/>
            <w:webHidden/>
          </w:rPr>
          <w:t>7</w:t>
        </w:r>
        <w:r w:rsidR="00257B8D">
          <w:rPr>
            <w:noProof/>
            <w:webHidden/>
          </w:rPr>
          <w:fldChar w:fldCharType="end"/>
        </w:r>
      </w:hyperlink>
    </w:p>
    <w:p w:rsidR="00257B8D" w:rsidRDefault="00166210">
      <w:pPr>
        <w:pStyle w:val="11"/>
        <w:rPr>
          <w:rFonts w:eastAsiaTheme="minorEastAsia" w:hAnsiTheme="minorHAnsi" w:cstheme="minorBidi"/>
          <w:b w:val="0"/>
          <w:bCs w:val="0"/>
          <w:caps w:val="0"/>
          <w:noProof/>
          <w:snapToGrid/>
          <w:color w:val="auto"/>
          <w:kern w:val="2"/>
          <w:sz w:val="21"/>
          <w:szCs w:val="22"/>
        </w:rPr>
      </w:pPr>
      <w:hyperlink w:anchor="_Toc172651678" w:history="1">
        <w:r w:rsidR="00257B8D" w:rsidRPr="00146FA2">
          <w:rPr>
            <w:rStyle w:val="af8"/>
            <w:noProof/>
          </w:rPr>
          <w:t>三、</w:t>
        </w:r>
        <w:r w:rsidR="00257B8D">
          <w:rPr>
            <w:rFonts w:eastAsiaTheme="minorEastAsia" w:hAnsiTheme="minorHAnsi" w:cstheme="minorBidi"/>
            <w:b w:val="0"/>
            <w:bCs w:val="0"/>
            <w:caps w:val="0"/>
            <w:noProof/>
            <w:snapToGrid/>
            <w:color w:val="auto"/>
            <w:kern w:val="2"/>
            <w:sz w:val="21"/>
            <w:szCs w:val="22"/>
          </w:rPr>
          <w:tab/>
        </w:r>
        <w:r w:rsidR="00257B8D" w:rsidRPr="00146FA2">
          <w:rPr>
            <w:rStyle w:val="af8"/>
            <w:noProof/>
          </w:rPr>
          <w:t>业绩归属规则</w:t>
        </w:r>
        <w:r w:rsidR="00257B8D">
          <w:rPr>
            <w:noProof/>
            <w:webHidden/>
          </w:rPr>
          <w:tab/>
        </w:r>
        <w:r w:rsidR="00257B8D">
          <w:rPr>
            <w:noProof/>
            <w:webHidden/>
          </w:rPr>
          <w:fldChar w:fldCharType="begin"/>
        </w:r>
        <w:r w:rsidR="00257B8D">
          <w:rPr>
            <w:noProof/>
            <w:webHidden/>
          </w:rPr>
          <w:instrText xml:space="preserve"> PAGEREF _Toc172651678 \h </w:instrText>
        </w:r>
        <w:r w:rsidR="00257B8D">
          <w:rPr>
            <w:noProof/>
            <w:webHidden/>
          </w:rPr>
        </w:r>
        <w:r w:rsidR="00257B8D">
          <w:rPr>
            <w:noProof/>
            <w:webHidden/>
          </w:rPr>
          <w:fldChar w:fldCharType="separate"/>
        </w:r>
        <w:r w:rsidR="00257B8D">
          <w:rPr>
            <w:noProof/>
            <w:webHidden/>
          </w:rPr>
          <w:t>7</w:t>
        </w:r>
        <w:r w:rsidR="00257B8D">
          <w:rPr>
            <w:noProof/>
            <w:webHidden/>
          </w:rPr>
          <w:fldChar w:fldCharType="end"/>
        </w:r>
      </w:hyperlink>
    </w:p>
    <w:p w:rsidR="00257B8D" w:rsidRDefault="00166210">
      <w:pPr>
        <w:pStyle w:val="21"/>
        <w:rPr>
          <w:rFonts w:eastAsiaTheme="minorEastAsia" w:hAnsiTheme="minorHAnsi" w:cstheme="minorBidi"/>
          <w:b w:val="0"/>
          <w:smallCaps w:val="0"/>
          <w:noProof/>
          <w:snapToGrid/>
          <w:color w:val="auto"/>
          <w:kern w:val="2"/>
          <w:sz w:val="21"/>
          <w:szCs w:val="22"/>
        </w:rPr>
      </w:pPr>
      <w:hyperlink w:anchor="_Toc172651679" w:history="1">
        <w:r w:rsidR="00257B8D" w:rsidRPr="00146FA2">
          <w:rPr>
            <w:rStyle w:val="af8"/>
            <w:noProof/>
          </w:rPr>
          <w:t>3.1</w:t>
        </w:r>
        <w:r w:rsidR="00257B8D">
          <w:rPr>
            <w:rFonts w:eastAsiaTheme="minorEastAsia" w:hAnsiTheme="minorHAnsi" w:cstheme="minorBidi"/>
            <w:b w:val="0"/>
            <w:smallCaps w:val="0"/>
            <w:noProof/>
            <w:snapToGrid/>
            <w:color w:val="auto"/>
            <w:kern w:val="2"/>
            <w:sz w:val="21"/>
            <w:szCs w:val="22"/>
          </w:rPr>
          <w:tab/>
        </w:r>
        <w:r w:rsidR="00257B8D" w:rsidRPr="00146FA2">
          <w:rPr>
            <w:rStyle w:val="af8"/>
            <w:noProof/>
          </w:rPr>
          <w:t>员工层</w:t>
        </w:r>
        <w:r w:rsidR="00257B8D">
          <w:rPr>
            <w:noProof/>
            <w:webHidden/>
          </w:rPr>
          <w:tab/>
        </w:r>
        <w:r w:rsidR="00257B8D">
          <w:rPr>
            <w:noProof/>
            <w:webHidden/>
          </w:rPr>
          <w:fldChar w:fldCharType="begin"/>
        </w:r>
        <w:r w:rsidR="00257B8D">
          <w:rPr>
            <w:noProof/>
            <w:webHidden/>
          </w:rPr>
          <w:instrText xml:space="preserve"> PAGEREF _Toc172651679 \h </w:instrText>
        </w:r>
        <w:r w:rsidR="00257B8D">
          <w:rPr>
            <w:noProof/>
            <w:webHidden/>
          </w:rPr>
        </w:r>
        <w:r w:rsidR="00257B8D">
          <w:rPr>
            <w:noProof/>
            <w:webHidden/>
          </w:rPr>
          <w:fldChar w:fldCharType="separate"/>
        </w:r>
        <w:r w:rsidR="00257B8D">
          <w:rPr>
            <w:noProof/>
            <w:webHidden/>
          </w:rPr>
          <w:t>7</w:t>
        </w:r>
        <w:r w:rsidR="00257B8D">
          <w:rPr>
            <w:noProof/>
            <w:webHidden/>
          </w:rPr>
          <w:fldChar w:fldCharType="end"/>
        </w:r>
      </w:hyperlink>
    </w:p>
    <w:p w:rsidR="00257B8D" w:rsidRDefault="00166210">
      <w:pPr>
        <w:pStyle w:val="31"/>
        <w:tabs>
          <w:tab w:val="right" w:leader="dot" w:pos="8291"/>
        </w:tabs>
        <w:spacing w:before="120" w:after="120"/>
        <w:rPr>
          <w:rFonts w:eastAsiaTheme="minorEastAsia" w:hAnsiTheme="minorHAnsi" w:cstheme="minorBidi"/>
          <w:iCs w:val="0"/>
          <w:noProof/>
          <w:snapToGrid/>
          <w:color w:val="auto"/>
          <w:kern w:val="2"/>
          <w:sz w:val="21"/>
          <w:szCs w:val="22"/>
        </w:rPr>
      </w:pPr>
      <w:hyperlink w:anchor="_Toc172651680" w:history="1">
        <w:r w:rsidR="00257B8D" w:rsidRPr="00146FA2">
          <w:rPr>
            <w:rStyle w:val="af8"/>
            <w:noProof/>
          </w:rPr>
          <w:t>3.1.1 归属销售</w:t>
        </w:r>
        <w:r w:rsidR="00257B8D">
          <w:rPr>
            <w:noProof/>
            <w:webHidden/>
          </w:rPr>
          <w:tab/>
        </w:r>
        <w:r w:rsidR="00257B8D">
          <w:rPr>
            <w:noProof/>
            <w:webHidden/>
          </w:rPr>
          <w:fldChar w:fldCharType="begin"/>
        </w:r>
        <w:r w:rsidR="00257B8D">
          <w:rPr>
            <w:noProof/>
            <w:webHidden/>
          </w:rPr>
          <w:instrText xml:space="preserve"> PAGEREF _Toc172651680 \h </w:instrText>
        </w:r>
        <w:r w:rsidR="00257B8D">
          <w:rPr>
            <w:noProof/>
            <w:webHidden/>
          </w:rPr>
        </w:r>
        <w:r w:rsidR="00257B8D">
          <w:rPr>
            <w:noProof/>
            <w:webHidden/>
          </w:rPr>
          <w:fldChar w:fldCharType="separate"/>
        </w:r>
        <w:r w:rsidR="00257B8D">
          <w:rPr>
            <w:noProof/>
            <w:webHidden/>
          </w:rPr>
          <w:t>7</w:t>
        </w:r>
        <w:r w:rsidR="00257B8D">
          <w:rPr>
            <w:noProof/>
            <w:webHidden/>
          </w:rPr>
          <w:fldChar w:fldCharType="end"/>
        </w:r>
      </w:hyperlink>
    </w:p>
    <w:p w:rsidR="00257B8D" w:rsidRDefault="00166210">
      <w:pPr>
        <w:pStyle w:val="31"/>
        <w:tabs>
          <w:tab w:val="right" w:leader="dot" w:pos="8291"/>
        </w:tabs>
        <w:spacing w:before="120" w:after="120"/>
        <w:rPr>
          <w:rFonts w:eastAsiaTheme="minorEastAsia" w:hAnsiTheme="minorHAnsi" w:cstheme="minorBidi"/>
          <w:iCs w:val="0"/>
          <w:noProof/>
          <w:snapToGrid/>
          <w:color w:val="auto"/>
          <w:kern w:val="2"/>
          <w:sz w:val="21"/>
          <w:szCs w:val="22"/>
        </w:rPr>
      </w:pPr>
      <w:hyperlink w:anchor="_Toc172651681" w:history="1">
        <w:r w:rsidR="00257B8D" w:rsidRPr="00146FA2">
          <w:rPr>
            <w:rStyle w:val="af8"/>
            <w:noProof/>
          </w:rPr>
          <w:t>3.1.2 归属部门</w:t>
        </w:r>
        <w:r w:rsidR="00257B8D">
          <w:rPr>
            <w:noProof/>
            <w:webHidden/>
          </w:rPr>
          <w:tab/>
        </w:r>
        <w:r w:rsidR="00257B8D">
          <w:rPr>
            <w:noProof/>
            <w:webHidden/>
          </w:rPr>
          <w:fldChar w:fldCharType="begin"/>
        </w:r>
        <w:r w:rsidR="00257B8D">
          <w:rPr>
            <w:noProof/>
            <w:webHidden/>
          </w:rPr>
          <w:instrText xml:space="preserve"> PAGEREF _Toc172651681 \h </w:instrText>
        </w:r>
        <w:r w:rsidR="00257B8D">
          <w:rPr>
            <w:noProof/>
            <w:webHidden/>
          </w:rPr>
        </w:r>
        <w:r w:rsidR="00257B8D">
          <w:rPr>
            <w:noProof/>
            <w:webHidden/>
          </w:rPr>
          <w:fldChar w:fldCharType="separate"/>
        </w:r>
        <w:r w:rsidR="00257B8D">
          <w:rPr>
            <w:noProof/>
            <w:webHidden/>
          </w:rPr>
          <w:t>8</w:t>
        </w:r>
        <w:r w:rsidR="00257B8D">
          <w:rPr>
            <w:noProof/>
            <w:webHidden/>
          </w:rPr>
          <w:fldChar w:fldCharType="end"/>
        </w:r>
      </w:hyperlink>
    </w:p>
    <w:p w:rsidR="00257B8D" w:rsidRDefault="00166210">
      <w:pPr>
        <w:pStyle w:val="31"/>
        <w:tabs>
          <w:tab w:val="right" w:leader="dot" w:pos="8291"/>
        </w:tabs>
        <w:spacing w:before="120" w:after="120"/>
        <w:rPr>
          <w:rFonts w:eastAsiaTheme="minorEastAsia" w:hAnsiTheme="minorHAnsi" w:cstheme="minorBidi"/>
          <w:iCs w:val="0"/>
          <w:noProof/>
          <w:snapToGrid/>
          <w:color w:val="auto"/>
          <w:kern w:val="2"/>
          <w:sz w:val="21"/>
          <w:szCs w:val="22"/>
        </w:rPr>
      </w:pPr>
      <w:hyperlink w:anchor="_Toc172651682" w:history="1">
        <w:r w:rsidR="00257B8D" w:rsidRPr="00146FA2">
          <w:rPr>
            <w:rStyle w:val="af8"/>
            <w:noProof/>
          </w:rPr>
          <w:t>3.1.3 假退重提业绩</w:t>
        </w:r>
        <w:r w:rsidR="00257B8D">
          <w:rPr>
            <w:noProof/>
            <w:webHidden/>
          </w:rPr>
          <w:tab/>
        </w:r>
        <w:r w:rsidR="00257B8D">
          <w:rPr>
            <w:noProof/>
            <w:webHidden/>
          </w:rPr>
          <w:fldChar w:fldCharType="begin"/>
        </w:r>
        <w:r w:rsidR="00257B8D">
          <w:rPr>
            <w:noProof/>
            <w:webHidden/>
          </w:rPr>
          <w:instrText xml:space="preserve"> PAGEREF _Toc172651682 \h </w:instrText>
        </w:r>
        <w:r w:rsidR="00257B8D">
          <w:rPr>
            <w:noProof/>
            <w:webHidden/>
          </w:rPr>
        </w:r>
        <w:r w:rsidR="00257B8D">
          <w:rPr>
            <w:noProof/>
            <w:webHidden/>
          </w:rPr>
          <w:fldChar w:fldCharType="separate"/>
        </w:r>
        <w:r w:rsidR="00257B8D">
          <w:rPr>
            <w:noProof/>
            <w:webHidden/>
          </w:rPr>
          <w:t>9</w:t>
        </w:r>
        <w:r w:rsidR="00257B8D">
          <w:rPr>
            <w:noProof/>
            <w:webHidden/>
          </w:rPr>
          <w:fldChar w:fldCharType="end"/>
        </w:r>
      </w:hyperlink>
    </w:p>
    <w:p w:rsidR="00257B8D" w:rsidRDefault="00166210">
      <w:pPr>
        <w:pStyle w:val="21"/>
        <w:rPr>
          <w:rFonts w:eastAsiaTheme="minorEastAsia" w:hAnsiTheme="minorHAnsi" w:cstheme="minorBidi"/>
          <w:b w:val="0"/>
          <w:smallCaps w:val="0"/>
          <w:noProof/>
          <w:snapToGrid/>
          <w:color w:val="auto"/>
          <w:kern w:val="2"/>
          <w:sz w:val="21"/>
          <w:szCs w:val="22"/>
        </w:rPr>
      </w:pPr>
      <w:hyperlink w:anchor="_Toc172651683" w:history="1">
        <w:r w:rsidR="00257B8D" w:rsidRPr="00146FA2">
          <w:rPr>
            <w:rStyle w:val="af8"/>
            <w:noProof/>
          </w:rPr>
          <w:t>3.2</w:t>
        </w:r>
        <w:r w:rsidR="00257B8D">
          <w:rPr>
            <w:rFonts w:eastAsiaTheme="minorEastAsia" w:hAnsiTheme="minorHAnsi" w:cstheme="minorBidi"/>
            <w:b w:val="0"/>
            <w:smallCaps w:val="0"/>
            <w:noProof/>
            <w:snapToGrid/>
            <w:color w:val="auto"/>
            <w:kern w:val="2"/>
            <w:sz w:val="21"/>
            <w:szCs w:val="22"/>
          </w:rPr>
          <w:tab/>
        </w:r>
        <w:r w:rsidR="00257B8D" w:rsidRPr="00146FA2">
          <w:rPr>
            <w:rStyle w:val="af8"/>
            <w:noProof/>
          </w:rPr>
          <w:t>管理层</w:t>
        </w:r>
        <w:r w:rsidR="00257B8D">
          <w:rPr>
            <w:noProof/>
            <w:webHidden/>
          </w:rPr>
          <w:tab/>
        </w:r>
        <w:r w:rsidR="00257B8D">
          <w:rPr>
            <w:noProof/>
            <w:webHidden/>
          </w:rPr>
          <w:fldChar w:fldCharType="begin"/>
        </w:r>
        <w:r w:rsidR="00257B8D">
          <w:rPr>
            <w:noProof/>
            <w:webHidden/>
          </w:rPr>
          <w:instrText xml:space="preserve"> PAGEREF _Toc172651683 \h </w:instrText>
        </w:r>
        <w:r w:rsidR="00257B8D">
          <w:rPr>
            <w:noProof/>
            <w:webHidden/>
          </w:rPr>
        </w:r>
        <w:r w:rsidR="00257B8D">
          <w:rPr>
            <w:noProof/>
            <w:webHidden/>
          </w:rPr>
          <w:fldChar w:fldCharType="separate"/>
        </w:r>
        <w:r w:rsidR="00257B8D">
          <w:rPr>
            <w:noProof/>
            <w:webHidden/>
          </w:rPr>
          <w:t>9</w:t>
        </w:r>
        <w:r w:rsidR="00257B8D">
          <w:rPr>
            <w:noProof/>
            <w:webHidden/>
          </w:rPr>
          <w:fldChar w:fldCharType="end"/>
        </w:r>
      </w:hyperlink>
    </w:p>
    <w:p w:rsidR="00257B8D" w:rsidRDefault="00166210">
      <w:pPr>
        <w:pStyle w:val="11"/>
        <w:rPr>
          <w:rFonts w:eastAsiaTheme="minorEastAsia" w:hAnsiTheme="minorHAnsi" w:cstheme="minorBidi"/>
          <w:b w:val="0"/>
          <w:bCs w:val="0"/>
          <w:caps w:val="0"/>
          <w:noProof/>
          <w:snapToGrid/>
          <w:color w:val="auto"/>
          <w:kern w:val="2"/>
          <w:sz w:val="21"/>
          <w:szCs w:val="22"/>
        </w:rPr>
      </w:pPr>
      <w:hyperlink w:anchor="_Toc172651684" w:history="1">
        <w:r w:rsidR="00257B8D" w:rsidRPr="00146FA2">
          <w:rPr>
            <w:rStyle w:val="af8"/>
            <w:noProof/>
          </w:rPr>
          <w:t>四、</w:t>
        </w:r>
        <w:r w:rsidR="00257B8D">
          <w:rPr>
            <w:rFonts w:eastAsiaTheme="minorEastAsia" w:hAnsiTheme="minorHAnsi" w:cstheme="minorBidi"/>
            <w:b w:val="0"/>
            <w:bCs w:val="0"/>
            <w:caps w:val="0"/>
            <w:noProof/>
            <w:snapToGrid/>
            <w:color w:val="auto"/>
            <w:kern w:val="2"/>
            <w:sz w:val="21"/>
            <w:szCs w:val="22"/>
          </w:rPr>
          <w:tab/>
        </w:r>
        <w:r w:rsidR="00257B8D" w:rsidRPr="00146FA2">
          <w:rPr>
            <w:rStyle w:val="af8"/>
            <w:noProof/>
          </w:rPr>
          <w:t>其他规则</w:t>
        </w:r>
        <w:r w:rsidR="00257B8D">
          <w:rPr>
            <w:noProof/>
            <w:webHidden/>
          </w:rPr>
          <w:tab/>
        </w:r>
        <w:r w:rsidR="00257B8D">
          <w:rPr>
            <w:noProof/>
            <w:webHidden/>
          </w:rPr>
          <w:fldChar w:fldCharType="begin"/>
        </w:r>
        <w:r w:rsidR="00257B8D">
          <w:rPr>
            <w:noProof/>
            <w:webHidden/>
          </w:rPr>
          <w:instrText xml:space="preserve"> PAGEREF _Toc172651684 \h </w:instrText>
        </w:r>
        <w:r w:rsidR="00257B8D">
          <w:rPr>
            <w:noProof/>
            <w:webHidden/>
          </w:rPr>
        </w:r>
        <w:r w:rsidR="00257B8D">
          <w:rPr>
            <w:noProof/>
            <w:webHidden/>
          </w:rPr>
          <w:fldChar w:fldCharType="separate"/>
        </w:r>
        <w:r w:rsidR="00257B8D">
          <w:rPr>
            <w:noProof/>
            <w:webHidden/>
          </w:rPr>
          <w:t>10</w:t>
        </w:r>
        <w:r w:rsidR="00257B8D">
          <w:rPr>
            <w:noProof/>
            <w:webHidden/>
          </w:rPr>
          <w:fldChar w:fldCharType="end"/>
        </w:r>
      </w:hyperlink>
    </w:p>
    <w:p w:rsidR="00257B8D" w:rsidRDefault="00166210">
      <w:pPr>
        <w:pStyle w:val="11"/>
        <w:rPr>
          <w:rFonts w:eastAsiaTheme="minorEastAsia" w:hAnsiTheme="minorHAnsi" w:cstheme="minorBidi"/>
          <w:b w:val="0"/>
          <w:bCs w:val="0"/>
          <w:caps w:val="0"/>
          <w:noProof/>
          <w:snapToGrid/>
          <w:color w:val="auto"/>
          <w:kern w:val="2"/>
          <w:sz w:val="21"/>
          <w:szCs w:val="22"/>
        </w:rPr>
      </w:pPr>
      <w:hyperlink w:anchor="_Toc172651685" w:history="1">
        <w:r w:rsidR="00257B8D" w:rsidRPr="00146FA2">
          <w:rPr>
            <w:rStyle w:val="af8"/>
            <w:noProof/>
          </w:rPr>
          <w:t>五、</w:t>
        </w:r>
        <w:r w:rsidR="00257B8D">
          <w:rPr>
            <w:rFonts w:eastAsiaTheme="minorEastAsia" w:hAnsiTheme="minorHAnsi" w:cstheme="minorBidi"/>
            <w:b w:val="0"/>
            <w:bCs w:val="0"/>
            <w:caps w:val="0"/>
            <w:noProof/>
            <w:snapToGrid/>
            <w:color w:val="auto"/>
            <w:kern w:val="2"/>
            <w:sz w:val="21"/>
            <w:szCs w:val="22"/>
          </w:rPr>
          <w:tab/>
        </w:r>
        <w:r w:rsidR="00257B8D" w:rsidRPr="00146FA2">
          <w:rPr>
            <w:rStyle w:val="af8"/>
            <w:noProof/>
          </w:rPr>
          <w:t>业绩展示、查询方式及异常处理流程</w:t>
        </w:r>
        <w:r w:rsidR="00257B8D">
          <w:rPr>
            <w:noProof/>
            <w:webHidden/>
          </w:rPr>
          <w:tab/>
        </w:r>
        <w:r w:rsidR="00257B8D">
          <w:rPr>
            <w:noProof/>
            <w:webHidden/>
          </w:rPr>
          <w:fldChar w:fldCharType="begin"/>
        </w:r>
        <w:r w:rsidR="00257B8D">
          <w:rPr>
            <w:noProof/>
            <w:webHidden/>
          </w:rPr>
          <w:instrText xml:space="preserve"> PAGEREF _Toc172651685 \h </w:instrText>
        </w:r>
        <w:r w:rsidR="00257B8D">
          <w:rPr>
            <w:noProof/>
            <w:webHidden/>
          </w:rPr>
        </w:r>
        <w:r w:rsidR="00257B8D">
          <w:rPr>
            <w:noProof/>
            <w:webHidden/>
          </w:rPr>
          <w:fldChar w:fldCharType="separate"/>
        </w:r>
        <w:r w:rsidR="00257B8D">
          <w:rPr>
            <w:noProof/>
            <w:webHidden/>
          </w:rPr>
          <w:t>11</w:t>
        </w:r>
        <w:r w:rsidR="00257B8D">
          <w:rPr>
            <w:noProof/>
            <w:webHidden/>
          </w:rPr>
          <w:fldChar w:fldCharType="end"/>
        </w:r>
      </w:hyperlink>
    </w:p>
    <w:p w:rsidR="00257B8D" w:rsidRDefault="00166210">
      <w:pPr>
        <w:pStyle w:val="21"/>
        <w:rPr>
          <w:rFonts w:eastAsiaTheme="minorEastAsia" w:hAnsiTheme="minorHAnsi" w:cstheme="minorBidi"/>
          <w:b w:val="0"/>
          <w:smallCaps w:val="0"/>
          <w:noProof/>
          <w:snapToGrid/>
          <w:color w:val="auto"/>
          <w:kern w:val="2"/>
          <w:sz w:val="21"/>
          <w:szCs w:val="22"/>
        </w:rPr>
      </w:pPr>
      <w:hyperlink w:anchor="_Toc172651686" w:history="1">
        <w:r w:rsidR="00257B8D" w:rsidRPr="00146FA2">
          <w:rPr>
            <w:rStyle w:val="af8"/>
            <w:noProof/>
          </w:rPr>
          <w:t>5.1</w:t>
        </w:r>
        <w:r w:rsidR="00257B8D">
          <w:rPr>
            <w:rFonts w:eastAsiaTheme="minorEastAsia" w:hAnsiTheme="minorHAnsi" w:cstheme="minorBidi"/>
            <w:b w:val="0"/>
            <w:smallCaps w:val="0"/>
            <w:noProof/>
            <w:snapToGrid/>
            <w:color w:val="auto"/>
            <w:kern w:val="2"/>
            <w:sz w:val="21"/>
            <w:szCs w:val="22"/>
          </w:rPr>
          <w:tab/>
        </w:r>
        <w:r w:rsidR="00257B8D" w:rsidRPr="00146FA2">
          <w:rPr>
            <w:rStyle w:val="af8"/>
            <w:noProof/>
          </w:rPr>
          <w:t>业绩查询方式</w:t>
        </w:r>
        <w:r w:rsidR="00257B8D">
          <w:rPr>
            <w:noProof/>
            <w:webHidden/>
          </w:rPr>
          <w:tab/>
        </w:r>
        <w:r w:rsidR="00257B8D">
          <w:rPr>
            <w:noProof/>
            <w:webHidden/>
          </w:rPr>
          <w:fldChar w:fldCharType="begin"/>
        </w:r>
        <w:r w:rsidR="00257B8D">
          <w:rPr>
            <w:noProof/>
            <w:webHidden/>
          </w:rPr>
          <w:instrText xml:space="preserve"> PAGEREF _Toc172651686 \h </w:instrText>
        </w:r>
        <w:r w:rsidR="00257B8D">
          <w:rPr>
            <w:noProof/>
            <w:webHidden/>
          </w:rPr>
        </w:r>
        <w:r w:rsidR="00257B8D">
          <w:rPr>
            <w:noProof/>
            <w:webHidden/>
          </w:rPr>
          <w:fldChar w:fldCharType="separate"/>
        </w:r>
        <w:r w:rsidR="00257B8D">
          <w:rPr>
            <w:noProof/>
            <w:webHidden/>
          </w:rPr>
          <w:t>11</w:t>
        </w:r>
        <w:r w:rsidR="00257B8D">
          <w:rPr>
            <w:noProof/>
            <w:webHidden/>
          </w:rPr>
          <w:fldChar w:fldCharType="end"/>
        </w:r>
      </w:hyperlink>
    </w:p>
    <w:p w:rsidR="00257B8D" w:rsidRDefault="00166210">
      <w:pPr>
        <w:pStyle w:val="31"/>
        <w:tabs>
          <w:tab w:val="right" w:leader="dot" w:pos="8291"/>
        </w:tabs>
        <w:spacing w:before="120" w:after="120"/>
        <w:rPr>
          <w:rFonts w:eastAsiaTheme="minorEastAsia" w:hAnsiTheme="minorHAnsi" w:cstheme="minorBidi"/>
          <w:iCs w:val="0"/>
          <w:noProof/>
          <w:snapToGrid/>
          <w:color w:val="auto"/>
          <w:kern w:val="2"/>
          <w:sz w:val="21"/>
          <w:szCs w:val="22"/>
        </w:rPr>
      </w:pPr>
      <w:hyperlink w:anchor="_Toc172651687" w:history="1">
        <w:r w:rsidR="00257B8D" w:rsidRPr="00146FA2">
          <w:rPr>
            <w:rStyle w:val="af8"/>
            <w:noProof/>
          </w:rPr>
          <w:t>5.1.1 业绩查询入口</w:t>
        </w:r>
        <w:r w:rsidR="00257B8D">
          <w:rPr>
            <w:noProof/>
            <w:webHidden/>
          </w:rPr>
          <w:tab/>
        </w:r>
        <w:r w:rsidR="00257B8D">
          <w:rPr>
            <w:noProof/>
            <w:webHidden/>
          </w:rPr>
          <w:fldChar w:fldCharType="begin"/>
        </w:r>
        <w:r w:rsidR="00257B8D">
          <w:rPr>
            <w:noProof/>
            <w:webHidden/>
          </w:rPr>
          <w:instrText xml:space="preserve"> PAGEREF _Toc172651687 \h </w:instrText>
        </w:r>
        <w:r w:rsidR="00257B8D">
          <w:rPr>
            <w:noProof/>
            <w:webHidden/>
          </w:rPr>
        </w:r>
        <w:r w:rsidR="00257B8D">
          <w:rPr>
            <w:noProof/>
            <w:webHidden/>
          </w:rPr>
          <w:fldChar w:fldCharType="separate"/>
        </w:r>
        <w:r w:rsidR="00257B8D">
          <w:rPr>
            <w:noProof/>
            <w:webHidden/>
          </w:rPr>
          <w:t>11</w:t>
        </w:r>
        <w:r w:rsidR="00257B8D">
          <w:rPr>
            <w:noProof/>
            <w:webHidden/>
          </w:rPr>
          <w:fldChar w:fldCharType="end"/>
        </w:r>
      </w:hyperlink>
    </w:p>
    <w:p w:rsidR="00257B8D" w:rsidRDefault="00166210">
      <w:pPr>
        <w:pStyle w:val="31"/>
        <w:tabs>
          <w:tab w:val="right" w:leader="dot" w:pos="8291"/>
        </w:tabs>
        <w:spacing w:before="120" w:after="120"/>
        <w:rPr>
          <w:rFonts w:eastAsiaTheme="minorEastAsia" w:hAnsiTheme="minorHAnsi" w:cstheme="minorBidi"/>
          <w:iCs w:val="0"/>
          <w:noProof/>
          <w:snapToGrid/>
          <w:color w:val="auto"/>
          <w:kern w:val="2"/>
          <w:sz w:val="21"/>
          <w:szCs w:val="22"/>
        </w:rPr>
      </w:pPr>
      <w:hyperlink w:anchor="_Toc172651688" w:history="1">
        <w:r w:rsidR="00257B8D" w:rsidRPr="00146FA2">
          <w:rPr>
            <w:rStyle w:val="af8"/>
            <w:noProof/>
          </w:rPr>
          <w:t>5.1.2 业绩查询报表</w:t>
        </w:r>
        <w:r w:rsidR="00257B8D">
          <w:rPr>
            <w:noProof/>
            <w:webHidden/>
          </w:rPr>
          <w:tab/>
        </w:r>
        <w:r w:rsidR="00257B8D">
          <w:rPr>
            <w:noProof/>
            <w:webHidden/>
          </w:rPr>
          <w:fldChar w:fldCharType="begin"/>
        </w:r>
        <w:r w:rsidR="00257B8D">
          <w:rPr>
            <w:noProof/>
            <w:webHidden/>
          </w:rPr>
          <w:instrText xml:space="preserve"> PAGEREF _Toc172651688 \h </w:instrText>
        </w:r>
        <w:r w:rsidR="00257B8D">
          <w:rPr>
            <w:noProof/>
            <w:webHidden/>
          </w:rPr>
        </w:r>
        <w:r w:rsidR="00257B8D">
          <w:rPr>
            <w:noProof/>
            <w:webHidden/>
          </w:rPr>
          <w:fldChar w:fldCharType="separate"/>
        </w:r>
        <w:r w:rsidR="00257B8D">
          <w:rPr>
            <w:noProof/>
            <w:webHidden/>
          </w:rPr>
          <w:t>11</w:t>
        </w:r>
        <w:r w:rsidR="00257B8D">
          <w:rPr>
            <w:noProof/>
            <w:webHidden/>
          </w:rPr>
          <w:fldChar w:fldCharType="end"/>
        </w:r>
      </w:hyperlink>
    </w:p>
    <w:p w:rsidR="00257B8D" w:rsidRDefault="00166210">
      <w:pPr>
        <w:pStyle w:val="31"/>
        <w:tabs>
          <w:tab w:val="right" w:leader="dot" w:pos="8291"/>
        </w:tabs>
        <w:spacing w:before="120" w:after="120"/>
        <w:rPr>
          <w:rFonts w:eastAsiaTheme="minorEastAsia" w:hAnsiTheme="minorHAnsi" w:cstheme="minorBidi"/>
          <w:iCs w:val="0"/>
          <w:noProof/>
          <w:snapToGrid/>
          <w:color w:val="auto"/>
          <w:kern w:val="2"/>
          <w:sz w:val="21"/>
          <w:szCs w:val="22"/>
        </w:rPr>
      </w:pPr>
      <w:hyperlink w:anchor="_Toc172651689" w:history="1">
        <w:r w:rsidR="00257B8D" w:rsidRPr="00146FA2">
          <w:rPr>
            <w:rStyle w:val="af8"/>
            <w:noProof/>
          </w:rPr>
          <w:t>5.1.3 业绩查询时间</w:t>
        </w:r>
        <w:r w:rsidR="00257B8D">
          <w:rPr>
            <w:noProof/>
            <w:webHidden/>
          </w:rPr>
          <w:tab/>
        </w:r>
        <w:r w:rsidR="00257B8D">
          <w:rPr>
            <w:noProof/>
            <w:webHidden/>
          </w:rPr>
          <w:fldChar w:fldCharType="begin"/>
        </w:r>
        <w:r w:rsidR="00257B8D">
          <w:rPr>
            <w:noProof/>
            <w:webHidden/>
          </w:rPr>
          <w:instrText xml:space="preserve"> PAGEREF _Toc172651689 \h </w:instrText>
        </w:r>
        <w:r w:rsidR="00257B8D">
          <w:rPr>
            <w:noProof/>
            <w:webHidden/>
          </w:rPr>
        </w:r>
        <w:r w:rsidR="00257B8D">
          <w:rPr>
            <w:noProof/>
            <w:webHidden/>
          </w:rPr>
          <w:fldChar w:fldCharType="separate"/>
        </w:r>
        <w:r w:rsidR="00257B8D">
          <w:rPr>
            <w:noProof/>
            <w:webHidden/>
          </w:rPr>
          <w:t>11</w:t>
        </w:r>
        <w:r w:rsidR="00257B8D">
          <w:rPr>
            <w:noProof/>
            <w:webHidden/>
          </w:rPr>
          <w:fldChar w:fldCharType="end"/>
        </w:r>
      </w:hyperlink>
    </w:p>
    <w:p w:rsidR="00257B8D" w:rsidRDefault="00166210">
      <w:pPr>
        <w:pStyle w:val="21"/>
        <w:rPr>
          <w:rFonts w:eastAsiaTheme="minorEastAsia" w:hAnsiTheme="minorHAnsi" w:cstheme="minorBidi"/>
          <w:b w:val="0"/>
          <w:smallCaps w:val="0"/>
          <w:noProof/>
          <w:snapToGrid/>
          <w:color w:val="auto"/>
          <w:kern w:val="2"/>
          <w:sz w:val="21"/>
          <w:szCs w:val="22"/>
        </w:rPr>
      </w:pPr>
      <w:hyperlink w:anchor="_Toc172651690" w:history="1">
        <w:r w:rsidR="00257B8D" w:rsidRPr="00146FA2">
          <w:rPr>
            <w:rStyle w:val="af8"/>
            <w:noProof/>
          </w:rPr>
          <w:t>5.2</w:t>
        </w:r>
        <w:r w:rsidR="00257B8D">
          <w:rPr>
            <w:rFonts w:eastAsiaTheme="minorEastAsia" w:hAnsiTheme="minorHAnsi" w:cstheme="minorBidi"/>
            <w:b w:val="0"/>
            <w:smallCaps w:val="0"/>
            <w:noProof/>
            <w:snapToGrid/>
            <w:color w:val="auto"/>
            <w:kern w:val="2"/>
            <w:sz w:val="21"/>
            <w:szCs w:val="22"/>
          </w:rPr>
          <w:tab/>
        </w:r>
        <w:r w:rsidR="00257B8D" w:rsidRPr="00146FA2">
          <w:rPr>
            <w:rStyle w:val="af8"/>
            <w:noProof/>
          </w:rPr>
          <w:t>常规业绩问题反馈及受理流程</w:t>
        </w:r>
        <w:r w:rsidR="00257B8D">
          <w:rPr>
            <w:noProof/>
            <w:webHidden/>
          </w:rPr>
          <w:tab/>
        </w:r>
        <w:r w:rsidR="00257B8D">
          <w:rPr>
            <w:noProof/>
            <w:webHidden/>
          </w:rPr>
          <w:fldChar w:fldCharType="begin"/>
        </w:r>
        <w:r w:rsidR="00257B8D">
          <w:rPr>
            <w:noProof/>
            <w:webHidden/>
          </w:rPr>
          <w:instrText xml:space="preserve"> PAGEREF _Toc172651690 \h </w:instrText>
        </w:r>
        <w:r w:rsidR="00257B8D">
          <w:rPr>
            <w:noProof/>
            <w:webHidden/>
          </w:rPr>
        </w:r>
        <w:r w:rsidR="00257B8D">
          <w:rPr>
            <w:noProof/>
            <w:webHidden/>
          </w:rPr>
          <w:fldChar w:fldCharType="separate"/>
        </w:r>
        <w:r w:rsidR="00257B8D">
          <w:rPr>
            <w:noProof/>
            <w:webHidden/>
          </w:rPr>
          <w:t>11</w:t>
        </w:r>
        <w:r w:rsidR="00257B8D">
          <w:rPr>
            <w:noProof/>
            <w:webHidden/>
          </w:rPr>
          <w:fldChar w:fldCharType="end"/>
        </w:r>
      </w:hyperlink>
    </w:p>
    <w:p w:rsidR="00257B8D" w:rsidRDefault="00166210">
      <w:pPr>
        <w:pStyle w:val="31"/>
        <w:tabs>
          <w:tab w:val="right" w:leader="dot" w:pos="8291"/>
        </w:tabs>
        <w:spacing w:before="120" w:after="120"/>
        <w:rPr>
          <w:rFonts w:eastAsiaTheme="minorEastAsia" w:hAnsiTheme="minorHAnsi" w:cstheme="minorBidi"/>
          <w:iCs w:val="0"/>
          <w:noProof/>
          <w:snapToGrid/>
          <w:color w:val="auto"/>
          <w:kern w:val="2"/>
          <w:sz w:val="21"/>
          <w:szCs w:val="22"/>
        </w:rPr>
      </w:pPr>
      <w:hyperlink w:anchor="_Toc172651691" w:history="1">
        <w:r w:rsidR="00257B8D" w:rsidRPr="00146FA2">
          <w:rPr>
            <w:rStyle w:val="af8"/>
            <w:noProof/>
          </w:rPr>
          <w:t>5.2.1 业绩调整范畴</w:t>
        </w:r>
        <w:r w:rsidR="00257B8D">
          <w:rPr>
            <w:noProof/>
            <w:webHidden/>
          </w:rPr>
          <w:tab/>
        </w:r>
        <w:r w:rsidR="00257B8D">
          <w:rPr>
            <w:noProof/>
            <w:webHidden/>
          </w:rPr>
          <w:fldChar w:fldCharType="begin"/>
        </w:r>
        <w:r w:rsidR="00257B8D">
          <w:rPr>
            <w:noProof/>
            <w:webHidden/>
          </w:rPr>
          <w:instrText xml:space="preserve"> PAGEREF _Toc172651691 \h </w:instrText>
        </w:r>
        <w:r w:rsidR="00257B8D">
          <w:rPr>
            <w:noProof/>
            <w:webHidden/>
          </w:rPr>
        </w:r>
        <w:r w:rsidR="00257B8D">
          <w:rPr>
            <w:noProof/>
            <w:webHidden/>
          </w:rPr>
          <w:fldChar w:fldCharType="separate"/>
        </w:r>
        <w:r w:rsidR="00257B8D">
          <w:rPr>
            <w:noProof/>
            <w:webHidden/>
          </w:rPr>
          <w:t>11</w:t>
        </w:r>
        <w:r w:rsidR="00257B8D">
          <w:rPr>
            <w:noProof/>
            <w:webHidden/>
          </w:rPr>
          <w:fldChar w:fldCharType="end"/>
        </w:r>
      </w:hyperlink>
    </w:p>
    <w:p w:rsidR="00257B8D" w:rsidRDefault="00166210">
      <w:pPr>
        <w:pStyle w:val="31"/>
        <w:tabs>
          <w:tab w:val="right" w:leader="dot" w:pos="8291"/>
        </w:tabs>
        <w:spacing w:before="120" w:after="120"/>
        <w:rPr>
          <w:rFonts w:eastAsiaTheme="minorEastAsia" w:hAnsiTheme="minorHAnsi" w:cstheme="minorBidi"/>
          <w:iCs w:val="0"/>
          <w:noProof/>
          <w:snapToGrid/>
          <w:color w:val="auto"/>
          <w:kern w:val="2"/>
          <w:sz w:val="21"/>
          <w:szCs w:val="22"/>
        </w:rPr>
      </w:pPr>
      <w:hyperlink w:anchor="_Toc172651692" w:history="1">
        <w:r w:rsidR="00257B8D" w:rsidRPr="00146FA2">
          <w:rPr>
            <w:rStyle w:val="af8"/>
            <w:noProof/>
          </w:rPr>
          <w:t>5.2.2 业绩问题反馈及受理流程</w:t>
        </w:r>
        <w:r w:rsidR="00257B8D">
          <w:rPr>
            <w:noProof/>
            <w:webHidden/>
          </w:rPr>
          <w:tab/>
        </w:r>
        <w:r w:rsidR="00257B8D">
          <w:rPr>
            <w:noProof/>
            <w:webHidden/>
          </w:rPr>
          <w:fldChar w:fldCharType="begin"/>
        </w:r>
        <w:r w:rsidR="00257B8D">
          <w:rPr>
            <w:noProof/>
            <w:webHidden/>
          </w:rPr>
          <w:instrText xml:space="preserve"> PAGEREF _Toc172651692 \h </w:instrText>
        </w:r>
        <w:r w:rsidR="00257B8D">
          <w:rPr>
            <w:noProof/>
            <w:webHidden/>
          </w:rPr>
        </w:r>
        <w:r w:rsidR="00257B8D">
          <w:rPr>
            <w:noProof/>
            <w:webHidden/>
          </w:rPr>
          <w:fldChar w:fldCharType="separate"/>
        </w:r>
        <w:r w:rsidR="00257B8D">
          <w:rPr>
            <w:noProof/>
            <w:webHidden/>
          </w:rPr>
          <w:t>12</w:t>
        </w:r>
        <w:r w:rsidR="00257B8D">
          <w:rPr>
            <w:noProof/>
            <w:webHidden/>
          </w:rPr>
          <w:fldChar w:fldCharType="end"/>
        </w:r>
      </w:hyperlink>
    </w:p>
    <w:p w:rsidR="00257B8D" w:rsidRDefault="00166210">
      <w:pPr>
        <w:pStyle w:val="31"/>
        <w:tabs>
          <w:tab w:val="right" w:leader="dot" w:pos="8291"/>
        </w:tabs>
        <w:spacing w:before="120" w:after="120"/>
        <w:rPr>
          <w:rFonts w:eastAsiaTheme="minorEastAsia" w:hAnsiTheme="minorHAnsi" w:cstheme="minorBidi"/>
          <w:iCs w:val="0"/>
          <w:noProof/>
          <w:snapToGrid/>
          <w:color w:val="auto"/>
          <w:kern w:val="2"/>
          <w:sz w:val="21"/>
          <w:szCs w:val="22"/>
        </w:rPr>
      </w:pPr>
      <w:hyperlink w:anchor="_Toc172651693" w:history="1">
        <w:r w:rsidR="00257B8D" w:rsidRPr="00146FA2">
          <w:rPr>
            <w:rStyle w:val="af8"/>
            <w:noProof/>
          </w:rPr>
          <w:t>5.2.3 业绩反馈时间及周期</w:t>
        </w:r>
        <w:r w:rsidR="00257B8D">
          <w:rPr>
            <w:noProof/>
            <w:webHidden/>
          </w:rPr>
          <w:tab/>
        </w:r>
        <w:r w:rsidR="00257B8D">
          <w:rPr>
            <w:noProof/>
            <w:webHidden/>
          </w:rPr>
          <w:fldChar w:fldCharType="begin"/>
        </w:r>
        <w:r w:rsidR="00257B8D">
          <w:rPr>
            <w:noProof/>
            <w:webHidden/>
          </w:rPr>
          <w:instrText xml:space="preserve"> PAGEREF _Toc172651693 \h </w:instrText>
        </w:r>
        <w:r w:rsidR="00257B8D">
          <w:rPr>
            <w:noProof/>
            <w:webHidden/>
          </w:rPr>
        </w:r>
        <w:r w:rsidR="00257B8D">
          <w:rPr>
            <w:noProof/>
            <w:webHidden/>
          </w:rPr>
          <w:fldChar w:fldCharType="separate"/>
        </w:r>
        <w:r w:rsidR="00257B8D">
          <w:rPr>
            <w:noProof/>
            <w:webHidden/>
          </w:rPr>
          <w:t>12</w:t>
        </w:r>
        <w:r w:rsidR="00257B8D">
          <w:rPr>
            <w:noProof/>
            <w:webHidden/>
          </w:rPr>
          <w:fldChar w:fldCharType="end"/>
        </w:r>
      </w:hyperlink>
    </w:p>
    <w:p w:rsidR="00257B8D" w:rsidRDefault="00166210">
      <w:pPr>
        <w:pStyle w:val="31"/>
        <w:tabs>
          <w:tab w:val="right" w:leader="dot" w:pos="8291"/>
        </w:tabs>
        <w:spacing w:before="120" w:after="120"/>
        <w:rPr>
          <w:rFonts w:eastAsiaTheme="minorEastAsia" w:hAnsiTheme="minorHAnsi" w:cstheme="minorBidi"/>
          <w:iCs w:val="0"/>
          <w:noProof/>
          <w:snapToGrid/>
          <w:color w:val="auto"/>
          <w:kern w:val="2"/>
          <w:sz w:val="21"/>
          <w:szCs w:val="22"/>
        </w:rPr>
      </w:pPr>
      <w:hyperlink w:anchor="_Toc172651694" w:history="1">
        <w:r w:rsidR="00257B8D" w:rsidRPr="00146FA2">
          <w:rPr>
            <w:rStyle w:val="af8"/>
            <w:noProof/>
          </w:rPr>
          <w:t>5.2.4 业绩反馈申请表模板</w:t>
        </w:r>
        <w:r w:rsidR="00257B8D">
          <w:rPr>
            <w:noProof/>
            <w:webHidden/>
          </w:rPr>
          <w:tab/>
        </w:r>
        <w:r w:rsidR="00257B8D">
          <w:rPr>
            <w:noProof/>
            <w:webHidden/>
          </w:rPr>
          <w:fldChar w:fldCharType="begin"/>
        </w:r>
        <w:r w:rsidR="00257B8D">
          <w:rPr>
            <w:noProof/>
            <w:webHidden/>
          </w:rPr>
          <w:instrText xml:space="preserve"> PAGEREF _Toc172651694 \h </w:instrText>
        </w:r>
        <w:r w:rsidR="00257B8D">
          <w:rPr>
            <w:noProof/>
            <w:webHidden/>
          </w:rPr>
        </w:r>
        <w:r w:rsidR="00257B8D">
          <w:rPr>
            <w:noProof/>
            <w:webHidden/>
          </w:rPr>
          <w:fldChar w:fldCharType="separate"/>
        </w:r>
        <w:r w:rsidR="00257B8D">
          <w:rPr>
            <w:noProof/>
            <w:webHidden/>
          </w:rPr>
          <w:t>13</w:t>
        </w:r>
        <w:r w:rsidR="00257B8D">
          <w:rPr>
            <w:noProof/>
            <w:webHidden/>
          </w:rPr>
          <w:fldChar w:fldCharType="end"/>
        </w:r>
      </w:hyperlink>
    </w:p>
    <w:p w:rsidR="00257B8D" w:rsidRDefault="00166210">
      <w:pPr>
        <w:pStyle w:val="21"/>
        <w:rPr>
          <w:rFonts w:eastAsiaTheme="minorEastAsia" w:hAnsiTheme="minorHAnsi" w:cstheme="minorBidi"/>
          <w:b w:val="0"/>
          <w:smallCaps w:val="0"/>
          <w:noProof/>
          <w:snapToGrid/>
          <w:color w:val="auto"/>
          <w:kern w:val="2"/>
          <w:sz w:val="21"/>
          <w:szCs w:val="22"/>
        </w:rPr>
      </w:pPr>
      <w:hyperlink w:anchor="_Toc172651695" w:history="1">
        <w:r w:rsidR="00257B8D" w:rsidRPr="00146FA2">
          <w:rPr>
            <w:rStyle w:val="af8"/>
            <w:noProof/>
          </w:rPr>
          <w:t>5.3</w:t>
        </w:r>
        <w:r w:rsidR="00257B8D">
          <w:rPr>
            <w:rFonts w:eastAsiaTheme="minorEastAsia" w:hAnsiTheme="minorHAnsi" w:cstheme="minorBidi"/>
            <w:b w:val="0"/>
            <w:smallCaps w:val="0"/>
            <w:noProof/>
            <w:snapToGrid/>
            <w:color w:val="auto"/>
            <w:kern w:val="2"/>
            <w:sz w:val="21"/>
            <w:szCs w:val="22"/>
          </w:rPr>
          <w:tab/>
        </w:r>
        <w:r w:rsidR="00257B8D" w:rsidRPr="00146FA2">
          <w:rPr>
            <w:rStyle w:val="af8"/>
            <w:noProof/>
          </w:rPr>
          <w:t>其他业绩问题反馈通道</w:t>
        </w:r>
        <w:r w:rsidR="00257B8D">
          <w:rPr>
            <w:noProof/>
            <w:webHidden/>
          </w:rPr>
          <w:tab/>
        </w:r>
        <w:r w:rsidR="00257B8D">
          <w:rPr>
            <w:noProof/>
            <w:webHidden/>
          </w:rPr>
          <w:fldChar w:fldCharType="begin"/>
        </w:r>
        <w:r w:rsidR="00257B8D">
          <w:rPr>
            <w:noProof/>
            <w:webHidden/>
          </w:rPr>
          <w:instrText xml:space="preserve"> PAGEREF _Toc172651695 \h </w:instrText>
        </w:r>
        <w:r w:rsidR="00257B8D">
          <w:rPr>
            <w:noProof/>
            <w:webHidden/>
          </w:rPr>
        </w:r>
        <w:r w:rsidR="00257B8D">
          <w:rPr>
            <w:noProof/>
            <w:webHidden/>
          </w:rPr>
          <w:fldChar w:fldCharType="separate"/>
        </w:r>
        <w:r w:rsidR="00257B8D">
          <w:rPr>
            <w:noProof/>
            <w:webHidden/>
          </w:rPr>
          <w:t>13</w:t>
        </w:r>
        <w:r w:rsidR="00257B8D">
          <w:rPr>
            <w:noProof/>
            <w:webHidden/>
          </w:rPr>
          <w:fldChar w:fldCharType="end"/>
        </w:r>
      </w:hyperlink>
    </w:p>
    <w:p w:rsidR="00257B8D" w:rsidRDefault="00166210">
      <w:pPr>
        <w:pStyle w:val="11"/>
        <w:rPr>
          <w:rFonts w:eastAsiaTheme="minorEastAsia" w:hAnsiTheme="minorHAnsi" w:cstheme="minorBidi"/>
          <w:b w:val="0"/>
          <w:bCs w:val="0"/>
          <w:caps w:val="0"/>
          <w:noProof/>
          <w:snapToGrid/>
          <w:color w:val="auto"/>
          <w:kern w:val="2"/>
          <w:sz w:val="21"/>
          <w:szCs w:val="22"/>
        </w:rPr>
      </w:pPr>
      <w:hyperlink w:anchor="_Toc172651696" w:history="1">
        <w:r w:rsidR="00257B8D" w:rsidRPr="00146FA2">
          <w:rPr>
            <w:rStyle w:val="af8"/>
            <w:noProof/>
          </w:rPr>
          <w:t>六、</w:t>
        </w:r>
        <w:r w:rsidR="00257B8D">
          <w:rPr>
            <w:rFonts w:eastAsiaTheme="minorEastAsia" w:hAnsiTheme="minorHAnsi" w:cstheme="minorBidi"/>
            <w:b w:val="0"/>
            <w:bCs w:val="0"/>
            <w:caps w:val="0"/>
            <w:noProof/>
            <w:snapToGrid/>
            <w:color w:val="auto"/>
            <w:kern w:val="2"/>
            <w:sz w:val="21"/>
            <w:szCs w:val="22"/>
          </w:rPr>
          <w:tab/>
        </w:r>
        <w:r w:rsidR="00257B8D" w:rsidRPr="00146FA2">
          <w:rPr>
            <w:rStyle w:val="af8"/>
            <w:noProof/>
          </w:rPr>
          <w:t>附则</w:t>
        </w:r>
        <w:r w:rsidR="00257B8D">
          <w:rPr>
            <w:noProof/>
            <w:webHidden/>
          </w:rPr>
          <w:tab/>
        </w:r>
        <w:r w:rsidR="00257B8D">
          <w:rPr>
            <w:noProof/>
            <w:webHidden/>
          </w:rPr>
          <w:fldChar w:fldCharType="begin"/>
        </w:r>
        <w:r w:rsidR="00257B8D">
          <w:rPr>
            <w:noProof/>
            <w:webHidden/>
          </w:rPr>
          <w:instrText xml:space="preserve"> PAGEREF _Toc172651696 \h </w:instrText>
        </w:r>
        <w:r w:rsidR="00257B8D">
          <w:rPr>
            <w:noProof/>
            <w:webHidden/>
          </w:rPr>
        </w:r>
        <w:r w:rsidR="00257B8D">
          <w:rPr>
            <w:noProof/>
            <w:webHidden/>
          </w:rPr>
          <w:fldChar w:fldCharType="separate"/>
        </w:r>
        <w:r w:rsidR="00257B8D">
          <w:rPr>
            <w:noProof/>
            <w:webHidden/>
          </w:rPr>
          <w:t>13</w:t>
        </w:r>
        <w:r w:rsidR="00257B8D">
          <w:rPr>
            <w:noProof/>
            <w:webHidden/>
          </w:rPr>
          <w:fldChar w:fldCharType="end"/>
        </w:r>
      </w:hyperlink>
    </w:p>
    <w:p w:rsidR="00355E31" w:rsidRDefault="00BA5A3D">
      <w:pPr>
        <w:rPr>
          <w:color w:val="000000" w:themeColor="text1"/>
        </w:rPr>
        <w:sectPr w:rsidR="00355E31">
          <w:footerReference w:type="default" r:id="rId8"/>
          <w:pgSz w:w="11907" w:h="16839"/>
          <w:pgMar w:top="1440" w:right="1803" w:bottom="1440" w:left="1803" w:header="0" w:footer="1259" w:gutter="0"/>
          <w:pgNumType w:start="1"/>
          <w:cols w:space="720"/>
        </w:sectPr>
      </w:pPr>
      <w:r>
        <w:rPr>
          <w:rFonts w:asciiTheme="minorHAnsi" w:eastAsiaTheme="minorHAnsi"/>
          <w:color w:val="000000" w:themeColor="text1"/>
          <w:szCs w:val="20"/>
        </w:rPr>
        <w:fldChar w:fldCharType="end"/>
      </w:r>
      <w:bookmarkStart w:id="35" w:name="_Toc100693595"/>
    </w:p>
    <w:p w:rsidR="00355E31" w:rsidRDefault="00BA5A3D">
      <w:pPr>
        <w:pStyle w:val="1"/>
      </w:pPr>
      <w:bookmarkStart w:id="36" w:name="_Toc172651658"/>
      <w:r>
        <w:rPr>
          <w:rFonts w:hint="eastAsia"/>
        </w:rPr>
        <w:lastRenderedPageBreak/>
        <w:t>产品及客户定义</w:t>
      </w:r>
      <w:bookmarkEnd w:id="35"/>
      <w:bookmarkEnd w:id="36"/>
    </w:p>
    <w:p w:rsidR="00355E31" w:rsidRDefault="00BA5A3D">
      <w:pPr>
        <w:pStyle w:val="2"/>
      </w:pPr>
      <w:bookmarkStart w:id="37" w:name="_Toc100693596"/>
      <w:bookmarkStart w:id="38" w:name="_Toc172651659"/>
      <w:r>
        <w:rPr>
          <w:rFonts w:hint="eastAsia"/>
        </w:rPr>
        <w:t>产品定义</w:t>
      </w:r>
      <w:bookmarkEnd w:id="37"/>
      <w:r>
        <w:rPr>
          <w:rFonts w:hint="eastAsia"/>
        </w:rPr>
        <w:t>及分类</w:t>
      </w:r>
      <w:bookmarkEnd w:id="38"/>
    </w:p>
    <w:p w:rsidR="00355E31" w:rsidRDefault="00BA5A3D">
      <w:pPr>
        <w:pStyle w:val="3"/>
      </w:pPr>
      <w:bookmarkStart w:id="39" w:name="_bookmark5"/>
      <w:bookmarkStart w:id="40" w:name="_Toc89040718"/>
      <w:bookmarkStart w:id="41" w:name="_Toc100693597"/>
      <w:bookmarkStart w:id="42" w:name="_Toc172651660"/>
      <w:bookmarkEnd w:id="39"/>
      <w:r>
        <w:rPr>
          <w:rFonts w:hint="eastAsia"/>
        </w:rPr>
        <w:t>会员</w:t>
      </w:r>
      <w:bookmarkEnd w:id="40"/>
      <w:bookmarkEnd w:id="41"/>
      <w:bookmarkEnd w:id="42"/>
    </w:p>
    <w:p w:rsidR="00355E31" w:rsidRDefault="00BA5A3D">
      <w:pPr>
        <w:pStyle w:val="afe"/>
        <w:spacing w:after="120"/>
        <w:ind w:firstLine="560"/>
      </w:pPr>
      <w:bookmarkStart w:id="43" w:name="_bookmark6"/>
      <w:bookmarkEnd w:id="43"/>
      <w:r>
        <w:rPr>
          <w:rFonts w:hint="eastAsia"/>
        </w:rPr>
        <w:t>58</w:t>
      </w:r>
      <w:proofErr w:type="gramStart"/>
      <w:r>
        <w:rPr>
          <w:rFonts w:hint="eastAsia"/>
        </w:rPr>
        <w:t>集团本地</w:t>
      </w:r>
      <w:proofErr w:type="gramEnd"/>
      <w:r>
        <w:rPr>
          <w:rFonts w:hint="eastAsia"/>
        </w:rPr>
        <w:t>服务</w:t>
      </w:r>
      <w:r>
        <w:rPr>
          <w:rFonts w:hint="eastAsia"/>
          <w:color w:val="FF0000"/>
        </w:rPr>
        <w:t>业务板块</w:t>
      </w:r>
      <w:r>
        <w:rPr>
          <w:rFonts w:hint="eastAsia"/>
        </w:rPr>
        <w:t>会员类产品，是</w:t>
      </w:r>
      <w:r>
        <w:rPr>
          <w:rFonts w:hint="eastAsia"/>
        </w:rPr>
        <w:t>58</w:t>
      </w:r>
      <w:r>
        <w:rPr>
          <w:rFonts w:hint="eastAsia"/>
        </w:rPr>
        <w:t>集团为本地服务企业提供的</w:t>
      </w:r>
      <w:r>
        <w:rPr>
          <w:rFonts w:hint="eastAsia"/>
        </w:rPr>
        <w:t>VIP</w:t>
      </w:r>
      <w:r>
        <w:rPr>
          <w:rFonts w:hint="eastAsia"/>
        </w:rPr>
        <w:t>服务，是客户开启会员身份特权的开端和途径，可全面享受会员成长、各类会员权益及自由购买和搭配本地服务资源，助力本地服务结果的达成。目前，</w:t>
      </w:r>
      <w:r>
        <w:rPr>
          <w:rFonts w:hint="eastAsia"/>
        </w:rPr>
        <w:t>LBG</w:t>
      </w:r>
      <w:proofErr w:type="gramStart"/>
      <w:r>
        <w:rPr>
          <w:rFonts w:hint="eastAsia"/>
        </w:rPr>
        <w:t>直销直销</w:t>
      </w:r>
      <w:proofErr w:type="gramEnd"/>
      <w:r>
        <w:rPr>
          <w:rFonts w:hint="eastAsia"/>
        </w:rPr>
        <w:t>售卖的会员产品包括但不限于生活</w:t>
      </w:r>
      <w:proofErr w:type="gramStart"/>
      <w:r>
        <w:rPr>
          <w:rFonts w:hint="eastAsia"/>
        </w:rPr>
        <w:t>网邻通</w:t>
      </w:r>
      <w:proofErr w:type="gramEnd"/>
      <w:r>
        <w:rPr>
          <w:rFonts w:hint="eastAsia"/>
        </w:rPr>
        <w:t>、招商</w:t>
      </w:r>
      <w:proofErr w:type="gramStart"/>
      <w:r>
        <w:rPr>
          <w:rFonts w:hint="eastAsia"/>
        </w:rPr>
        <w:t>加盟网邻通</w:t>
      </w:r>
      <w:proofErr w:type="gramEnd"/>
      <w:r>
        <w:rPr>
          <w:rFonts w:hint="eastAsia"/>
        </w:rPr>
        <w:t>、二手交易</w:t>
      </w:r>
      <w:proofErr w:type="gramStart"/>
      <w:r>
        <w:rPr>
          <w:rFonts w:hint="eastAsia"/>
        </w:rPr>
        <w:t>网邻通、跳蚤网邻通</w:t>
      </w:r>
      <w:proofErr w:type="gramEnd"/>
      <w:r>
        <w:rPr>
          <w:rFonts w:hint="eastAsia"/>
        </w:rPr>
        <w:t>。</w:t>
      </w:r>
    </w:p>
    <w:p w:rsidR="00355E31" w:rsidRDefault="00BA5A3D">
      <w:pPr>
        <w:pStyle w:val="3"/>
      </w:pPr>
      <w:bookmarkStart w:id="44" w:name="_bookmark7"/>
      <w:bookmarkStart w:id="45" w:name="_Toc89040721"/>
      <w:bookmarkStart w:id="46" w:name="_Toc100693598"/>
      <w:bookmarkStart w:id="47" w:name="_Toc172651661"/>
      <w:bookmarkEnd w:id="44"/>
      <w:r>
        <w:rPr>
          <w:rFonts w:hint="eastAsia"/>
        </w:rPr>
        <w:t>推广币</w:t>
      </w:r>
      <w:bookmarkEnd w:id="45"/>
      <w:bookmarkEnd w:id="46"/>
      <w:bookmarkEnd w:id="47"/>
    </w:p>
    <w:p w:rsidR="00355E31" w:rsidRDefault="00BA5A3D">
      <w:pPr>
        <w:pStyle w:val="afe"/>
        <w:spacing w:after="120"/>
        <w:ind w:firstLine="560"/>
      </w:pPr>
      <w:r>
        <w:rPr>
          <w:rFonts w:hint="eastAsia"/>
        </w:rPr>
        <w:t>用于在</w:t>
      </w:r>
      <w:r>
        <w:rPr>
          <w:rFonts w:hint="eastAsia"/>
        </w:rPr>
        <w:t>58</w:t>
      </w:r>
      <w:proofErr w:type="gramStart"/>
      <w:r>
        <w:rPr>
          <w:rFonts w:hint="eastAsia"/>
        </w:rPr>
        <w:t>集团本地</w:t>
      </w:r>
      <w:proofErr w:type="gramEnd"/>
      <w:r>
        <w:rPr>
          <w:rFonts w:hint="eastAsia"/>
        </w:rPr>
        <w:t>服务</w:t>
      </w:r>
      <w:r>
        <w:rPr>
          <w:rFonts w:hint="eastAsia"/>
          <w:color w:val="FF0000"/>
        </w:rPr>
        <w:t>业务板块</w:t>
      </w:r>
      <w:r>
        <w:rPr>
          <w:rFonts w:hint="eastAsia"/>
        </w:rPr>
        <w:t>产品消费的虚拟货币，客户可根据自身宣传需求，使用推广币自由选择购买增值产品资源，提升推广效果。根据是否与会员产品组合售卖，分为单售推广币和打包推广币。</w:t>
      </w:r>
    </w:p>
    <w:p w:rsidR="00355E31" w:rsidRDefault="00BA5A3D">
      <w:pPr>
        <w:pStyle w:val="3"/>
      </w:pPr>
      <w:bookmarkStart w:id="48" w:name="_bookmark8"/>
      <w:bookmarkStart w:id="49" w:name="_bookmark9"/>
      <w:bookmarkStart w:id="50" w:name="_bookmark10"/>
      <w:bookmarkStart w:id="51" w:name="_Toc89040724"/>
      <w:bookmarkStart w:id="52" w:name="_Toc100693599"/>
      <w:bookmarkStart w:id="53" w:name="_Toc172651662"/>
      <w:bookmarkEnd w:id="48"/>
      <w:bookmarkEnd w:id="49"/>
      <w:bookmarkEnd w:id="50"/>
      <w:r>
        <w:rPr>
          <w:rFonts w:hint="eastAsia"/>
        </w:rPr>
        <w:t>信息服务</w:t>
      </w:r>
      <w:bookmarkEnd w:id="51"/>
      <w:bookmarkEnd w:id="52"/>
      <w:bookmarkEnd w:id="53"/>
    </w:p>
    <w:p w:rsidR="00355E31" w:rsidRDefault="00BA5A3D">
      <w:pPr>
        <w:pStyle w:val="afe"/>
        <w:spacing w:after="120"/>
        <w:ind w:firstLine="560"/>
      </w:pPr>
      <w:r>
        <w:rPr>
          <w:rFonts w:hint="eastAsia"/>
        </w:rPr>
        <w:t>58</w:t>
      </w:r>
      <w:r>
        <w:rPr>
          <w:rFonts w:hint="eastAsia"/>
        </w:rPr>
        <w:t>集团为客户提供的用于提升本地服务效果及效率的常规类或企服类信息服务产品，主要包括但不限于：小程序、服务保障计划、朋友圈置顶、会员刷新、优先推送、企服卡、产品操作指导、天展点、</w:t>
      </w:r>
      <w:r>
        <w:t>视频服务</w:t>
      </w:r>
      <w:r>
        <w:rPr>
          <w:rFonts w:hint="eastAsia"/>
        </w:rPr>
        <w:t>。</w:t>
      </w:r>
      <w:bookmarkStart w:id="54" w:name="_bookmark11"/>
      <w:bookmarkEnd w:id="54"/>
      <w:r>
        <w:rPr>
          <w:rFonts w:hint="eastAsia"/>
        </w:rPr>
        <w:t>根据是否与会员组合打包售卖，分为单售信息服务和打包信息服务。</w:t>
      </w:r>
    </w:p>
    <w:p w:rsidR="00355E31" w:rsidRDefault="00BA5A3D">
      <w:pPr>
        <w:pStyle w:val="2"/>
      </w:pPr>
      <w:bookmarkStart w:id="55" w:name="_Toc89040728"/>
      <w:bookmarkStart w:id="56" w:name="_Toc100693600"/>
      <w:bookmarkStart w:id="57" w:name="_Toc172651663"/>
      <w:bookmarkStart w:id="58" w:name="_Toc89040727"/>
      <w:r>
        <w:rPr>
          <w:rFonts w:hint="eastAsia"/>
        </w:rPr>
        <w:t>客户定义</w:t>
      </w:r>
      <w:bookmarkEnd w:id="55"/>
      <w:bookmarkEnd w:id="56"/>
      <w:bookmarkEnd w:id="57"/>
    </w:p>
    <w:p w:rsidR="00355E31" w:rsidRDefault="00BA5A3D">
      <w:pPr>
        <w:spacing w:line="360" w:lineRule="auto"/>
        <w:ind w:firstLine="561"/>
        <w:contextualSpacing/>
        <w:rPr>
          <w:rFonts w:ascii="Times New Roman" w:eastAsia="仿宋" w:hAnsi="Times New Roman" w:cs="微软雅黑"/>
          <w:color w:val="000000" w:themeColor="text1"/>
          <w:sz w:val="28"/>
        </w:rPr>
      </w:pPr>
      <w:r>
        <w:rPr>
          <w:rFonts w:ascii="Times New Roman" w:eastAsia="仿宋" w:hAnsi="Times New Roman" w:cs="微软雅黑" w:hint="eastAsia"/>
          <w:color w:val="000000" w:themeColor="text1"/>
          <w:sz w:val="28"/>
        </w:rPr>
        <w:t>客户分为公司客户和个人客户。</w:t>
      </w:r>
    </w:p>
    <w:p w:rsidR="00355E31" w:rsidRDefault="00BA5A3D">
      <w:pPr>
        <w:pStyle w:val="afe"/>
        <w:spacing w:after="120"/>
        <w:ind w:firstLineChars="0" w:firstLine="561"/>
        <w:contextualSpacing/>
      </w:pPr>
      <w:r>
        <w:rPr>
          <w:rFonts w:hint="eastAsia"/>
        </w:rPr>
        <w:lastRenderedPageBreak/>
        <w:t>公司客户：指</w:t>
      </w:r>
      <w:r>
        <w:rPr>
          <w:rFonts w:hint="eastAsia"/>
        </w:rPr>
        <w:t>5</w:t>
      </w:r>
      <w:r>
        <w:t>8CRM</w:t>
      </w:r>
      <w:r>
        <w:rPr>
          <w:rFonts w:hint="eastAsia"/>
        </w:rPr>
        <w:t>商机系统中的企事业单位主体名称，以企业营业执照或事业单位法人证书上的【统一社会信用代码】作为唯一标识；</w:t>
      </w:r>
    </w:p>
    <w:p w:rsidR="00355E31" w:rsidRDefault="00BA5A3D">
      <w:pPr>
        <w:pStyle w:val="afe"/>
        <w:spacing w:after="120"/>
        <w:ind w:firstLine="560"/>
      </w:pPr>
      <w:r>
        <w:rPr>
          <w:rFonts w:hint="eastAsia"/>
        </w:rPr>
        <w:t>个人客户：以身份证号码作为唯一标识。</w:t>
      </w:r>
      <w:bookmarkStart w:id="59" w:name="_Toc100693601"/>
    </w:p>
    <w:p w:rsidR="00355E31" w:rsidRDefault="00BA5A3D">
      <w:pPr>
        <w:pStyle w:val="1"/>
      </w:pPr>
      <w:bookmarkStart w:id="60" w:name="_Toc172651664"/>
      <w:r>
        <w:rPr>
          <w:rFonts w:hint="eastAsia"/>
        </w:rPr>
        <w:t>产品业绩计入规则</w:t>
      </w:r>
      <w:bookmarkEnd w:id="58"/>
      <w:bookmarkEnd w:id="59"/>
      <w:bookmarkEnd w:id="60"/>
    </w:p>
    <w:p w:rsidR="00355E31" w:rsidRDefault="00BA5A3D">
      <w:pPr>
        <w:pStyle w:val="2"/>
      </w:pPr>
      <w:bookmarkStart w:id="61" w:name="_Toc89040732"/>
      <w:bookmarkStart w:id="62" w:name="_Toc100693602"/>
      <w:bookmarkStart w:id="63" w:name="_Toc172651665"/>
      <w:r>
        <w:rPr>
          <w:rFonts w:hint="eastAsia"/>
        </w:rPr>
        <w:t>会员业绩</w:t>
      </w:r>
      <w:bookmarkEnd w:id="61"/>
      <w:bookmarkEnd w:id="62"/>
      <w:bookmarkEnd w:id="63"/>
    </w:p>
    <w:p w:rsidR="00355E31" w:rsidRDefault="00BA5A3D">
      <w:pPr>
        <w:pStyle w:val="3"/>
      </w:pPr>
      <w:bookmarkStart w:id="64" w:name="_Toc100693603"/>
      <w:bookmarkStart w:id="65" w:name="_Toc172651666"/>
      <w:r>
        <w:rPr>
          <w:rFonts w:hint="eastAsia"/>
        </w:rPr>
        <w:t>会员业绩计入条件</w:t>
      </w:r>
      <w:bookmarkEnd w:id="64"/>
      <w:bookmarkEnd w:id="65"/>
    </w:p>
    <w:p w:rsidR="00355E31" w:rsidRDefault="00BA5A3D">
      <w:pPr>
        <w:pStyle w:val="afe"/>
        <w:spacing w:after="120"/>
        <w:ind w:firstLine="560"/>
      </w:pPr>
      <w:r>
        <w:rPr>
          <w:rFonts w:hint="eastAsia"/>
        </w:rPr>
        <w:t>会员业绩计入必须满足会员产品为非</w:t>
      </w:r>
      <w:r>
        <w:rPr>
          <w:rFonts w:hint="eastAsia"/>
        </w:rPr>
        <w:t>0</w:t>
      </w:r>
      <w:r>
        <w:rPr>
          <w:rFonts w:hint="eastAsia"/>
        </w:rPr>
        <w:t>元提单，否则不计入。</w:t>
      </w:r>
      <w:bookmarkStart w:id="66" w:name="_bookmark12"/>
      <w:bookmarkStart w:id="67" w:name="_bookmark13"/>
      <w:bookmarkEnd w:id="66"/>
      <w:bookmarkEnd w:id="67"/>
    </w:p>
    <w:p w:rsidR="00355E31" w:rsidRDefault="00BA5A3D">
      <w:pPr>
        <w:pStyle w:val="3"/>
      </w:pPr>
      <w:bookmarkStart w:id="68" w:name="_Toc89040738"/>
      <w:bookmarkStart w:id="69" w:name="_Toc100693604"/>
      <w:bookmarkStart w:id="70" w:name="_Toc172651667"/>
      <w:bookmarkStart w:id="71" w:name="_Toc89040734"/>
      <w:r>
        <w:rPr>
          <w:rFonts w:hint="eastAsia"/>
        </w:rPr>
        <w:t>会员业绩计入类型</w:t>
      </w:r>
      <w:bookmarkEnd w:id="68"/>
      <w:bookmarkEnd w:id="69"/>
      <w:bookmarkEnd w:id="70"/>
    </w:p>
    <w:p w:rsidR="00355E31" w:rsidRDefault="00BA5A3D">
      <w:pPr>
        <w:pStyle w:val="afe"/>
        <w:spacing w:after="120"/>
        <w:ind w:firstLine="560"/>
      </w:pPr>
      <w:r>
        <w:rPr>
          <w:rFonts w:hint="eastAsia"/>
        </w:rPr>
        <w:t>（</w:t>
      </w:r>
      <w:r>
        <w:rPr>
          <w:rFonts w:hint="eastAsia"/>
        </w:rPr>
        <w:t>1</w:t>
      </w:r>
      <w:r>
        <w:rPr>
          <w:rFonts w:hint="eastAsia"/>
        </w:rPr>
        <w:t>）新签会员：</w:t>
      </w:r>
      <w:r>
        <w:rPr>
          <w:rFonts w:hint="eastAsia"/>
        </w:rPr>
        <w:t xml:space="preserve"> </w:t>
      </w:r>
      <w:r>
        <w:rPr>
          <w:rFonts w:hint="eastAsia"/>
        </w:rPr>
        <w:t>同一客户在</w:t>
      </w:r>
      <w:r>
        <w:rPr>
          <w:rFonts w:hint="eastAsia"/>
        </w:rPr>
        <w:t>5</w:t>
      </w:r>
      <w:r>
        <w:t>8</w:t>
      </w:r>
      <w:r>
        <w:rPr>
          <w:rFonts w:hint="eastAsia"/>
        </w:rPr>
        <w:t>财务系统扣款成功（且审核通过）时往前</w:t>
      </w:r>
      <w:r>
        <w:rPr>
          <w:rFonts w:hint="eastAsia"/>
        </w:rPr>
        <w:t>180</w:t>
      </w:r>
      <w:r>
        <w:rPr>
          <w:rFonts w:hint="eastAsia"/>
        </w:rPr>
        <w:t>天</w:t>
      </w:r>
      <w:r>
        <w:rPr>
          <w:rStyle w:val="afa"/>
        </w:rPr>
        <w:footnoteReference w:id="1"/>
      </w:r>
      <w:r>
        <w:rPr>
          <w:rFonts w:hint="eastAsia"/>
        </w:rPr>
        <w:t>（含</w:t>
      </w:r>
      <w:r>
        <w:rPr>
          <w:rStyle w:val="afa"/>
        </w:rPr>
        <w:footnoteReference w:id="2"/>
      </w:r>
      <w:r>
        <w:rPr>
          <w:rFonts w:hint="eastAsia"/>
        </w:rPr>
        <w:t>）内不存在同一产品线会员服务算新签。</w:t>
      </w:r>
    </w:p>
    <w:p w:rsidR="00355E31" w:rsidRDefault="00BA5A3D">
      <w:pPr>
        <w:pStyle w:val="afe"/>
        <w:spacing w:after="120"/>
        <w:ind w:firstLine="560"/>
      </w:pPr>
      <w:r>
        <w:rPr>
          <w:rFonts w:hint="eastAsia"/>
        </w:rPr>
        <w:t>（</w:t>
      </w:r>
      <w:r>
        <w:rPr>
          <w:rFonts w:hint="eastAsia"/>
        </w:rPr>
        <w:t>2</w:t>
      </w:r>
      <w:r>
        <w:rPr>
          <w:rFonts w:hint="eastAsia"/>
        </w:rPr>
        <w:t>）续费会员：同一客户在</w:t>
      </w:r>
      <w:r>
        <w:rPr>
          <w:rFonts w:hint="eastAsia"/>
        </w:rPr>
        <w:t>5</w:t>
      </w:r>
      <w:r>
        <w:t>8</w:t>
      </w:r>
      <w:r>
        <w:rPr>
          <w:rFonts w:hint="eastAsia"/>
        </w:rPr>
        <w:t>财务系统扣款成功（且审核通过）时往前</w:t>
      </w:r>
      <w:r>
        <w:rPr>
          <w:rFonts w:hint="eastAsia"/>
        </w:rPr>
        <w:t>180</w:t>
      </w:r>
      <w:r>
        <w:rPr>
          <w:rFonts w:hint="eastAsia"/>
        </w:rPr>
        <w:t>天（含）内存在同一产品线会员服务算续费。</w:t>
      </w:r>
    </w:p>
    <w:p w:rsidR="00355E31" w:rsidRDefault="00BA5A3D">
      <w:pPr>
        <w:pStyle w:val="afe"/>
        <w:spacing w:after="120"/>
        <w:ind w:firstLine="560"/>
      </w:pPr>
      <w:r>
        <w:rPr>
          <w:rFonts w:hint="eastAsia"/>
        </w:rPr>
        <w:t>注：</w:t>
      </w:r>
    </w:p>
    <w:p w:rsidR="00355E31" w:rsidRDefault="00BA5A3D">
      <w:pPr>
        <w:pStyle w:val="afe"/>
        <w:numPr>
          <w:ilvl w:val="0"/>
          <w:numId w:val="3"/>
        </w:numPr>
        <w:spacing w:after="120"/>
        <w:ind w:firstLineChars="0"/>
      </w:pPr>
      <w:r>
        <w:t>LBG</w:t>
      </w:r>
      <w:r>
        <w:rPr>
          <w:rFonts w:hint="eastAsia"/>
        </w:rPr>
        <w:t>直销只有黄页一条产品线；电销分为三条产品线，具体分为黄页，二手和创新。</w:t>
      </w:r>
    </w:p>
    <w:p w:rsidR="00355E31" w:rsidRDefault="00BA5A3D">
      <w:pPr>
        <w:pStyle w:val="afe"/>
        <w:numPr>
          <w:ilvl w:val="0"/>
          <w:numId w:val="3"/>
        </w:numPr>
        <w:spacing w:after="120"/>
        <w:ind w:firstLineChars="0"/>
      </w:pPr>
      <w:r>
        <w:rPr>
          <w:rFonts w:hint="eastAsia"/>
        </w:rPr>
        <w:t>同一天同一客户购买多笔同一产品线会员，新续类型保持一致。</w:t>
      </w:r>
    </w:p>
    <w:p w:rsidR="00355E31" w:rsidRDefault="00BA5A3D">
      <w:pPr>
        <w:pStyle w:val="afe"/>
        <w:numPr>
          <w:ilvl w:val="0"/>
          <w:numId w:val="3"/>
        </w:numPr>
        <w:spacing w:after="120"/>
        <w:ind w:firstLineChars="0"/>
      </w:pPr>
      <w:r>
        <w:rPr>
          <w:rFonts w:hint="eastAsia"/>
        </w:rPr>
        <w:t>如果同一客户下有多个账号，多个账号统一进行新签续费的判定</w:t>
      </w:r>
    </w:p>
    <w:p w:rsidR="00355E31" w:rsidRDefault="00BA5A3D">
      <w:pPr>
        <w:pStyle w:val="3"/>
      </w:pPr>
      <w:bookmarkStart w:id="72" w:name="_Toc100693605"/>
      <w:bookmarkStart w:id="73" w:name="_Toc89040744"/>
      <w:bookmarkStart w:id="74" w:name="_Toc172651668"/>
      <w:r>
        <w:rPr>
          <w:rFonts w:hint="eastAsia"/>
        </w:rPr>
        <w:lastRenderedPageBreak/>
        <w:t>会员业绩计入时间</w:t>
      </w:r>
      <w:bookmarkEnd w:id="72"/>
      <w:bookmarkEnd w:id="73"/>
      <w:bookmarkEnd w:id="74"/>
    </w:p>
    <w:p w:rsidR="00355E31" w:rsidRDefault="00BA5A3D">
      <w:pPr>
        <w:pStyle w:val="4"/>
      </w:pPr>
      <w:r>
        <w:rPr>
          <w:rFonts w:hint="eastAsia"/>
        </w:rPr>
        <w:t>新签会员业绩计入时间</w:t>
      </w:r>
    </w:p>
    <w:p w:rsidR="00355E31" w:rsidRDefault="00BA5A3D">
      <w:pPr>
        <w:pStyle w:val="afe"/>
        <w:spacing w:after="120"/>
        <w:ind w:firstLine="560"/>
      </w:pPr>
      <w:r>
        <w:rPr>
          <w:rFonts w:hint="eastAsia"/>
        </w:rPr>
        <w:t>以产品实际服务开始时间作为业绩计入时间。</w:t>
      </w:r>
    </w:p>
    <w:p w:rsidR="00355E31" w:rsidRDefault="00BA5A3D">
      <w:pPr>
        <w:pStyle w:val="4"/>
      </w:pPr>
      <w:r>
        <w:rPr>
          <w:rFonts w:hint="eastAsia"/>
        </w:rPr>
        <w:t>续费会员业绩计入时间</w:t>
      </w:r>
    </w:p>
    <w:p w:rsidR="00355E31" w:rsidRDefault="00BA5A3D">
      <w:pPr>
        <w:pStyle w:val="afe"/>
        <w:spacing w:after="120"/>
        <w:ind w:firstLine="560"/>
      </w:pPr>
      <w:r>
        <w:rPr>
          <w:rFonts w:hint="eastAsia"/>
        </w:rPr>
        <w:t>（</w:t>
      </w:r>
      <w:r>
        <w:rPr>
          <w:rFonts w:hint="eastAsia"/>
        </w:rPr>
        <w:t>1</w:t>
      </w:r>
      <w:r>
        <w:rPr>
          <w:rFonts w:hint="eastAsia"/>
        </w:rPr>
        <w:t>）若扣款成功（且审核通过）时间和服务开通时间间隔大于或等于</w:t>
      </w:r>
      <w:r>
        <w:t>180</w:t>
      </w:r>
      <w:r>
        <w:rPr>
          <w:rFonts w:hint="eastAsia"/>
        </w:rPr>
        <w:t>天，以实际服务开始时间往前推</w:t>
      </w:r>
      <w:r>
        <w:t>180</w:t>
      </w:r>
      <w:r>
        <w:rPr>
          <w:rFonts w:hint="eastAsia"/>
        </w:rPr>
        <w:t>天作为业绩计入时间。</w:t>
      </w:r>
    </w:p>
    <w:p w:rsidR="00355E31" w:rsidRDefault="00BA5A3D">
      <w:pPr>
        <w:pStyle w:val="afe"/>
        <w:spacing w:after="120"/>
        <w:ind w:firstLine="560"/>
      </w:pPr>
      <w:r>
        <w:rPr>
          <w:rFonts w:hint="eastAsia"/>
        </w:rPr>
        <w:t>（</w:t>
      </w:r>
      <w:r>
        <w:rPr>
          <w:rFonts w:hint="eastAsia"/>
        </w:rPr>
        <w:t>2</w:t>
      </w:r>
      <w:r>
        <w:rPr>
          <w:rFonts w:hint="eastAsia"/>
        </w:rPr>
        <w:t>）若扣款成功（且审核通过）时间和服务开通时间间隔小于</w:t>
      </w:r>
      <w:r>
        <w:t>180</w:t>
      </w:r>
      <w:r>
        <w:rPr>
          <w:rFonts w:hint="eastAsia"/>
        </w:rPr>
        <w:t>天，以扣款成功（且审核通过）时间作为业绩计入时间。</w:t>
      </w:r>
    </w:p>
    <w:p w:rsidR="00355E31" w:rsidRDefault="00BA5A3D">
      <w:pPr>
        <w:pStyle w:val="afe"/>
        <w:spacing w:after="120"/>
        <w:ind w:firstLine="560"/>
      </w:pPr>
      <w:r>
        <w:rPr>
          <w:rFonts w:hint="eastAsia"/>
        </w:rPr>
        <w:t>计入时间公式如下：</w:t>
      </w:r>
    </w:p>
    <w:p w:rsidR="00355E31" w:rsidRDefault="00BA5A3D">
      <w:pPr>
        <w:pStyle w:val="afe"/>
        <w:spacing w:after="120"/>
        <w:ind w:firstLine="560"/>
      </w:pPr>
      <w:r>
        <w:rPr>
          <w:rFonts w:hint="eastAsia"/>
        </w:rPr>
        <w:t>续费会员业绩计入时间</w:t>
      </w:r>
      <w:r>
        <w:rPr>
          <w:rFonts w:hint="eastAsia"/>
        </w:rPr>
        <w:t>=</w:t>
      </w:r>
      <w:r>
        <w:t>MAX</w:t>
      </w:r>
      <w:r>
        <w:rPr>
          <w:rFonts w:hint="eastAsia"/>
        </w:rPr>
        <w:t>(</w:t>
      </w:r>
      <w:r>
        <w:rPr>
          <w:rFonts w:hint="eastAsia"/>
        </w:rPr>
        <w:t>扣款成功且审核通过时间，服务开始时间</w:t>
      </w:r>
      <w:r>
        <w:rPr>
          <w:rFonts w:hint="eastAsia"/>
        </w:rPr>
        <w:t>-180</w:t>
      </w:r>
      <w:r>
        <w:rPr>
          <w:rFonts w:hint="eastAsia"/>
        </w:rPr>
        <w:t>天</w:t>
      </w:r>
      <w:r>
        <w:rPr>
          <w:rFonts w:hint="eastAsia"/>
        </w:rPr>
        <w:t>)</w:t>
      </w:r>
      <w:r>
        <w:rPr>
          <w:rFonts w:hint="eastAsia"/>
        </w:rPr>
        <w:t>。</w:t>
      </w:r>
    </w:p>
    <w:p w:rsidR="00355E31" w:rsidRDefault="00BA5A3D">
      <w:pPr>
        <w:pStyle w:val="2"/>
      </w:pPr>
      <w:bookmarkStart w:id="75" w:name="_Toc100693606"/>
      <w:bookmarkStart w:id="76" w:name="_Toc172651669"/>
      <w:r>
        <w:rPr>
          <w:rFonts w:hint="eastAsia"/>
        </w:rPr>
        <w:t>推广币业绩</w:t>
      </w:r>
      <w:bookmarkEnd w:id="75"/>
      <w:bookmarkEnd w:id="76"/>
    </w:p>
    <w:p w:rsidR="00355E31" w:rsidRDefault="00BA5A3D">
      <w:pPr>
        <w:pStyle w:val="3"/>
      </w:pPr>
      <w:bookmarkStart w:id="77" w:name="_Toc100693607"/>
      <w:bookmarkStart w:id="78" w:name="_Toc89040737"/>
      <w:bookmarkStart w:id="79" w:name="_Toc172651670"/>
      <w:r>
        <w:rPr>
          <w:rFonts w:hint="eastAsia"/>
        </w:rPr>
        <w:t>单售推广币业绩</w:t>
      </w:r>
      <w:bookmarkEnd w:id="77"/>
      <w:bookmarkEnd w:id="78"/>
      <w:bookmarkEnd w:id="79"/>
    </w:p>
    <w:p w:rsidR="00355E31" w:rsidRDefault="00BA5A3D">
      <w:pPr>
        <w:pStyle w:val="4"/>
      </w:pPr>
      <w:bookmarkStart w:id="80" w:name="_Toc89040739"/>
      <w:r>
        <w:rPr>
          <w:rFonts w:hint="eastAsia"/>
        </w:rPr>
        <w:t>单</w:t>
      </w:r>
      <w:proofErr w:type="gramStart"/>
      <w:r>
        <w:rPr>
          <w:rFonts w:hint="eastAsia"/>
        </w:rPr>
        <w:t>售推广币业绩</w:t>
      </w:r>
      <w:proofErr w:type="gramEnd"/>
      <w:r>
        <w:rPr>
          <w:rFonts w:hint="eastAsia"/>
        </w:rPr>
        <w:t>计入条件</w:t>
      </w:r>
    </w:p>
    <w:p w:rsidR="00355E31" w:rsidRDefault="00BA5A3D">
      <w:pPr>
        <w:rPr>
          <w:color w:val="FF0000"/>
        </w:rPr>
      </w:pPr>
      <w:r>
        <w:rPr>
          <w:rFonts w:hint="eastAsia"/>
        </w:rPr>
        <w:t xml:space="preserve"> </w:t>
      </w:r>
      <w:r>
        <w:t xml:space="preserve"> </w:t>
      </w:r>
      <w:r>
        <w:rPr>
          <w:rFonts w:ascii="Times New Roman" w:eastAsia="仿宋" w:hAnsi="Times New Roman" w:cs="微软雅黑" w:hint="eastAsia"/>
          <w:color w:val="000000" w:themeColor="text1"/>
          <w:sz w:val="28"/>
        </w:rPr>
        <w:t>单</w:t>
      </w:r>
      <w:proofErr w:type="gramStart"/>
      <w:r>
        <w:rPr>
          <w:rFonts w:ascii="Times New Roman" w:eastAsia="仿宋" w:hAnsi="Times New Roman" w:cs="微软雅黑" w:hint="eastAsia"/>
          <w:color w:val="000000" w:themeColor="text1"/>
          <w:sz w:val="28"/>
        </w:rPr>
        <w:t>售推广币业绩</w:t>
      </w:r>
      <w:proofErr w:type="gramEnd"/>
      <w:r>
        <w:rPr>
          <w:rFonts w:ascii="Times New Roman" w:eastAsia="仿宋" w:hAnsi="Times New Roman" w:cs="微软雅黑" w:hint="eastAsia"/>
          <w:color w:val="000000" w:themeColor="text1"/>
          <w:sz w:val="28"/>
        </w:rPr>
        <w:t>计入须满足以下任</w:t>
      </w:r>
      <w:proofErr w:type="gramStart"/>
      <w:r>
        <w:rPr>
          <w:rFonts w:ascii="Times New Roman" w:eastAsia="仿宋" w:hAnsi="Times New Roman" w:cs="微软雅黑" w:hint="eastAsia"/>
          <w:color w:val="000000" w:themeColor="text1"/>
          <w:sz w:val="28"/>
        </w:rPr>
        <w:t>一</w:t>
      </w:r>
      <w:proofErr w:type="gramEnd"/>
      <w:r>
        <w:rPr>
          <w:rFonts w:ascii="Times New Roman" w:eastAsia="仿宋" w:hAnsi="Times New Roman" w:cs="微软雅黑" w:hint="eastAsia"/>
          <w:color w:val="000000" w:themeColor="text1"/>
          <w:sz w:val="28"/>
        </w:rPr>
        <w:t>条件：</w:t>
      </w:r>
    </w:p>
    <w:p w:rsidR="00355E31" w:rsidRDefault="00BA5A3D">
      <w:pPr>
        <w:pStyle w:val="afe"/>
        <w:numPr>
          <w:ilvl w:val="0"/>
          <w:numId w:val="4"/>
        </w:numPr>
        <w:spacing w:after="120"/>
        <w:ind w:firstLineChars="0"/>
        <w:rPr>
          <w:color w:val="FF0000"/>
        </w:rPr>
      </w:pPr>
      <w:r>
        <w:rPr>
          <w:rFonts w:hint="eastAsia"/>
          <w:color w:val="FF0000"/>
        </w:rPr>
        <w:t>充值当天</w:t>
      </w:r>
      <w:r>
        <w:rPr>
          <w:rStyle w:val="afa"/>
          <w:color w:val="FF0000"/>
        </w:rPr>
        <w:footnoteReference w:id="3"/>
      </w:r>
      <w:r>
        <w:rPr>
          <w:rFonts w:hint="eastAsia"/>
          <w:color w:val="FF0000"/>
        </w:rPr>
        <w:t>，</w:t>
      </w:r>
      <w:r>
        <w:rPr>
          <w:rFonts w:hint="eastAsia"/>
          <w:color w:val="FF0000"/>
        </w:rPr>
        <w:t xml:space="preserve"> </w:t>
      </w:r>
      <w:r>
        <w:rPr>
          <w:rFonts w:hint="eastAsia"/>
          <w:color w:val="FF0000"/>
        </w:rPr>
        <w:t>同一用户</w:t>
      </w:r>
      <w:r>
        <w:rPr>
          <w:rFonts w:hint="eastAsia"/>
          <w:color w:val="FF0000"/>
        </w:rPr>
        <w:t>ID</w:t>
      </w:r>
      <w:r>
        <w:rPr>
          <w:rFonts w:hint="eastAsia"/>
          <w:color w:val="FF0000"/>
        </w:rPr>
        <w:t>成功购买过非</w:t>
      </w:r>
      <w:r>
        <w:rPr>
          <w:rFonts w:hint="eastAsia"/>
          <w:color w:val="FF0000"/>
        </w:rPr>
        <w:t>0</w:t>
      </w:r>
      <w:r w:rsidR="006B6401">
        <w:rPr>
          <w:rFonts w:hint="eastAsia"/>
          <w:color w:val="FF0000"/>
        </w:rPr>
        <w:t>元订</w:t>
      </w:r>
      <w:r>
        <w:rPr>
          <w:rFonts w:hint="eastAsia"/>
          <w:color w:val="FF0000"/>
        </w:rPr>
        <w:t>单且订单来源类型</w:t>
      </w:r>
      <w:r>
        <w:rPr>
          <w:rStyle w:val="afa"/>
          <w:color w:val="FF0000"/>
        </w:rPr>
        <w:footnoteReference w:id="4"/>
      </w:r>
      <w:r>
        <w:rPr>
          <w:rFonts w:hint="eastAsia"/>
          <w:color w:val="FF0000"/>
        </w:rPr>
        <w:t>为直销的本地服务板块会员产品。</w:t>
      </w:r>
    </w:p>
    <w:p w:rsidR="00355E31" w:rsidRDefault="00BA5A3D">
      <w:pPr>
        <w:pStyle w:val="afe"/>
        <w:numPr>
          <w:ilvl w:val="0"/>
          <w:numId w:val="4"/>
        </w:numPr>
        <w:spacing w:after="120"/>
        <w:ind w:firstLineChars="0"/>
        <w:rPr>
          <w:color w:val="FF0000"/>
        </w:rPr>
      </w:pPr>
      <w:r>
        <w:rPr>
          <w:rFonts w:hint="eastAsia"/>
          <w:color w:val="FF0000"/>
        </w:rPr>
        <w:t>充值当天，同一用户</w:t>
      </w:r>
      <w:r>
        <w:rPr>
          <w:rFonts w:hint="eastAsia"/>
          <w:color w:val="FF0000"/>
        </w:rPr>
        <w:t>ID</w:t>
      </w:r>
      <w:r>
        <w:rPr>
          <w:rFonts w:hint="eastAsia"/>
          <w:color w:val="FF0000"/>
        </w:rPr>
        <w:t>成功购买非</w:t>
      </w:r>
      <w:r>
        <w:rPr>
          <w:rFonts w:hint="eastAsia"/>
          <w:color w:val="FF0000"/>
        </w:rPr>
        <w:t>0</w:t>
      </w:r>
      <w:r>
        <w:rPr>
          <w:rFonts w:hint="eastAsia"/>
          <w:color w:val="FF0000"/>
        </w:rPr>
        <w:t>元</w:t>
      </w:r>
      <w:r w:rsidR="00C5746A">
        <w:rPr>
          <w:rFonts w:hint="eastAsia"/>
          <w:color w:val="FF0000"/>
        </w:rPr>
        <w:t>预开通</w:t>
      </w:r>
      <w:r>
        <w:rPr>
          <w:rFonts w:hint="eastAsia"/>
          <w:color w:val="FF0000"/>
        </w:rPr>
        <w:t>会员</w:t>
      </w:r>
      <w:r w:rsidR="00175EF6">
        <w:rPr>
          <w:rFonts w:hint="eastAsia"/>
          <w:color w:val="FF0000"/>
        </w:rPr>
        <w:t>订单</w:t>
      </w:r>
      <w:bookmarkStart w:id="81" w:name="_GoBack"/>
      <w:bookmarkEnd w:id="81"/>
      <w:r>
        <w:rPr>
          <w:rFonts w:hint="eastAsia"/>
          <w:color w:val="FF0000"/>
        </w:rPr>
        <w:t>且订单来源类型为直销的本地服务板块会员产品</w:t>
      </w:r>
    </w:p>
    <w:p w:rsidR="00355E31" w:rsidRDefault="00355E31"/>
    <w:p w:rsidR="00355E31" w:rsidRDefault="00BA5A3D" w:rsidP="00D315B5">
      <w:pPr>
        <w:pStyle w:val="4"/>
      </w:pPr>
      <w:bookmarkStart w:id="82" w:name="_bookmark15"/>
      <w:bookmarkEnd w:id="82"/>
      <w:r>
        <w:rPr>
          <w:rFonts w:hint="eastAsia"/>
        </w:rPr>
        <w:lastRenderedPageBreak/>
        <w:t>单</w:t>
      </w:r>
      <w:proofErr w:type="gramStart"/>
      <w:r>
        <w:rPr>
          <w:rFonts w:hint="eastAsia"/>
        </w:rPr>
        <w:t>售推广币业绩</w:t>
      </w:r>
      <w:proofErr w:type="gramEnd"/>
      <w:r>
        <w:rPr>
          <w:rFonts w:hint="eastAsia"/>
        </w:rPr>
        <w:t>归属</w:t>
      </w:r>
    </w:p>
    <w:p w:rsidR="00355E31" w:rsidRDefault="00BA5A3D">
      <w:pPr>
        <w:pStyle w:val="afe"/>
        <w:spacing w:after="120"/>
        <w:ind w:firstLine="560"/>
      </w:pPr>
      <w:r>
        <w:rPr>
          <w:rFonts w:hint="eastAsia"/>
        </w:rPr>
        <w:t>客户充</w:t>
      </w:r>
      <w:proofErr w:type="gramStart"/>
      <w:r>
        <w:rPr>
          <w:rFonts w:hint="eastAsia"/>
        </w:rPr>
        <w:t>值当天存在</w:t>
      </w:r>
      <w:proofErr w:type="gramEnd"/>
      <w:r>
        <w:rPr>
          <w:rFonts w:hint="eastAsia"/>
        </w:rPr>
        <w:t>与该笔单</w:t>
      </w:r>
      <w:proofErr w:type="gramStart"/>
      <w:r>
        <w:rPr>
          <w:rFonts w:hint="eastAsia"/>
        </w:rPr>
        <w:t>售推广币</w:t>
      </w:r>
      <w:proofErr w:type="gramEnd"/>
      <w:r>
        <w:rPr>
          <w:rFonts w:hint="eastAsia"/>
        </w:rPr>
        <w:t>的业务线属性一致的会员服务（非</w:t>
      </w:r>
      <w:r>
        <w:rPr>
          <w:rFonts w:hint="eastAsia"/>
        </w:rPr>
        <w:t>0</w:t>
      </w:r>
      <w:r>
        <w:rPr>
          <w:rFonts w:hint="eastAsia"/>
        </w:rPr>
        <w:t>元会员）或充</w:t>
      </w:r>
      <w:proofErr w:type="gramStart"/>
      <w:r>
        <w:rPr>
          <w:rFonts w:hint="eastAsia"/>
        </w:rPr>
        <w:t>值当天</w:t>
      </w:r>
      <w:proofErr w:type="gramEnd"/>
      <w:r>
        <w:rPr>
          <w:rFonts w:hint="eastAsia"/>
        </w:rPr>
        <w:t>有购买预开通会员，计入</w:t>
      </w:r>
      <w:r>
        <w:rPr>
          <w:rFonts w:hint="eastAsia"/>
        </w:rPr>
        <w:t>C</w:t>
      </w:r>
      <w:r>
        <w:t>RM</w:t>
      </w:r>
      <w:r>
        <w:rPr>
          <w:rFonts w:hint="eastAsia"/>
        </w:rPr>
        <w:t>绑定销售业绩。</w:t>
      </w:r>
      <w:r>
        <w:t xml:space="preserve"> </w:t>
      </w:r>
    </w:p>
    <w:p w:rsidR="00355E31" w:rsidRDefault="00BA5A3D">
      <w:pPr>
        <w:pStyle w:val="4"/>
      </w:pPr>
      <w:bookmarkStart w:id="83" w:name="_bookmark16"/>
      <w:bookmarkEnd w:id="83"/>
      <w:r>
        <w:rPr>
          <w:rFonts w:hint="eastAsia"/>
        </w:rPr>
        <w:t>单</w:t>
      </w:r>
      <w:proofErr w:type="gramStart"/>
      <w:r>
        <w:rPr>
          <w:rFonts w:hint="eastAsia"/>
        </w:rPr>
        <w:t>售推广币业绩</w:t>
      </w:r>
      <w:proofErr w:type="gramEnd"/>
      <w:r>
        <w:rPr>
          <w:rFonts w:hint="eastAsia"/>
        </w:rPr>
        <w:t>计入类型</w:t>
      </w:r>
      <w:bookmarkEnd w:id="80"/>
    </w:p>
    <w:p w:rsidR="00355E31" w:rsidRDefault="00BA5A3D">
      <w:pPr>
        <w:pStyle w:val="afe"/>
        <w:spacing w:after="120"/>
        <w:ind w:firstLine="560"/>
      </w:pPr>
      <w:r>
        <w:rPr>
          <w:rFonts w:hint="eastAsia"/>
        </w:rPr>
        <w:t>（</w:t>
      </w:r>
      <w:r>
        <w:rPr>
          <w:rFonts w:hint="eastAsia"/>
        </w:rPr>
        <w:t>1</w:t>
      </w:r>
      <w:r>
        <w:rPr>
          <w:rFonts w:hint="eastAsia"/>
        </w:rPr>
        <w:t>）新签单</w:t>
      </w:r>
      <w:proofErr w:type="gramStart"/>
      <w:r>
        <w:rPr>
          <w:rFonts w:hint="eastAsia"/>
        </w:rPr>
        <w:t>售推广币</w:t>
      </w:r>
      <w:proofErr w:type="gramEnd"/>
      <w:r>
        <w:rPr>
          <w:rFonts w:hint="eastAsia"/>
        </w:rPr>
        <w:t>：同一客户在充</w:t>
      </w:r>
      <w:proofErr w:type="gramStart"/>
      <w:r>
        <w:rPr>
          <w:rFonts w:hint="eastAsia"/>
        </w:rPr>
        <w:t>值当天往前</w:t>
      </w:r>
      <w:proofErr w:type="gramEnd"/>
      <w:r>
        <w:rPr>
          <w:rFonts w:hint="eastAsia"/>
        </w:rPr>
        <w:t>推</w:t>
      </w:r>
      <w:r>
        <w:rPr>
          <w:rFonts w:hint="eastAsia"/>
        </w:rPr>
        <w:t>365</w:t>
      </w:r>
      <w:r>
        <w:rPr>
          <w:rFonts w:hint="eastAsia"/>
        </w:rPr>
        <w:t>天</w:t>
      </w:r>
      <w:r>
        <w:rPr>
          <w:rFonts w:hint="eastAsia"/>
          <w:color w:val="FF0000"/>
        </w:rPr>
        <w:t>（含）内</w:t>
      </w:r>
      <w:r>
        <w:rPr>
          <w:rFonts w:hint="eastAsia"/>
        </w:rPr>
        <w:t>推广币累计业绩小于或等于</w:t>
      </w:r>
      <w:r>
        <w:rPr>
          <w:rFonts w:hint="eastAsia"/>
        </w:rPr>
        <w:t>0</w:t>
      </w:r>
      <w:r>
        <w:rPr>
          <w:rFonts w:hint="eastAsia"/>
        </w:rPr>
        <w:t>，即为新签类型。</w:t>
      </w:r>
    </w:p>
    <w:p w:rsidR="00355E31" w:rsidRDefault="00BA5A3D">
      <w:pPr>
        <w:pStyle w:val="afe"/>
        <w:spacing w:after="120"/>
        <w:ind w:firstLine="560"/>
      </w:pPr>
      <w:r>
        <w:rPr>
          <w:rFonts w:hint="eastAsia"/>
        </w:rPr>
        <w:t>（</w:t>
      </w:r>
      <w:r>
        <w:t>2</w:t>
      </w:r>
      <w:r>
        <w:rPr>
          <w:rFonts w:hint="eastAsia"/>
        </w:rPr>
        <w:t>）续</w:t>
      </w:r>
      <w:proofErr w:type="gramStart"/>
      <w:r>
        <w:rPr>
          <w:rFonts w:hint="eastAsia"/>
        </w:rPr>
        <w:t>费单售推广币</w:t>
      </w:r>
      <w:proofErr w:type="gramEnd"/>
      <w:r>
        <w:rPr>
          <w:rFonts w:hint="eastAsia"/>
        </w:rPr>
        <w:t>：同一客户在充</w:t>
      </w:r>
      <w:proofErr w:type="gramStart"/>
      <w:r>
        <w:rPr>
          <w:rFonts w:hint="eastAsia"/>
        </w:rPr>
        <w:t>值当天往前</w:t>
      </w:r>
      <w:proofErr w:type="gramEnd"/>
      <w:r>
        <w:rPr>
          <w:rFonts w:hint="eastAsia"/>
        </w:rPr>
        <w:t>推</w:t>
      </w:r>
      <w:r>
        <w:rPr>
          <w:rFonts w:hint="eastAsia"/>
        </w:rPr>
        <w:t>365</w:t>
      </w:r>
      <w:r>
        <w:rPr>
          <w:rFonts w:hint="eastAsia"/>
        </w:rPr>
        <w:t>天</w:t>
      </w:r>
      <w:r>
        <w:rPr>
          <w:rFonts w:hint="eastAsia"/>
          <w:color w:val="FF0000"/>
        </w:rPr>
        <w:t>（含）内</w:t>
      </w:r>
      <w:r>
        <w:rPr>
          <w:rFonts w:hint="eastAsia"/>
        </w:rPr>
        <w:t>推广币累计业绩大于</w:t>
      </w:r>
      <w:r>
        <w:rPr>
          <w:rFonts w:hint="eastAsia"/>
        </w:rPr>
        <w:t>0</w:t>
      </w:r>
      <w:r>
        <w:rPr>
          <w:rFonts w:hint="eastAsia"/>
        </w:rPr>
        <w:t>，即为续费类型。</w:t>
      </w:r>
    </w:p>
    <w:p w:rsidR="00355E31" w:rsidRDefault="00BA5A3D">
      <w:pPr>
        <w:pStyle w:val="afe"/>
        <w:spacing w:after="120"/>
        <w:ind w:firstLine="480"/>
        <w:rPr>
          <w:sz w:val="24"/>
          <w:szCs w:val="24"/>
        </w:rPr>
      </w:pPr>
      <w:r>
        <w:rPr>
          <w:rFonts w:ascii="仿宋" w:hAnsi="仿宋" w:hint="eastAsia"/>
          <w:sz w:val="24"/>
          <w:szCs w:val="24"/>
        </w:rPr>
        <w:t>注：</w:t>
      </w:r>
      <w:r>
        <w:rPr>
          <w:rFonts w:hint="eastAsia"/>
          <w:sz w:val="24"/>
          <w:szCs w:val="24"/>
        </w:rPr>
        <w:t>推广币累计业绩包括：单</w:t>
      </w:r>
      <w:proofErr w:type="gramStart"/>
      <w:r>
        <w:rPr>
          <w:rFonts w:hint="eastAsia"/>
          <w:sz w:val="24"/>
          <w:szCs w:val="24"/>
        </w:rPr>
        <w:t>售推广币</w:t>
      </w:r>
      <w:proofErr w:type="gramEnd"/>
      <w:r>
        <w:rPr>
          <w:rFonts w:hint="eastAsia"/>
          <w:sz w:val="24"/>
          <w:szCs w:val="24"/>
        </w:rPr>
        <w:t>、打包推广币。</w:t>
      </w:r>
    </w:p>
    <w:p w:rsidR="00355E31" w:rsidRDefault="00BA5A3D">
      <w:pPr>
        <w:pStyle w:val="4"/>
      </w:pPr>
      <w:bookmarkStart w:id="84" w:name="_Toc89040745"/>
      <w:bookmarkStart w:id="85" w:name="_Toc89040740"/>
      <w:r>
        <w:rPr>
          <w:rFonts w:hint="eastAsia"/>
        </w:rPr>
        <w:t>单</w:t>
      </w:r>
      <w:proofErr w:type="gramStart"/>
      <w:r>
        <w:rPr>
          <w:rFonts w:hint="eastAsia"/>
        </w:rPr>
        <w:t>售推广币业绩计</w:t>
      </w:r>
      <w:proofErr w:type="gramEnd"/>
      <w:r>
        <w:rPr>
          <w:rFonts w:hint="eastAsia"/>
        </w:rPr>
        <w:t>入时间</w:t>
      </w:r>
      <w:bookmarkEnd w:id="84"/>
    </w:p>
    <w:p w:rsidR="00355E31" w:rsidRDefault="00BA5A3D">
      <w:pPr>
        <w:pStyle w:val="afe"/>
        <w:spacing w:after="120"/>
        <w:ind w:firstLine="560"/>
      </w:pPr>
      <w:r>
        <w:rPr>
          <w:rFonts w:hint="eastAsia"/>
        </w:rPr>
        <w:t>（</w:t>
      </w:r>
      <w:r>
        <w:rPr>
          <w:rFonts w:hint="eastAsia"/>
        </w:rPr>
        <w:t>1</w:t>
      </w:r>
      <w:r>
        <w:rPr>
          <w:rFonts w:hint="eastAsia"/>
        </w:rPr>
        <w:t>）若充</w:t>
      </w:r>
      <w:proofErr w:type="gramStart"/>
      <w:r>
        <w:rPr>
          <w:rFonts w:hint="eastAsia"/>
        </w:rPr>
        <w:t>值当天存在</w:t>
      </w:r>
      <w:proofErr w:type="gramEnd"/>
      <w:r>
        <w:rPr>
          <w:rFonts w:hint="eastAsia"/>
        </w:rPr>
        <w:t>同一用户</w:t>
      </w:r>
      <w:r>
        <w:rPr>
          <w:rFonts w:hint="eastAsia"/>
        </w:rPr>
        <w:t>ID</w:t>
      </w:r>
      <w:r>
        <w:rPr>
          <w:rFonts w:hint="eastAsia"/>
        </w:rPr>
        <w:t>成功购买过</w:t>
      </w:r>
      <w:r>
        <w:rPr>
          <w:rFonts w:hint="eastAsia"/>
          <w:color w:val="FF0000"/>
        </w:rPr>
        <w:t>订单来源类型为直销的本地服务板块会员产品，</w:t>
      </w:r>
      <w:r>
        <w:rPr>
          <w:rFonts w:hint="eastAsia"/>
        </w:rPr>
        <w:t>且不存在同一用户</w:t>
      </w:r>
      <w:r>
        <w:rPr>
          <w:rFonts w:hint="eastAsia"/>
        </w:rPr>
        <w:t>ID</w:t>
      </w:r>
      <w:r>
        <w:rPr>
          <w:rFonts w:hint="eastAsia"/>
        </w:rPr>
        <w:t>历史购买过、当天仍在服务中的</w:t>
      </w:r>
      <w:r>
        <w:rPr>
          <w:rFonts w:hint="eastAsia"/>
          <w:color w:val="FF0000"/>
        </w:rPr>
        <w:t>订单来源类型为直销的本地服务</w:t>
      </w:r>
      <w:r>
        <w:rPr>
          <w:rFonts w:hint="eastAsia"/>
        </w:rPr>
        <w:t>板块会员产品，该单</w:t>
      </w:r>
      <w:proofErr w:type="gramStart"/>
      <w:r>
        <w:rPr>
          <w:rFonts w:hint="eastAsia"/>
        </w:rPr>
        <w:t>售推广币业绩计</w:t>
      </w:r>
      <w:proofErr w:type="gramEnd"/>
      <w:r>
        <w:rPr>
          <w:rFonts w:hint="eastAsia"/>
        </w:rPr>
        <w:t>入时间与充</w:t>
      </w:r>
      <w:proofErr w:type="gramStart"/>
      <w:r>
        <w:rPr>
          <w:rFonts w:hint="eastAsia"/>
        </w:rPr>
        <w:t>值当天购买</w:t>
      </w:r>
      <w:proofErr w:type="gramEnd"/>
      <w:r>
        <w:rPr>
          <w:rFonts w:hint="eastAsia"/>
        </w:rPr>
        <w:t>的</w:t>
      </w:r>
      <w:r>
        <w:rPr>
          <w:rFonts w:hint="eastAsia"/>
          <w:color w:val="FF0000"/>
        </w:rPr>
        <w:t>本地服务</w:t>
      </w:r>
      <w:r>
        <w:rPr>
          <w:rFonts w:hint="eastAsia"/>
        </w:rPr>
        <w:t>板块会员产品的业绩计入时间保持一致。</w:t>
      </w:r>
    </w:p>
    <w:p w:rsidR="00355E31" w:rsidRDefault="00BA5A3D">
      <w:pPr>
        <w:pStyle w:val="afe"/>
        <w:spacing w:after="120"/>
        <w:ind w:firstLine="560"/>
      </w:pPr>
      <w:r>
        <w:rPr>
          <w:rFonts w:hint="eastAsia"/>
        </w:rPr>
        <w:t>（</w:t>
      </w:r>
      <w:r>
        <w:rPr>
          <w:rFonts w:hint="eastAsia"/>
        </w:rPr>
        <w:t>2</w:t>
      </w:r>
      <w:r>
        <w:rPr>
          <w:rFonts w:hint="eastAsia"/>
        </w:rPr>
        <w:t>）除上述情形外，均以单</w:t>
      </w:r>
      <w:proofErr w:type="gramStart"/>
      <w:r>
        <w:rPr>
          <w:rFonts w:hint="eastAsia"/>
        </w:rPr>
        <w:t>售推广币</w:t>
      </w:r>
      <w:proofErr w:type="gramEnd"/>
      <w:r>
        <w:rPr>
          <w:rFonts w:hint="eastAsia"/>
        </w:rPr>
        <w:t>扣款成功时间作为业绩计入时间。</w:t>
      </w:r>
    </w:p>
    <w:p w:rsidR="00355E31" w:rsidRDefault="00BA5A3D">
      <w:pPr>
        <w:pStyle w:val="3"/>
      </w:pPr>
      <w:bookmarkStart w:id="86" w:name="_Toc100693608"/>
      <w:bookmarkStart w:id="87" w:name="_Toc89040743"/>
      <w:bookmarkStart w:id="88" w:name="_Toc172651671"/>
      <w:r>
        <w:rPr>
          <w:rFonts w:hint="eastAsia"/>
        </w:rPr>
        <w:t>打包推广币业绩</w:t>
      </w:r>
      <w:bookmarkEnd w:id="86"/>
      <w:bookmarkEnd w:id="87"/>
      <w:bookmarkEnd w:id="88"/>
    </w:p>
    <w:p w:rsidR="00355E31" w:rsidRDefault="00BA5A3D">
      <w:pPr>
        <w:pStyle w:val="4"/>
      </w:pPr>
      <w:bookmarkStart w:id="89" w:name="_bookmark14"/>
      <w:bookmarkStart w:id="90" w:name="_Toc89040746"/>
      <w:bookmarkEnd w:id="89"/>
      <w:r>
        <w:rPr>
          <w:rFonts w:hint="eastAsia"/>
        </w:rPr>
        <w:t>打包推广</w:t>
      </w:r>
      <w:proofErr w:type="gramStart"/>
      <w:r>
        <w:rPr>
          <w:rFonts w:hint="eastAsia"/>
        </w:rPr>
        <w:t>币业绩</w:t>
      </w:r>
      <w:proofErr w:type="gramEnd"/>
      <w:r>
        <w:rPr>
          <w:rFonts w:hint="eastAsia"/>
        </w:rPr>
        <w:t>计入类型</w:t>
      </w:r>
    </w:p>
    <w:p w:rsidR="00355E31" w:rsidRDefault="00BA5A3D">
      <w:pPr>
        <w:pStyle w:val="afe"/>
        <w:spacing w:after="120"/>
        <w:ind w:firstLine="560"/>
      </w:pPr>
      <w:r>
        <w:rPr>
          <w:rFonts w:hint="eastAsia"/>
        </w:rPr>
        <w:t>会员套餐内打包推广</w:t>
      </w:r>
      <w:proofErr w:type="gramStart"/>
      <w:r>
        <w:rPr>
          <w:rFonts w:hint="eastAsia"/>
        </w:rPr>
        <w:t>币业绩的新续类型</w:t>
      </w:r>
      <w:proofErr w:type="gramEnd"/>
      <w:r>
        <w:rPr>
          <w:rFonts w:hint="eastAsia"/>
        </w:rPr>
        <w:t>与会员套餐内会员业绩的</w:t>
      </w:r>
      <w:proofErr w:type="gramStart"/>
      <w:r>
        <w:rPr>
          <w:rFonts w:hint="eastAsia"/>
        </w:rPr>
        <w:t>新续类型</w:t>
      </w:r>
      <w:proofErr w:type="gramEnd"/>
      <w:r>
        <w:rPr>
          <w:rFonts w:hint="eastAsia"/>
        </w:rPr>
        <w:t>一致。</w:t>
      </w:r>
    </w:p>
    <w:p w:rsidR="00355E31" w:rsidRDefault="00BA5A3D">
      <w:pPr>
        <w:pStyle w:val="4"/>
      </w:pPr>
      <w:r>
        <w:rPr>
          <w:rFonts w:hint="eastAsia"/>
        </w:rPr>
        <w:t>打包推广</w:t>
      </w:r>
      <w:proofErr w:type="gramStart"/>
      <w:r>
        <w:rPr>
          <w:rFonts w:hint="eastAsia"/>
        </w:rPr>
        <w:t>币业绩计</w:t>
      </w:r>
      <w:proofErr w:type="gramEnd"/>
      <w:r>
        <w:rPr>
          <w:rFonts w:hint="eastAsia"/>
        </w:rPr>
        <w:t>入时间</w:t>
      </w:r>
      <w:bookmarkEnd w:id="90"/>
    </w:p>
    <w:p w:rsidR="00355E31" w:rsidRDefault="00BA5A3D">
      <w:pPr>
        <w:pStyle w:val="afe"/>
        <w:spacing w:after="120"/>
        <w:ind w:firstLine="560"/>
      </w:pPr>
      <w:r>
        <w:rPr>
          <w:rFonts w:hint="eastAsia"/>
        </w:rPr>
        <w:lastRenderedPageBreak/>
        <w:t>打包推广币充</w:t>
      </w:r>
      <w:proofErr w:type="gramStart"/>
      <w:r>
        <w:rPr>
          <w:rFonts w:hint="eastAsia"/>
        </w:rPr>
        <w:t>值成功</w:t>
      </w:r>
      <w:proofErr w:type="gramEnd"/>
      <w:r>
        <w:rPr>
          <w:rFonts w:hint="eastAsia"/>
        </w:rPr>
        <w:t>后，与会员套餐内会员业绩计入时间保持一致。</w:t>
      </w:r>
    </w:p>
    <w:p w:rsidR="00355E31" w:rsidRDefault="00BA5A3D">
      <w:pPr>
        <w:pStyle w:val="2"/>
      </w:pPr>
      <w:bookmarkStart w:id="91" w:name="_Toc100693609"/>
      <w:bookmarkStart w:id="92" w:name="_Toc172651672"/>
      <w:r>
        <w:rPr>
          <w:rFonts w:hint="eastAsia"/>
        </w:rPr>
        <w:t>信息服务业绩</w:t>
      </w:r>
      <w:bookmarkEnd w:id="91"/>
      <w:bookmarkEnd w:id="92"/>
    </w:p>
    <w:p w:rsidR="00355E31" w:rsidRDefault="00BA5A3D">
      <w:pPr>
        <w:pStyle w:val="3"/>
      </w:pPr>
      <w:bookmarkStart w:id="93" w:name="_Toc100693610"/>
      <w:bookmarkStart w:id="94" w:name="_Toc172651673"/>
      <w:r>
        <w:rPr>
          <w:rFonts w:hint="eastAsia"/>
        </w:rPr>
        <w:t>单售信息服务业绩</w:t>
      </w:r>
      <w:bookmarkEnd w:id="93"/>
      <w:bookmarkEnd w:id="94"/>
    </w:p>
    <w:p w:rsidR="00355E31" w:rsidRDefault="00BA5A3D">
      <w:pPr>
        <w:pStyle w:val="4"/>
      </w:pPr>
      <w:bookmarkStart w:id="95" w:name="_Toc89040741"/>
      <w:r>
        <w:rPr>
          <w:rFonts w:hint="eastAsia"/>
        </w:rPr>
        <w:t>单售信息服务业绩计入类型</w:t>
      </w:r>
      <w:bookmarkEnd w:id="95"/>
    </w:p>
    <w:p w:rsidR="00355E31" w:rsidRDefault="00BA5A3D">
      <w:pPr>
        <w:pStyle w:val="afe"/>
        <w:spacing w:after="120"/>
        <w:ind w:firstLine="560"/>
      </w:pPr>
      <w:r>
        <w:rPr>
          <w:rFonts w:hint="eastAsia"/>
        </w:rPr>
        <w:t>（</w:t>
      </w:r>
      <w:r>
        <w:rPr>
          <w:rFonts w:hint="eastAsia"/>
        </w:rPr>
        <w:t>1</w:t>
      </w:r>
      <w:r>
        <w:rPr>
          <w:rFonts w:hint="eastAsia"/>
        </w:rPr>
        <w:t>）新签单售信息服务：同一客户在</w:t>
      </w:r>
      <w:r>
        <w:rPr>
          <w:rFonts w:hint="eastAsia"/>
        </w:rPr>
        <w:t>5</w:t>
      </w:r>
      <w:r>
        <w:t>8</w:t>
      </w:r>
      <w:r>
        <w:rPr>
          <w:rFonts w:hint="eastAsia"/>
        </w:rPr>
        <w:t>财务系统扣款成功（且</w:t>
      </w:r>
      <w:r>
        <w:rPr>
          <w:rFonts w:hint="eastAsia"/>
        </w:rPr>
        <w:t xml:space="preserve"> </w:t>
      </w:r>
      <w:r>
        <w:rPr>
          <w:rFonts w:hint="eastAsia"/>
        </w:rPr>
        <w:t>审核通过）时往前推</w:t>
      </w:r>
      <w:r>
        <w:t>180</w:t>
      </w:r>
      <w:r>
        <w:rPr>
          <w:rFonts w:hint="eastAsia"/>
        </w:rPr>
        <w:t>天内不存在同一产品</w:t>
      </w:r>
      <w:proofErr w:type="gramStart"/>
      <w:r>
        <w:rPr>
          <w:rFonts w:hint="eastAsia"/>
        </w:rPr>
        <w:t>线信息</w:t>
      </w:r>
      <w:proofErr w:type="gramEnd"/>
      <w:r>
        <w:rPr>
          <w:rFonts w:hint="eastAsia"/>
        </w:rPr>
        <w:t>服务，即为新签类型</w:t>
      </w:r>
      <w:bookmarkStart w:id="96" w:name="_bookmark24"/>
      <w:bookmarkEnd w:id="96"/>
      <w:r>
        <w:rPr>
          <w:rFonts w:hint="eastAsia"/>
        </w:rPr>
        <w:t>。</w:t>
      </w:r>
    </w:p>
    <w:p w:rsidR="00355E31" w:rsidRDefault="00BA5A3D">
      <w:pPr>
        <w:pStyle w:val="afe"/>
        <w:spacing w:after="120"/>
        <w:ind w:firstLine="560"/>
      </w:pPr>
      <w:r>
        <w:rPr>
          <w:rFonts w:hint="eastAsia"/>
        </w:rPr>
        <w:t>（</w:t>
      </w:r>
      <w:r>
        <w:t>2</w:t>
      </w:r>
      <w:r>
        <w:rPr>
          <w:rFonts w:hint="eastAsia"/>
        </w:rPr>
        <w:t>）</w:t>
      </w:r>
      <w:proofErr w:type="gramStart"/>
      <w:r>
        <w:rPr>
          <w:rFonts w:hint="eastAsia"/>
        </w:rPr>
        <w:t>续费单售</w:t>
      </w:r>
      <w:proofErr w:type="gramEnd"/>
      <w:r>
        <w:rPr>
          <w:rFonts w:hint="eastAsia"/>
        </w:rPr>
        <w:t>信息服务：同一客户在</w:t>
      </w:r>
      <w:r>
        <w:rPr>
          <w:rFonts w:hint="eastAsia"/>
        </w:rPr>
        <w:t>5</w:t>
      </w:r>
      <w:r>
        <w:t>8</w:t>
      </w:r>
      <w:r>
        <w:rPr>
          <w:rFonts w:hint="eastAsia"/>
        </w:rPr>
        <w:t>财务系统扣款成功（且审核通过）时往前推</w:t>
      </w:r>
      <w:r>
        <w:t>180</w:t>
      </w:r>
      <w:r>
        <w:rPr>
          <w:rFonts w:hint="eastAsia"/>
        </w:rPr>
        <w:t>天内存在同一产品</w:t>
      </w:r>
      <w:proofErr w:type="gramStart"/>
      <w:r>
        <w:rPr>
          <w:rFonts w:hint="eastAsia"/>
        </w:rPr>
        <w:t>线信息</w:t>
      </w:r>
      <w:proofErr w:type="gramEnd"/>
      <w:r>
        <w:rPr>
          <w:rFonts w:hint="eastAsia"/>
        </w:rPr>
        <w:t>服务，即为续费类型。</w:t>
      </w:r>
    </w:p>
    <w:p w:rsidR="00355E31" w:rsidRDefault="00BA5A3D">
      <w:pPr>
        <w:pStyle w:val="4"/>
      </w:pPr>
      <w:bookmarkStart w:id="97" w:name="_Toc89040747"/>
      <w:r>
        <w:rPr>
          <w:rFonts w:hint="eastAsia"/>
        </w:rPr>
        <w:t>单售信息服务业绩计入时间</w:t>
      </w:r>
      <w:bookmarkEnd w:id="97"/>
    </w:p>
    <w:p w:rsidR="00355E31" w:rsidRDefault="00BA5A3D">
      <w:pPr>
        <w:pStyle w:val="afe"/>
        <w:spacing w:after="120"/>
        <w:ind w:firstLine="560"/>
      </w:pPr>
      <w:r>
        <w:rPr>
          <w:rFonts w:hint="eastAsia"/>
        </w:rPr>
        <w:t>以实际服务开始时间作为业绩计入时间。</w:t>
      </w:r>
    </w:p>
    <w:p w:rsidR="00355E31" w:rsidRDefault="00BA5A3D">
      <w:pPr>
        <w:pStyle w:val="3"/>
      </w:pPr>
      <w:bookmarkStart w:id="98" w:name="_Toc100693611"/>
      <w:bookmarkStart w:id="99" w:name="_Toc172651674"/>
      <w:r>
        <w:rPr>
          <w:rFonts w:hint="eastAsia"/>
        </w:rPr>
        <w:t>打包信息服务业绩</w:t>
      </w:r>
      <w:bookmarkEnd w:id="98"/>
      <w:bookmarkEnd w:id="99"/>
    </w:p>
    <w:p w:rsidR="00355E31" w:rsidRDefault="00BA5A3D">
      <w:pPr>
        <w:pStyle w:val="4"/>
      </w:pPr>
      <w:bookmarkStart w:id="100" w:name="_Toc89040742"/>
      <w:bookmarkStart w:id="101" w:name="_Toc89040748"/>
      <w:r>
        <w:rPr>
          <w:rFonts w:hint="eastAsia"/>
        </w:rPr>
        <w:t>打包信息服务业绩计入类型</w:t>
      </w:r>
      <w:bookmarkEnd w:id="100"/>
    </w:p>
    <w:p w:rsidR="00355E31" w:rsidRDefault="00BA5A3D">
      <w:pPr>
        <w:pStyle w:val="afe"/>
        <w:spacing w:after="120"/>
        <w:ind w:firstLine="560"/>
      </w:pPr>
      <w:r>
        <w:rPr>
          <w:rFonts w:hint="eastAsia"/>
        </w:rPr>
        <w:t>会员套餐内信息服务业绩的</w:t>
      </w:r>
      <w:proofErr w:type="gramStart"/>
      <w:r>
        <w:rPr>
          <w:rFonts w:hint="eastAsia"/>
        </w:rPr>
        <w:t>新续类型</w:t>
      </w:r>
      <w:proofErr w:type="gramEnd"/>
      <w:r>
        <w:rPr>
          <w:rFonts w:hint="eastAsia"/>
        </w:rPr>
        <w:t>与会员套餐内会员业绩的</w:t>
      </w:r>
      <w:proofErr w:type="gramStart"/>
      <w:r>
        <w:rPr>
          <w:rFonts w:hint="eastAsia"/>
        </w:rPr>
        <w:t>新续类型</w:t>
      </w:r>
      <w:proofErr w:type="gramEnd"/>
      <w:r>
        <w:rPr>
          <w:rFonts w:hint="eastAsia"/>
        </w:rPr>
        <w:t>一致。</w:t>
      </w:r>
    </w:p>
    <w:p w:rsidR="00355E31" w:rsidRDefault="00BA5A3D">
      <w:pPr>
        <w:pStyle w:val="4"/>
      </w:pPr>
      <w:r>
        <w:rPr>
          <w:rFonts w:hint="eastAsia"/>
        </w:rPr>
        <w:t>打包信息服务业绩计入时间</w:t>
      </w:r>
      <w:bookmarkEnd w:id="101"/>
    </w:p>
    <w:p w:rsidR="00355E31" w:rsidRDefault="00BA5A3D">
      <w:pPr>
        <w:pStyle w:val="afe"/>
        <w:spacing w:after="120"/>
        <w:ind w:firstLine="560"/>
      </w:pPr>
      <w:r>
        <w:rPr>
          <w:rFonts w:hint="eastAsia"/>
        </w:rPr>
        <w:t>若打包信息服务实际服务开始时间早于或等于会员服务开始时间，则打包信息服务业绩计入时间与会员业绩计入时间保持一致；若打包信息服务实际服务开始时间晚于会员服务开始时间，则以打包信息服务实际服务开始时间作为业绩计入时间。</w:t>
      </w:r>
    </w:p>
    <w:p w:rsidR="00355E31" w:rsidRDefault="00BA5A3D">
      <w:pPr>
        <w:pStyle w:val="2"/>
      </w:pPr>
      <w:bookmarkStart w:id="102" w:name="_Toc172651675"/>
      <w:r>
        <w:rPr>
          <w:rFonts w:hint="eastAsia"/>
        </w:rPr>
        <w:t>会员单数（B</w:t>
      </w:r>
      <w:r>
        <w:t>I</w:t>
      </w:r>
      <w:r>
        <w:rPr>
          <w:rFonts w:hint="eastAsia"/>
        </w:rPr>
        <w:t>显示为</w:t>
      </w:r>
      <w:proofErr w:type="gramStart"/>
      <w:r>
        <w:rPr>
          <w:rFonts w:hint="eastAsia"/>
        </w:rPr>
        <w:t>网邻通</w:t>
      </w:r>
      <w:proofErr w:type="gramEnd"/>
      <w:r>
        <w:rPr>
          <w:rFonts w:hint="eastAsia"/>
        </w:rPr>
        <w:t>个数）</w:t>
      </w:r>
      <w:bookmarkEnd w:id="102"/>
    </w:p>
    <w:p w:rsidR="00355E31" w:rsidRDefault="00BA5A3D">
      <w:pPr>
        <w:pStyle w:val="afe"/>
        <w:numPr>
          <w:ilvl w:val="0"/>
          <w:numId w:val="5"/>
        </w:numPr>
        <w:spacing w:after="120"/>
        <w:ind w:left="851" w:firstLineChars="0" w:hanging="794"/>
      </w:pPr>
      <w:r>
        <w:rPr>
          <w:rFonts w:hint="eastAsia"/>
        </w:rPr>
        <w:lastRenderedPageBreak/>
        <w:t>统计周期内所有满足计入业绩规则</w:t>
      </w:r>
      <w:proofErr w:type="gramStart"/>
      <w:r>
        <w:rPr>
          <w:rFonts w:hint="eastAsia"/>
        </w:rPr>
        <w:t>且按照</w:t>
      </w:r>
      <w:proofErr w:type="gramEnd"/>
      <w:r>
        <w:rPr>
          <w:rFonts w:hint="eastAsia"/>
        </w:rPr>
        <w:t>核算规则计算后的</w:t>
      </w:r>
      <w:proofErr w:type="gramStart"/>
      <w:r>
        <w:rPr>
          <w:rFonts w:hint="eastAsia"/>
        </w:rPr>
        <w:t>网邻通</w:t>
      </w:r>
      <w:proofErr w:type="gramEnd"/>
      <w:r>
        <w:rPr>
          <w:rFonts w:hint="eastAsia"/>
        </w:rPr>
        <w:t>的个数总和（订单维度）。会员单数包含新签会员单数和</w:t>
      </w:r>
      <w:proofErr w:type="gramStart"/>
      <w:r>
        <w:rPr>
          <w:rFonts w:hint="eastAsia"/>
        </w:rPr>
        <w:t>续费</w:t>
      </w:r>
      <w:proofErr w:type="gramEnd"/>
      <w:r>
        <w:rPr>
          <w:rFonts w:hint="eastAsia"/>
        </w:rPr>
        <w:t>会员单数。</w:t>
      </w:r>
    </w:p>
    <w:p w:rsidR="00355E31" w:rsidRDefault="00BA5A3D">
      <w:pPr>
        <w:pStyle w:val="afe"/>
        <w:numPr>
          <w:ilvl w:val="0"/>
          <w:numId w:val="5"/>
        </w:numPr>
        <w:spacing w:after="120"/>
        <w:ind w:left="851" w:firstLineChars="0" w:hanging="794"/>
      </w:pPr>
      <w:r>
        <w:rPr>
          <w:rFonts w:hint="eastAsia"/>
        </w:rPr>
        <w:t>判定条件：依据订单实际服务时长，会员</w:t>
      </w:r>
      <w:r>
        <w:rPr>
          <w:rFonts w:hint="eastAsia"/>
        </w:rPr>
        <w:t>+</w:t>
      </w:r>
      <w:r>
        <w:rPr>
          <w:rFonts w:hint="eastAsia"/>
        </w:rPr>
        <w:t>打包推广币金额，资源城市综合判定。</w:t>
      </w:r>
      <w:proofErr w:type="gramStart"/>
      <w:r>
        <w:rPr>
          <w:rFonts w:hint="eastAsia"/>
        </w:rPr>
        <w:t>负业绩</w:t>
      </w:r>
      <w:proofErr w:type="gramEnd"/>
      <w:r>
        <w:rPr>
          <w:rFonts w:hint="eastAsia"/>
        </w:rPr>
        <w:t>规则和</w:t>
      </w:r>
      <w:proofErr w:type="gramStart"/>
      <w:r>
        <w:rPr>
          <w:rFonts w:hint="eastAsia"/>
        </w:rPr>
        <w:t>正业绩</w:t>
      </w:r>
      <w:proofErr w:type="gramEnd"/>
      <w:r>
        <w:rPr>
          <w:rFonts w:hint="eastAsia"/>
        </w:rPr>
        <w:t>判定规则一致。</w:t>
      </w:r>
    </w:p>
    <w:p w:rsidR="00355E31" w:rsidRDefault="00BA5A3D">
      <w:pPr>
        <w:pStyle w:val="afe"/>
        <w:numPr>
          <w:ilvl w:val="0"/>
          <w:numId w:val="5"/>
        </w:numPr>
        <w:spacing w:after="120"/>
        <w:ind w:left="851" w:firstLineChars="0" w:hanging="794"/>
      </w:pPr>
      <w:r>
        <w:rPr>
          <w:rFonts w:hint="eastAsia"/>
        </w:rPr>
        <w:t>以下为详细规则，规则</w:t>
      </w:r>
      <w:r>
        <w:rPr>
          <w:rFonts w:hint="eastAsia"/>
          <w:color w:val="FF0000"/>
        </w:rPr>
        <w:t>由</w:t>
      </w:r>
      <w:r>
        <w:rPr>
          <w:rFonts w:hint="eastAsia"/>
          <w:color w:val="FF0000"/>
        </w:rPr>
        <w:t>HR-</w:t>
      </w:r>
      <w:r>
        <w:rPr>
          <w:rFonts w:hint="eastAsia"/>
          <w:color w:val="FF0000"/>
        </w:rPr>
        <w:t>策略支持</w:t>
      </w:r>
      <w:r>
        <w:rPr>
          <w:rFonts w:hint="eastAsia"/>
          <w:color w:val="FF0000"/>
        </w:rPr>
        <w:t>-</w:t>
      </w:r>
      <w:r>
        <w:rPr>
          <w:rFonts w:hint="eastAsia"/>
          <w:color w:val="FF0000"/>
        </w:rPr>
        <w:t>业务</w:t>
      </w:r>
      <w:proofErr w:type="gramStart"/>
      <w:r>
        <w:rPr>
          <w:rFonts w:hint="eastAsia"/>
          <w:color w:val="FF0000"/>
        </w:rPr>
        <w:t>激励组</w:t>
      </w:r>
      <w:proofErr w:type="gramEnd"/>
      <w:r>
        <w:rPr>
          <w:rFonts w:hint="eastAsia"/>
        </w:rPr>
        <w:t>制定。</w:t>
      </w:r>
    </w:p>
    <w:tbl>
      <w:tblPr>
        <w:tblW w:w="7580" w:type="dxa"/>
        <w:tblLook w:val="04A0" w:firstRow="1" w:lastRow="0" w:firstColumn="1" w:lastColumn="0" w:noHBand="0" w:noVBand="1"/>
      </w:tblPr>
      <w:tblGrid>
        <w:gridCol w:w="1000"/>
        <w:gridCol w:w="1600"/>
        <w:gridCol w:w="2380"/>
        <w:gridCol w:w="1300"/>
        <w:gridCol w:w="1300"/>
      </w:tblGrid>
      <w:tr w:rsidR="00355E31">
        <w:trPr>
          <w:trHeight w:val="350"/>
        </w:trPr>
        <w:tc>
          <w:tcPr>
            <w:tcW w:w="1000" w:type="dxa"/>
            <w:tcBorders>
              <w:top w:val="single" w:sz="4" w:space="0" w:color="auto"/>
              <w:left w:val="single" w:sz="4" w:space="0" w:color="auto"/>
              <w:bottom w:val="single" w:sz="4" w:space="0" w:color="auto"/>
              <w:right w:val="single" w:sz="4" w:space="0" w:color="auto"/>
            </w:tcBorders>
            <w:shd w:val="clear" w:color="000000" w:fill="FFFF00"/>
            <w:noWrap/>
            <w:vAlign w:val="center"/>
          </w:tcPr>
          <w:p w:rsidR="00355E31" w:rsidRDefault="00BA5A3D">
            <w:pPr>
              <w:kinsoku/>
              <w:autoSpaceDE/>
              <w:autoSpaceDN/>
              <w:adjustRightInd/>
              <w:snapToGrid/>
              <w:jc w:val="center"/>
              <w:textAlignment w:val="auto"/>
              <w:rPr>
                <w:rFonts w:ascii="等线" w:eastAsia="等线" w:hAnsi="等线" w:cs="宋体"/>
                <w:snapToGrid/>
                <w:sz w:val="28"/>
                <w:szCs w:val="28"/>
              </w:rPr>
            </w:pPr>
            <w:r>
              <w:rPr>
                <w:rFonts w:ascii="等线" w:eastAsia="等线" w:hAnsi="等线" w:cs="宋体" w:hint="eastAsia"/>
                <w:snapToGrid/>
                <w:sz w:val="28"/>
                <w:szCs w:val="28"/>
              </w:rPr>
              <w:t>产品线</w:t>
            </w:r>
          </w:p>
        </w:tc>
        <w:tc>
          <w:tcPr>
            <w:tcW w:w="1600" w:type="dxa"/>
            <w:tcBorders>
              <w:top w:val="single" w:sz="4" w:space="0" w:color="auto"/>
              <w:left w:val="nil"/>
              <w:bottom w:val="single" w:sz="4" w:space="0" w:color="auto"/>
              <w:right w:val="single" w:sz="4" w:space="0" w:color="auto"/>
            </w:tcBorders>
            <w:shd w:val="clear" w:color="000000" w:fill="FFFF00"/>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①服务时长</w:t>
            </w:r>
          </w:p>
        </w:tc>
        <w:tc>
          <w:tcPr>
            <w:tcW w:w="2380" w:type="dxa"/>
            <w:tcBorders>
              <w:top w:val="single" w:sz="4" w:space="0" w:color="auto"/>
              <w:left w:val="nil"/>
              <w:bottom w:val="single" w:sz="4" w:space="0" w:color="auto"/>
              <w:right w:val="single" w:sz="4" w:space="0" w:color="auto"/>
            </w:tcBorders>
            <w:shd w:val="clear" w:color="000000" w:fill="FFFF00"/>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②商品单价</w:t>
            </w:r>
          </w:p>
        </w:tc>
        <w:tc>
          <w:tcPr>
            <w:tcW w:w="1300" w:type="dxa"/>
            <w:tcBorders>
              <w:top w:val="single" w:sz="4" w:space="0" w:color="auto"/>
              <w:left w:val="nil"/>
              <w:bottom w:val="single" w:sz="4" w:space="0" w:color="auto"/>
              <w:right w:val="single" w:sz="4" w:space="0" w:color="auto"/>
            </w:tcBorders>
            <w:shd w:val="clear" w:color="000000" w:fill="FFFF00"/>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满足①②</w:t>
            </w:r>
          </w:p>
        </w:tc>
        <w:tc>
          <w:tcPr>
            <w:tcW w:w="1300" w:type="dxa"/>
            <w:tcBorders>
              <w:top w:val="single" w:sz="4" w:space="0" w:color="auto"/>
              <w:left w:val="nil"/>
              <w:bottom w:val="single" w:sz="4" w:space="0" w:color="auto"/>
              <w:right w:val="single" w:sz="4" w:space="0" w:color="auto"/>
            </w:tcBorders>
            <w:shd w:val="clear" w:color="000000" w:fill="00B0F0"/>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不满足①</w:t>
            </w:r>
          </w:p>
        </w:tc>
      </w:tr>
      <w:tr w:rsidR="00355E31">
        <w:trPr>
          <w:trHeight w:val="350"/>
        </w:trPr>
        <w:tc>
          <w:tcPr>
            <w:tcW w:w="1000" w:type="dxa"/>
            <w:vMerge w:val="restart"/>
            <w:tcBorders>
              <w:top w:val="nil"/>
              <w:left w:val="single" w:sz="4" w:space="0" w:color="auto"/>
              <w:bottom w:val="single" w:sz="4" w:space="0" w:color="000000"/>
              <w:right w:val="single" w:sz="4" w:space="0" w:color="auto"/>
            </w:tcBorders>
            <w:shd w:val="clear" w:color="auto" w:fill="auto"/>
            <w:noWrap/>
            <w:vAlign w:val="center"/>
          </w:tcPr>
          <w:p w:rsidR="00355E31" w:rsidRDefault="00BA5A3D">
            <w:pPr>
              <w:kinsoku/>
              <w:autoSpaceDE/>
              <w:autoSpaceDN/>
              <w:adjustRightInd/>
              <w:snapToGrid/>
              <w:jc w:val="center"/>
              <w:textAlignment w:val="auto"/>
              <w:rPr>
                <w:rFonts w:ascii="等线" w:eastAsia="等线" w:hAnsi="等线" w:cs="宋体"/>
                <w:snapToGrid/>
                <w:sz w:val="28"/>
                <w:szCs w:val="28"/>
              </w:rPr>
            </w:pPr>
            <w:r>
              <w:rPr>
                <w:rFonts w:ascii="等线" w:eastAsia="等线" w:hAnsi="等线" w:cs="宋体" w:hint="eastAsia"/>
                <w:snapToGrid/>
                <w:sz w:val="28"/>
                <w:szCs w:val="28"/>
              </w:rPr>
              <w:t>黄页</w:t>
            </w:r>
          </w:p>
        </w:tc>
        <w:tc>
          <w:tcPr>
            <w:tcW w:w="16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12个月≤X</w:t>
            </w:r>
          </w:p>
        </w:tc>
        <w:tc>
          <w:tcPr>
            <w:tcW w:w="238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0=X</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0</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0</w:t>
            </w:r>
          </w:p>
        </w:tc>
      </w:tr>
      <w:tr w:rsidR="00355E31">
        <w:trPr>
          <w:trHeight w:val="350"/>
        </w:trPr>
        <w:tc>
          <w:tcPr>
            <w:tcW w:w="1000" w:type="dxa"/>
            <w:vMerge/>
            <w:tcBorders>
              <w:top w:val="nil"/>
              <w:left w:val="single" w:sz="4" w:space="0" w:color="auto"/>
              <w:bottom w:val="single" w:sz="4" w:space="0" w:color="000000"/>
              <w:right w:val="single" w:sz="4" w:space="0" w:color="auto"/>
            </w:tcBorders>
            <w:vAlign w:val="center"/>
          </w:tcPr>
          <w:p w:rsidR="00355E31" w:rsidRDefault="00355E31">
            <w:pPr>
              <w:kinsoku/>
              <w:autoSpaceDE/>
              <w:autoSpaceDN/>
              <w:adjustRightInd/>
              <w:snapToGrid/>
              <w:textAlignment w:val="auto"/>
              <w:rPr>
                <w:rFonts w:ascii="等线" w:eastAsia="等线" w:hAnsi="等线" w:cs="宋体"/>
                <w:snapToGrid/>
                <w:sz w:val="28"/>
                <w:szCs w:val="28"/>
              </w:rPr>
            </w:pPr>
          </w:p>
        </w:tc>
        <w:tc>
          <w:tcPr>
            <w:tcW w:w="16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12个月≤X</w:t>
            </w:r>
          </w:p>
        </w:tc>
        <w:tc>
          <w:tcPr>
            <w:tcW w:w="238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0&lt;X&lt;1900</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0.5</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0</w:t>
            </w:r>
          </w:p>
        </w:tc>
      </w:tr>
      <w:tr w:rsidR="00355E31">
        <w:trPr>
          <w:trHeight w:val="350"/>
        </w:trPr>
        <w:tc>
          <w:tcPr>
            <w:tcW w:w="1000" w:type="dxa"/>
            <w:vMerge/>
            <w:tcBorders>
              <w:top w:val="nil"/>
              <w:left w:val="single" w:sz="4" w:space="0" w:color="auto"/>
              <w:bottom w:val="single" w:sz="4" w:space="0" w:color="000000"/>
              <w:right w:val="single" w:sz="4" w:space="0" w:color="auto"/>
            </w:tcBorders>
            <w:vAlign w:val="center"/>
          </w:tcPr>
          <w:p w:rsidR="00355E31" w:rsidRDefault="00355E31">
            <w:pPr>
              <w:kinsoku/>
              <w:autoSpaceDE/>
              <w:autoSpaceDN/>
              <w:adjustRightInd/>
              <w:snapToGrid/>
              <w:textAlignment w:val="auto"/>
              <w:rPr>
                <w:rFonts w:ascii="等线" w:eastAsia="等线" w:hAnsi="等线" w:cs="宋体"/>
                <w:snapToGrid/>
                <w:sz w:val="28"/>
                <w:szCs w:val="28"/>
              </w:rPr>
            </w:pPr>
          </w:p>
        </w:tc>
        <w:tc>
          <w:tcPr>
            <w:tcW w:w="16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12个月≤X</w:t>
            </w:r>
          </w:p>
        </w:tc>
        <w:tc>
          <w:tcPr>
            <w:tcW w:w="238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1900≤X&lt;10000</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1</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0.5</w:t>
            </w:r>
          </w:p>
        </w:tc>
      </w:tr>
      <w:tr w:rsidR="00355E31">
        <w:trPr>
          <w:trHeight w:val="350"/>
        </w:trPr>
        <w:tc>
          <w:tcPr>
            <w:tcW w:w="1000" w:type="dxa"/>
            <w:vMerge/>
            <w:tcBorders>
              <w:top w:val="nil"/>
              <w:left w:val="single" w:sz="4" w:space="0" w:color="auto"/>
              <w:bottom w:val="single" w:sz="4" w:space="0" w:color="000000"/>
              <w:right w:val="single" w:sz="4" w:space="0" w:color="auto"/>
            </w:tcBorders>
            <w:vAlign w:val="center"/>
          </w:tcPr>
          <w:p w:rsidR="00355E31" w:rsidRDefault="00355E31">
            <w:pPr>
              <w:kinsoku/>
              <w:autoSpaceDE/>
              <w:autoSpaceDN/>
              <w:adjustRightInd/>
              <w:snapToGrid/>
              <w:textAlignment w:val="auto"/>
              <w:rPr>
                <w:rFonts w:ascii="等线" w:eastAsia="等线" w:hAnsi="等线" w:cs="宋体"/>
                <w:snapToGrid/>
                <w:sz w:val="28"/>
                <w:szCs w:val="28"/>
              </w:rPr>
            </w:pPr>
          </w:p>
        </w:tc>
        <w:tc>
          <w:tcPr>
            <w:tcW w:w="16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12个月≤X</w:t>
            </w:r>
          </w:p>
        </w:tc>
        <w:tc>
          <w:tcPr>
            <w:tcW w:w="238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10000≤X&lt;17000</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1.5</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1</w:t>
            </w:r>
          </w:p>
        </w:tc>
      </w:tr>
      <w:tr w:rsidR="00355E31">
        <w:trPr>
          <w:trHeight w:val="350"/>
        </w:trPr>
        <w:tc>
          <w:tcPr>
            <w:tcW w:w="1000" w:type="dxa"/>
            <w:vMerge/>
            <w:tcBorders>
              <w:top w:val="nil"/>
              <w:left w:val="single" w:sz="4" w:space="0" w:color="auto"/>
              <w:bottom w:val="single" w:sz="4" w:space="0" w:color="000000"/>
              <w:right w:val="single" w:sz="4" w:space="0" w:color="auto"/>
            </w:tcBorders>
            <w:vAlign w:val="center"/>
          </w:tcPr>
          <w:p w:rsidR="00355E31" w:rsidRDefault="00355E31">
            <w:pPr>
              <w:kinsoku/>
              <w:autoSpaceDE/>
              <w:autoSpaceDN/>
              <w:adjustRightInd/>
              <w:snapToGrid/>
              <w:textAlignment w:val="auto"/>
              <w:rPr>
                <w:rFonts w:ascii="等线" w:eastAsia="等线" w:hAnsi="等线" w:cs="宋体"/>
                <w:snapToGrid/>
                <w:sz w:val="28"/>
                <w:szCs w:val="28"/>
              </w:rPr>
            </w:pPr>
          </w:p>
        </w:tc>
        <w:tc>
          <w:tcPr>
            <w:tcW w:w="16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12个月≤X</w:t>
            </w:r>
          </w:p>
        </w:tc>
        <w:tc>
          <w:tcPr>
            <w:tcW w:w="238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17000≤X</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2</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1.5</w:t>
            </w:r>
          </w:p>
        </w:tc>
      </w:tr>
      <w:tr w:rsidR="00355E31">
        <w:trPr>
          <w:trHeight w:val="350"/>
        </w:trPr>
        <w:tc>
          <w:tcPr>
            <w:tcW w:w="1000" w:type="dxa"/>
            <w:vMerge w:val="restart"/>
            <w:tcBorders>
              <w:top w:val="nil"/>
              <w:left w:val="single" w:sz="4" w:space="0" w:color="auto"/>
              <w:bottom w:val="single" w:sz="4" w:space="0" w:color="000000"/>
              <w:right w:val="single" w:sz="4" w:space="0" w:color="auto"/>
            </w:tcBorders>
            <w:shd w:val="clear" w:color="auto" w:fill="auto"/>
            <w:noWrap/>
            <w:vAlign w:val="center"/>
          </w:tcPr>
          <w:p w:rsidR="00355E31" w:rsidRDefault="00BA5A3D">
            <w:pPr>
              <w:kinsoku/>
              <w:autoSpaceDE/>
              <w:autoSpaceDN/>
              <w:adjustRightInd/>
              <w:snapToGrid/>
              <w:jc w:val="center"/>
              <w:textAlignment w:val="auto"/>
              <w:rPr>
                <w:rFonts w:ascii="等线" w:eastAsia="等线" w:hAnsi="等线" w:cs="宋体"/>
                <w:snapToGrid/>
                <w:sz w:val="28"/>
                <w:szCs w:val="28"/>
              </w:rPr>
            </w:pPr>
            <w:r>
              <w:rPr>
                <w:rFonts w:ascii="等线" w:eastAsia="等线" w:hAnsi="等线" w:cs="宋体" w:hint="eastAsia"/>
                <w:snapToGrid/>
                <w:sz w:val="28"/>
                <w:szCs w:val="28"/>
              </w:rPr>
              <w:t>转转</w:t>
            </w:r>
          </w:p>
        </w:tc>
        <w:tc>
          <w:tcPr>
            <w:tcW w:w="16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12个月≤X</w:t>
            </w:r>
          </w:p>
        </w:tc>
        <w:tc>
          <w:tcPr>
            <w:tcW w:w="238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0=X</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0</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0</w:t>
            </w:r>
          </w:p>
        </w:tc>
      </w:tr>
      <w:tr w:rsidR="00355E31">
        <w:trPr>
          <w:trHeight w:val="350"/>
        </w:trPr>
        <w:tc>
          <w:tcPr>
            <w:tcW w:w="1000" w:type="dxa"/>
            <w:vMerge/>
            <w:tcBorders>
              <w:top w:val="nil"/>
              <w:left w:val="single" w:sz="4" w:space="0" w:color="auto"/>
              <w:bottom w:val="single" w:sz="4" w:space="0" w:color="000000"/>
              <w:right w:val="single" w:sz="4" w:space="0" w:color="auto"/>
            </w:tcBorders>
            <w:vAlign w:val="center"/>
          </w:tcPr>
          <w:p w:rsidR="00355E31" w:rsidRDefault="00355E31">
            <w:pPr>
              <w:kinsoku/>
              <w:autoSpaceDE/>
              <w:autoSpaceDN/>
              <w:adjustRightInd/>
              <w:snapToGrid/>
              <w:textAlignment w:val="auto"/>
              <w:rPr>
                <w:rFonts w:ascii="等线" w:eastAsia="等线" w:hAnsi="等线" w:cs="宋体"/>
                <w:snapToGrid/>
                <w:sz w:val="28"/>
                <w:szCs w:val="28"/>
              </w:rPr>
            </w:pPr>
          </w:p>
        </w:tc>
        <w:tc>
          <w:tcPr>
            <w:tcW w:w="16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12个月≤X</w:t>
            </w:r>
          </w:p>
        </w:tc>
        <w:tc>
          <w:tcPr>
            <w:tcW w:w="238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0&lt;X&lt;1900</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0.5</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0</w:t>
            </w:r>
          </w:p>
        </w:tc>
      </w:tr>
      <w:tr w:rsidR="00355E31">
        <w:trPr>
          <w:trHeight w:val="350"/>
        </w:trPr>
        <w:tc>
          <w:tcPr>
            <w:tcW w:w="1000" w:type="dxa"/>
            <w:vMerge/>
            <w:tcBorders>
              <w:top w:val="nil"/>
              <w:left w:val="single" w:sz="4" w:space="0" w:color="auto"/>
              <w:bottom w:val="single" w:sz="4" w:space="0" w:color="000000"/>
              <w:right w:val="single" w:sz="4" w:space="0" w:color="auto"/>
            </w:tcBorders>
            <w:vAlign w:val="center"/>
          </w:tcPr>
          <w:p w:rsidR="00355E31" w:rsidRDefault="00355E31">
            <w:pPr>
              <w:kinsoku/>
              <w:autoSpaceDE/>
              <w:autoSpaceDN/>
              <w:adjustRightInd/>
              <w:snapToGrid/>
              <w:textAlignment w:val="auto"/>
              <w:rPr>
                <w:rFonts w:ascii="等线" w:eastAsia="等线" w:hAnsi="等线" w:cs="宋体"/>
                <w:snapToGrid/>
                <w:sz w:val="28"/>
                <w:szCs w:val="28"/>
              </w:rPr>
            </w:pPr>
          </w:p>
        </w:tc>
        <w:tc>
          <w:tcPr>
            <w:tcW w:w="16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12个月≤X</w:t>
            </w:r>
          </w:p>
        </w:tc>
        <w:tc>
          <w:tcPr>
            <w:tcW w:w="238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1900≤X&lt;10000</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1</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0.5</w:t>
            </w:r>
          </w:p>
        </w:tc>
      </w:tr>
      <w:tr w:rsidR="00355E31">
        <w:trPr>
          <w:trHeight w:val="350"/>
        </w:trPr>
        <w:tc>
          <w:tcPr>
            <w:tcW w:w="1000" w:type="dxa"/>
            <w:vMerge/>
            <w:tcBorders>
              <w:top w:val="nil"/>
              <w:left w:val="single" w:sz="4" w:space="0" w:color="auto"/>
              <w:bottom w:val="single" w:sz="4" w:space="0" w:color="000000"/>
              <w:right w:val="single" w:sz="4" w:space="0" w:color="auto"/>
            </w:tcBorders>
            <w:vAlign w:val="center"/>
          </w:tcPr>
          <w:p w:rsidR="00355E31" w:rsidRDefault="00355E31">
            <w:pPr>
              <w:kinsoku/>
              <w:autoSpaceDE/>
              <w:autoSpaceDN/>
              <w:adjustRightInd/>
              <w:snapToGrid/>
              <w:textAlignment w:val="auto"/>
              <w:rPr>
                <w:rFonts w:ascii="等线" w:eastAsia="等线" w:hAnsi="等线" w:cs="宋体"/>
                <w:snapToGrid/>
                <w:sz w:val="28"/>
                <w:szCs w:val="28"/>
              </w:rPr>
            </w:pPr>
          </w:p>
        </w:tc>
        <w:tc>
          <w:tcPr>
            <w:tcW w:w="16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12个月≤X</w:t>
            </w:r>
          </w:p>
        </w:tc>
        <w:tc>
          <w:tcPr>
            <w:tcW w:w="238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10000≤X&lt;17000</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1.5</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1</w:t>
            </w:r>
          </w:p>
        </w:tc>
      </w:tr>
      <w:tr w:rsidR="00355E31">
        <w:trPr>
          <w:trHeight w:val="350"/>
        </w:trPr>
        <w:tc>
          <w:tcPr>
            <w:tcW w:w="1000" w:type="dxa"/>
            <w:vMerge/>
            <w:tcBorders>
              <w:top w:val="nil"/>
              <w:left w:val="single" w:sz="4" w:space="0" w:color="auto"/>
              <w:bottom w:val="single" w:sz="4" w:space="0" w:color="000000"/>
              <w:right w:val="single" w:sz="4" w:space="0" w:color="auto"/>
            </w:tcBorders>
            <w:vAlign w:val="center"/>
          </w:tcPr>
          <w:p w:rsidR="00355E31" w:rsidRDefault="00355E31">
            <w:pPr>
              <w:kinsoku/>
              <w:autoSpaceDE/>
              <w:autoSpaceDN/>
              <w:adjustRightInd/>
              <w:snapToGrid/>
              <w:textAlignment w:val="auto"/>
              <w:rPr>
                <w:rFonts w:ascii="等线" w:eastAsia="等线" w:hAnsi="等线" w:cs="宋体"/>
                <w:snapToGrid/>
                <w:sz w:val="28"/>
                <w:szCs w:val="28"/>
              </w:rPr>
            </w:pPr>
          </w:p>
        </w:tc>
        <w:tc>
          <w:tcPr>
            <w:tcW w:w="16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12个月≤X</w:t>
            </w:r>
          </w:p>
        </w:tc>
        <w:tc>
          <w:tcPr>
            <w:tcW w:w="238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17000≤X</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2</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1.5</w:t>
            </w:r>
          </w:p>
        </w:tc>
      </w:tr>
      <w:tr w:rsidR="00355E31">
        <w:trPr>
          <w:trHeight w:val="350"/>
        </w:trPr>
        <w:tc>
          <w:tcPr>
            <w:tcW w:w="1000" w:type="dxa"/>
            <w:vMerge w:val="restart"/>
            <w:tcBorders>
              <w:top w:val="nil"/>
              <w:left w:val="single" w:sz="4" w:space="0" w:color="auto"/>
              <w:bottom w:val="single" w:sz="4" w:space="0" w:color="000000"/>
              <w:right w:val="single" w:sz="4" w:space="0" w:color="auto"/>
            </w:tcBorders>
            <w:shd w:val="clear" w:color="auto" w:fill="auto"/>
            <w:noWrap/>
            <w:vAlign w:val="center"/>
          </w:tcPr>
          <w:p w:rsidR="00355E31" w:rsidRDefault="00BA5A3D">
            <w:pPr>
              <w:kinsoku/>
              <w:autoSpaceDE/>
              <w:autoSpaceDN/>
              <w:adjustRightInd/>
              <w:snapToGrid/>
              <w:jc w:val="center"/>
              <w:textAlignment w:val="auto"/>
              <w:rPr>
                <w:rFonts w:ascii="等线" w:eastAsia="等线" w:hAnsi="等线" w:cs="宋体"/>
                <w:snapToGrid/>
                <w:sz w:val="28"/>
                <w:szCs w:val="28"/>
              </w:rPr>
            </w:pPr>
            <w:r>
              <w:rPr>
                <w:rFonts w:ascii="等线" w:eastAsia="等线" w:hAnsi="等线" w:cs="宋体" w:hint="eastAsia"/>
                <w:snapToGrid/>
                <w:sz w:val="28"/>
                <w:szCs w:val="28"/>
              </w:rPr>
              <w:t>创新</w:t>
            </w:r>
          </w:p>
        </w:tc>
        <w:tc>
          <w:tcPr>
            <w:tcW w:w="16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12个月≤X</w:t>
            </w:r>
          </w:p>
        </w:tc>
        <w:tc>
          <w:tcPr>
            <w:tcW w:w="238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0=X</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0</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0</w:t>
            </w:r>
          </w:p>
        </w:tc>
      </w:tr>
      <w:tr w:rsidR="00355E31">
        <w:trPr>
          <w:trHeight w:val="350"/>
        </w:trPr>
        <w:tc>
          <w:tcPr>
            <w:tcW w:w="1000" w:type="dxa"/>
            <w:vMerge/>
            <w:tcBorders>
              <w:top w:val="nil"/>
              <w:left w:val="single" w:sz="4" w:space="0" w:color="auto"/>
              <w:bottom w:val="single" w:sz="4" w:space="0" w:color="000000"/>
              <w:right w:val="single" w:sz="4" w:space="0" w:color="auto"/>
            </w:tcBorders>
            <w:vAlign w:val="center"/>
          </w:tcPr>
          <w:p w:rsidR="00355E31" w:rsidRDefault="00355E31">
            <w:pPr>
              <w:kinsoku/>
              <w:autoSpaceDE/>
              <w:autoSpaceDN/>
              <w:adjustRightInd/>
              <w:snapToGrid/>
              <w:textAlignment w:val="auto"/>
              <w:rPr>
                <w:rFonts w:ascii="等线" w:eastAsia="等线" w:hAnsi="等线" w:cs="宋体"/>
                <w:snapToGrid/>
                <w:sz w:val="28"/>
                <w:szCs w:val="28"/>
              </w:rPr>
            </w:pPr>
          </w:p>
        </w:tc>
        <w:tc>
          <w:tcPr>
            <w:tcW w:w="16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12个月≤X</w:t>
            </w:r>
          </w:p>
        </w:tc>
        <w:tc>
          <w:tcPr>
            <w:tcW w:w="238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0&lt;X&lt;1900</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0.5</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0</w:t>
            </w:r>
          </w:p>
        </w:tc>
      </w:tr>
      <w:tr w:rsidR="00355E31">
        <w:trPr>
          <w:trHeight w:val="350"/>
        </w:trPr>
        <w:tc>
          <w:tcPr>
            <w:tcW w:w="1000" w:type="dxa"/>
            <w:vMerge/>
            <w:tcBorders>
              <w:top w:val="nil"/>
              <w:left w:val="single" w:sz="4" w:space="0" w:color="auto"/>
              <w:bottom w:val="single" w:sz="4" w:space="0" w:color="000000"/>
              <w:right w:val="single" w:sz="4" w:space="0" w:color="auto"/>
            </w:tcBorders>
            <w:vAlign w:val="center"/>
          </w:tcPr>
          <w:p w:rsidR="00355E31" w:rsidRDefault="00355E31">
            <w:pPr>
              <w:kinsoku/>
              <w:autoSpaceDE/>
              <w:autoSpaceDN/>
              <w:adjustRightInd/>
              <w:snapToGrid/>
              <w:textAlignment w:val="auto"/>
              <w:rPr>
                <w:rFonts w:ascii="等线" w:eastAsia="等线" w:hAnsi="等线" w:cs="宋体"/>
                <w:snapToGrid/>
                <w:sz w:val="28"/>
                <w:szCs w:val="28"/>
              </w:rPr>
            </w:pPr>
          </w:p>
        </w:tc>
        <w:tc>
          <w:tcPr>
            <w:tcW w:w="16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12个月≤X</w:t>
            </w:r>
          </w:p>
        </w:tc>
        <w:tc>
          <w:tcPr>
            <w:tcW w:w="238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1900≤X&lt;10000</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1</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0.5</w:t>
            </w:r>
          </w:p>
        </w:tc>
      </w:tr>
      <w:tr w:rsidR="00355E31">
        <w:trPr>
          <w:trHeight w:val="350"/>
        </w:trPr>
        <w:tc>
          <w:tcPr>
            <w:tcW w:w="1000" w:type="dxa"/>
            <w:vMerge/>
            <w:tcBorders>
              <w:top w:val="nil"/>
              <w:left w:val="single" w:sz="4" w:space="0" w:color="auto"/>
              <w:bottom w:val="single" w:sz="4" w:space="0" w:color="000000"/>
              <w:right w:val="single" w:sz="4" w:space="0" w:color="auto"/>
            </w:tcBorders>
            <w:vAlign w:val="center"/>
          </w:tcPr>
          <w:p w:rsidR="00355E31" w:rsidRDefault="00355E31">
            <w:pPr>
              <w:kinsoku/>
              <w:autoSpaceDE/>
              <w:autoSpaceDN/>
              <w:adjustRightInd/>
              <w:snapToGrid/>
              <w:textAlignment w:val="auto"/>
              <w:rPr>
                <w:rFonts w:ascii="等线" w:eastAsia="等线" w:hAnsi="等线" w:cs="宋体"/>
                <w:snapToGrid/>
                <w:sz w:val="28"/>
                <w:szCs w:val="28"/>
              </w:rPr>
            </w:pPr>
          </w:p>
        </w:tc>
        <w:tc>
          <w:tcPr>
            <w:tcW w:w="16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12个月≤X</w:t>
            </w:r>
          </w:p>
        </w:tc>
        <w:tc>
          <w:tcPr>
            <w:tcW w:w="238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10000≤X&lt;17000</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1.5</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1</w:t>
            </w:r>
          </w:p>
        </w:tc>
      </w:tr>
      <w:tr w:rsidR="00355E31">
        <w:trPr>
          <w:trHeight w:val="350"/>
        </w:trPr>
        <w:tc>
          <w:tcPr>
            <w:tcW w:w="1000" w:type="dxa"/>
            <w:vMerge/>
            <w:tcBorders>
              <w:top w:val="nil"/>
              <w:left w:val="single" w:sz="4" w:space="0" w:color="auto"/>
              <w:bottom w:val="single" w:sz="4" w:space="0" w:color="000000"/>
              <w:right w:val="single" w:sz="4" w:space="0" w:color="auto"/>
            </w:tcBorders>
            <w:vAlign w:val="center"/>
          </w:tcPr>
          <w:p w:rsidR="00355E31" w:rsidRDefault="00355E31">
            <w:pPr>
              <w:kinsoku/>
              <w:autoSpaceDE/>
              <w:autoSpaceDN/>
              <w:adjustRightInd/>
              <w:snapToGrid/>
              <w:textAlignment w:val="auto"/>
              <w:rPr>
                <w:rFonts w:ascii="等线" w:eastAsia="等线" w:hAnsi="等线" w:cs="宋体"/>
                <w:snapToGrid/>
                <w:sz w:val="28"/>
                <w:szCs w:val="28"/>
              </w:rPr>
            </w:pPr>
          </w:p>
        </w:tc>
        <w:tc>
          <w:tcPr>
            <w:tcW w:w="16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12个月≤X</w:t>
            </w:r>
          </w:p>
        </w:tc>
        <w:tc>
          <w:tcPr>
            <w:tcW w:w="238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17000≤X</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2</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1.5</w:t>
            </w:r>
          </w:p>
        </w:tc>
      </w:tr>
      <w:tr w:rsidR="00355E31">
        <w:trPr>
          <w:trHeight w:val="350"/>
        </w:trPr>
        <w:tc>
          <w:tcPr>
            <w:tcW w:w="1000" w:type="dxa"/>
            <w:vMerge w:val="restart"/>
            <w:tcBorders>
              <w:top w:val="nil"/>
              <w:left w:val="single" w:sz="4" w:space="0" w:color="auto"/>
              <w:bottom w:val="single" w:sz="4" w:space="0" w:color="000000"/>
              <w:right w:val="single" w:sz="4" w:space="0" w:color="auto"/>
            </w:tcBorders>
            <w:shd w:val="clear" w:color="auto" w:fill="auto"/>
            <w:noWrap/>
            <w:vAlign w:val="center"/>
          </w:tcPr>
          <w:p w:rsidR="00355E31" w:rsidRDefault="00BA5A3D">
            <w:pPr>
              <w:kinsoku/>
              <w:autoSpaceDE/>
              <w:autoSpaceDN/>
              <w:adjustRightInd/>
              <w:snapToGrid/>
              <w:jc w:val="center"/>
              <w:textAlignment w:val="auto"/>
              <w:rPr>
                <w:rFonts w:ascii="等线" w:eastAsia="等线" w:hAnsi="等线" w:cs="宋体"/>
                <w:snapToGrid/>
                <w:sz w:val="28"/>
                <w:szCs w:val="28"/>
              </w:rPr>
            </w:pPr>
            <w:r>
              <w:rPr>
                <w:rFonts w:ascii="等线" w:eastAsia="等线" w:hAnsi="等线" w:cs="宋体" w:hint="eastAsia"/>
                <w:snapToGrid/>
                <w:sz w:val="28"/>
                <w:szCs w:val="28"/>
              </w:rPr>
              <w:t>宠物</w:t>
            </w:r>
          </w:p>
        </w:tc>
        <w:tc>
          <w:tcPr>
            <w:tcW w:w="16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12个月≤X</w:t>
            </w:r>
          </w:p>
        </w:tc>
        <w:tc>
          <w:tcPr>
            <w:tcW w:w="238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0=X</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0</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0</w:t>
            </w:r>
          </w:p>
        </w:tc>
      </w:tr>
      <w:tr w:rsidR="00355E31">
        <w:trPr>
          <w:trHeight w:val="350"/>
        </w:trPr>
        <w:tc>
          <w:tcPr>
            <w:tcW w:w="1000" w:type="dxa"/>
            <w:vMerge/>
            <w:tcBorders>
              <w:top w:val="nil"/>
              <w:left w:val="single" w:sz="4" w:space="0" w:color="auto"/>
              <w:bottom w:val="single" w:sz="4" w:space="0" w:color="000000"/>
              <w:right w:val="single" w:sz="4" w:space="0" w:color="auto"/>
            </w:tcBorders>
            <w:vAlign w:val="center"/>
          </w:tcPr>
          <w:p w:rsidR="00355E31" w:rsidRDefault="00355E31">
            <w:pPr>
              <w:kinsoku/>
              <w:autoSpaceDE/>
              <w:autoSpaceDN/>
              <w:adjustRightInd/>
              <w:snapToGrid/>
              <w:textAlignment w:val="auto"/>
              <w:rPr>
                <w:rFonts w:ascii="等线" w:eastAsia="等线" w:hAnsi="等线" w:cs="宋体"/>
                <w:snapToGrid/>
                <w:sz w:val="28"/>
                <w:szCs w:val="28"/>
              </w:rPr>
            </w:pPr>
          </w:p>
        </w:tc>
        <w:tc>
          <w:tcPr>
            <w:tcW w:w="16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12个月≤X</w:t>
            </w:r>
          </w:p>
        </w:tc>
        <w:tc>
          <w:tcPr>
            <w:tcW w:w="238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0&lt;X&lt;1900</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0.5</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0</w:t>
            </w:r>
          </w:p>
        </w:tc>
      </w:tr>
      <w:tr w:rsidR="00355E31">
        <w:trPr>
          <w:trHeight w:val="350"/>
        </w:trPr>
        <w:tc>
          <w:tcPr>
            <w:tcW w:w="1000" w:type="dxa"/>
            <w:vMerge/>
            <w:tcBorders>
              <w:top w:val="nil"/>
              <w:left w:val="single" w:sz="4" w:space="0" w:color="auto"/>
              <w:bottom w:val="single" w:sz="4" w:space="0" w:color="000000"/>
              <w:right w:val="single" w:sz="4" w:space="0" w:color="auto"/>
            </w:tcBorders>
            <w:vAlign w:val="center"/>
          </w:tcPr>
          <w:p w:rsidR="00355E31" w:rsidRDefault="00355E31">
            <w:pPr>
              <w:kinsoku/>
              <w:autoSpaceDE/>
              <w:autoSpaceDN/>
              <w:adjustRightInd/>
              <w:snapToGrid/>
              <w:textAlignment w:val="auto"/>
              <w:rPr>
                <w:rFonts w:ascii="等线" w:eastAsia="等线" w:hAnsi="等线" w:cs="宋体"/>
                <w:snapToGrid/>
                <w:sz w:val="28"/>
                <w:szCs w:val="28"/>
              </w:rPr>
            </w:pPr>
          </w:p>
        </w:tc>
        <w:tc>
          <w:tcPr>
            <w:tcW w:w="16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12个月≤X</w:t>
            </w:r>
          </w:p>
        </w:tc>
        <w:tc>
          <w:tcPr>
            <w:tcW w:w="238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1900≤X&lt;10000</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1</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0.5</w:t>
            </w:r>
          </w:p>
        </w:tc>
      </w:tr>
      <w:tr w:rsidR="00355E31">
        <w:trPr>
          <w:trHeight w:val="350"/>
        </w:trPr>
        <w:tc>
          <w:tcPr>
            <w:tcW w:w="1000" w:type="dxa"/>
            <w:vMerge/>
            <w:tcBorders>
              <w:top w:val="nil"/>
              <w:left w:val="single" w:sz="4" w:space="0" w:color="auto"/>
              <w:bottom w:val="single" w:sz="4" w:space="0" w:color="000000"/>
              <w:right w:val="single" w:sz="4" w:space="0" w:color="auto"/>
            </w:tcBorders>
            <w:vAlign w:val="center"/>
          </w:tcPr>
          <w:p w:rsidR="00355E31" w:rsidRDefault="00355E31">
            <w:pPr>
              <w:kinsoku/>
              <w:autoSpaceDE/>
              <w:autoSpaceDN/>
              <w:adjustRightInd/>
              <w:snapToGrid/>
              <w:textAlignment w:val="auto"/>
              <w:rPr>
                <w:rFonts w:ascii="等线" w:eastAsia="等线" w:hAnsi="等线" w:cs="宋体"/>
                <w:snapToGrid/>
                <w:sz w:val="28"/>
                <w:szCs w:val="28"/>
              </w:rPr>
            </w:pPr>
          </w:p>
        </w:tc>
        <w:tc>
          <w:tcPr>
            <w:tcW w:w="16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12个月≤X</w:t>
            </w:r>
          </w:p>
        </w:tc>
        <w:tc>
          <w:tcPr>
            <w:tcW w:w="238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10000≤X&lt;17000</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1.5</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1</w:t>
            </w:r>
          </w:p>
        </w:tc>
      </w:tr>
      <w:tr w:rsidR="00355E31">
        <w:trPr>
          <w:trHeight w:val="350"/>
        </w:trPr>
        <w:tc>
          <w:tcPr>
            <w:tcW w:w="1000" w:type="dxa"/>
            <w:vMerge/>
            <w:tcBorders>
              <w:top w:val="nil"/>
              <w:left w:val="single" w:sz="4" w:space="0" w:color="auto"/>
              <w:bottom w:val="single" w:sz="4" w:space="0" w:color="000000"/>
              <w:right w:val="single" w:sz="4" w:space="0" w:color="auto"/>
            </w:tcBorders>
            <w:vAlign w:val="center"/>
          </w:tcPr>
          <w:p w:rsidR="00355E31" w:rsidRDefault="00355E31">
            <w:pPr>
              <w:kinsoku/>
              <w:autoSpaceDE/>
              <w:autoSpaceDN/>
              <w:adjustRightInd/>
              <w:snapToGrid/>
              <w:textAlignment w:val="auto"/>
              <w:rPr>
                <w:rFonts w:ascii="等线" w:eastAsia="等线" w:hAnsi="等线" w:cs="宋体"/>
                <w:snapToGrid/>
                <w:sz w:val="28"/>
                <w:szCs w:val="28"/>
              </w:rPr>
            </w:pPr>
          </w:p>
        </w:tc>
        <w:tc>
          <w:tcPr>
            <w:tcW w:w="16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12个月≤X</w:t>
            </w:r>
          </w:p>
        </w:tc>
        <w:tc>
          <w:tcPr>
            <w:tcW w:w="238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textAlignment w:val="auto"/>
              <w:rPr>
                <w:rFonts w:ascii="等线" w:eastAsia="等线" w:hAnsi="等线" w:cs="宋体"/>
                <w:snapToGrid/>
                <w:sz w:val="28"/>
                <w:szCs w:val="28"/>
              </w:rPr>
            </w:pPr>
            <w:r>
              <w:rPr>
                <w:rFonts w:ascii="等线" w:eastAsia="等线" w:hAnsi="等线" w:cs="宋体" w:hint="eastAsia"/>
                <w:snapToGrid/>
                <w:sz w:val="28"/>
                <w:szCs w:val="28"/>
              </w:rPr>
              <w:t>17000≤X</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2</w:t>
            </w:r>
          </w:p>
        </w:tc>
        <w:tc>
          <w:tcPr>
            <w:tcW w:w="1300" w:type="dxa"/>
            <w:tcBorders>
              <w:top w:val="nil"/>
              <w:left w:val="nil"/>
              <w:bottom w:val="single" w:sz="4" w:space="0" w:color="auto"/>
              <w:right w:val="single" w:sz="4" w:space="0" w:color="auto"/>
            </w:tcBorders>
            <w:shd w:val="clear" w:color="auto" w:fill="auto"/>
            <w:noWrap/>
            <w:vAlign w:val="bottom"/>
          </w:tcPr>
          <w:p w:rsidR="00355E31" w:rsidRDefault="00BA5A3D">
            <w:pPr>
              <w:kinsoku/>
              <w:autoSpaceDE/>
              <w:autoSpaceDN/>
              <w:adjustRightInd/>
              <w:snapToGrid/>
              <w:jc w:val="right"/>
              <w:textAlignment w:val="auto"/>
              <w:rPr>
                <w:rFonts w:ascii="等线" w:eastAsia="等线" w:hAnsi="等线" w:cs="宋体"/>
                <w:snapToGrid/>
                <w:sz w:val="28"/>
                <w:szCs w:val="28"/>
              </w:rPr>
            </w:pPr>
            <w:r>
              <w:rPr>
                <w:rFonts w:ascii="等线" w:eastAsia="等线" w:hAnsi="等线" w:cs="宋体" w:hint="eastAsia"/>
                <w:snapToGrid/>
                <w:sz w:val="28"/>
                <w:szCs w:val="28"/>
              </w:rPr>
              <w:t>1.5</w:t>
            </w:r>
          </w:p>
        </w:tc>
      </w:tr>
    </w:tbl>
    <w:p w:rsidR="00355E31" w:rsidRDefault="00355E31">
      <w:pPr>
        <w:pStyle w:val="afe"/>
        <w:spacing w:after="120"/>
        <w:ind w:firstLine="560"/>
      </w:pPr>
    </w:p>
    <w:p w:rsidR="00355E31" w:rsidRDefault="00BA5A3D">
      <w:pPr>
        <w:pStyle w:val="2"/>
      </w:pPr>
      <w:bookmarkStart w:id="103" w:name="_Toc172651676"/>
      <w:r>
        <w:rPr>
          <w:rFonts w:hint="eastAsia"/>
        </w:rPr>
        <w:t>框架业绩</w:t>
      </w:r>
      <w:bookmarkEnd w:id="103"/>
    </w:p>
    <w:p w:rsidR="00355E31" w:rsidRDefault="00BA5A3D">
      <w:pPr>
        <w:pStyle w:val="afe"/>
        <w:numPr>
          <w:ilvl w:val="0"/>
          <w:numId w:val="6"/>
        </w:numPr>
        <w:spacing w:after="120"/>
        <w:ind w:left="993" w:firstLineChars="0" w:hanging="851"/>
      </w:pPr>
      <w:r>
        <w:rPr>
          <w:rFonts w:hint="eastAsia"/>
        </w:rPr>
        <w:lastRenderedPageBreak/>
        <w:t>指客户签订框架合同后按照合同约定在一定时期内（一般为一年）充值的推广币业绩。客户必须为本地服务会员才能签订框架合同</w:t>
      </w:r>
    </w:p>
    <w:p w:rsidR="00355E31" w:rsidRDefault="00BA5A3D">
      <w:pPr>
        <w:pStyle w:val="afe"/>
        <w:numPr>
          <w:ilvl w:val="0"/>
          <w:numId w:val="6"/>
        </w:numPr>
        <w:spacing w:after="120"/>
        <w:ind w:left="993" w:firstLineChars="0" w:hanging="851"/>
      </w:pPr>
      <w:r>
        <w:rPr>
          <w:rFonts w:hint="eastAsia"/>
        </w:rPr>
        <w:t>框架业绩不分新签续费。</w:t>
      </w:r>
    </w:p>
    <w:p w:rsidR="00355E31" w:rsidRDefault="00BA5A3D">
      <w:pPr>
        <w:pStyle w:val="afe"/>
        <w:numPr>
          <w:ilvl w:val="0"/>
          <w:numId w:val="6"/>
        </w:numPr>
        <w:spacing w:after="120"/>
        <w:ind w:left="993" w:firstLineChars="0" w:hanging="851"/>
      </w:pPr>
      <w:r>
        <w:rPr>
          <w:rFonts w:hint="eastAsia"/>
        </w:rPr>
        <w:t>业绩归属：框架合同生效后，客户首次的充</w:t>
      </w:r>
      <w:proofErr w:type="gramStart"/>
      <w:r>
        <w:rPr>
          <w:rFonts w:hint="eastAsia"/>
        </w:rPr>
        <w:t>值业绩</w:t>
      </w:r>
      <w:proofErr w:type="gramEnd"/>
      <w:r>
        <w:rPr>
          <w:rFonts w:hint="eastAsia"/>
        </w:rPr>
        <w:t>归属为客户最近一次购买会员套餐时</w:t>
      </w:r>
      <w:r>
        <w:rPr>
          <w:rFonts w:hint="eastAsia"/>
        </w:rPr>
        <w:t>C</w:t>
      </w:r>
      <w:r>
        <w:t>RM</w:t>
      </w:r>
      <w:r>
        <w:rPr>
          <w:rFonts w:hint="eastAsia"/>
        </w:rPr>
        <w:t>绑定的直销销售。</w:t>
      </w:r>
    </w:p>
    <w:p w:rsidR="00355E31" w:rsidRDefault="00BA5A3D">
      <w:pPr>
        <w:pStyle w:val="2"/>
      </w:pPr>
      <w:bookmarkStart w:id="104" w:name="_Toc172651677"/>
      <w:r>
        <w:rPr>
          <w:rFonts w:hint="eastAsia"/>
        </w:rPr>
        <w:t>T</w:t>
      </w:r>
      <w:r>
        <w:t>+3M</w:t>
      </w:r>
      <w:r>
        <w:rPr>
          <w:rFonts w:hint="eastAsia"/>
        </w:rPr>
        <w:t>消耗业绩（仅适用于非东北直销销售）</w:t>
      </w:r>
      <w:bookmarkEnd w:id="104"/>
    </w:p>
    <w:p w:rsidR="00355E31" w:rsidRDefault="00BA5A3D">
      <w:pPr>
        <w:pStyle w:val="afb"/>
        <w:numPr>
          <w:ilvl w:val="0"/>
          <w:numId w:val="7"/>
        </w:numPr>
        <w:spacing w:afterLines="50" w:after="120" w:line="360" w:lineRule="auto"/>
        <w:ind w:left="998" w:firstLineChars="0"/>
        <w:rPr>
          <w:rFonts w:ascii="Times New Roman" w:eastAsia="仿宋" w:hAnsi="Times New Roman" w:cs="微软雅黑"/>
          <w:snapToGrid w:val="0"/>
          <w:color w:val="000000" w:themeColor="text1"/>
          <w:kern w:val="0"/>
          <w:sz w:val="28"/>
          <w:szCs w:val="21"/>
        </w:rPr>
      </w:pPr>
      <w:r>
        <w:rPr>
          <w:rFonts w:ascii="Times New Roman" w:eastAsia="仿宋" w:hAnsi="Times New Roman" w:cs="微软雅黑" w:hint="eastAsia"/>
          <w:snapToGrid w:val="0"/>
          <w:color w:val="000000" w:themeColor="text1"/>
          <w:kern w:val="0"/>
          <w:sz w:val="28"/>
          <w:szCs w:val="21"/>
        </w:rPr>
        <w:t>指客户购买会员</w:t>
      </w:r>
      <w:proofErr w:type="gramStart"/>
      <w:r>
        <w:rPr>
          <w:rFonts w:ascii="Times New Roman" w:eastAsia="仿宋" w:hAnsi="Times New Roman" w:cs="微软雅黑" w:hint="eastAsia"/>
          <w:snapToGrid w:val="0"/>
          <w:color w:val="000000" w:themeColor="text1"/>
          <w:kern w:val="0"/>
          <w:sz w:val="28"/>
          <w:szCs w:val="21"/>
        </w:rPr>
        <w:t>套餐且</w:t>
      </w:r>
      <w:proofErr w:type="gramEnd"/>
      <w:r>
        <w:rPr>
          <w:rFonts w:ascii="Times New Roman" w:eastAsia="仿宋" w:hAnsi="Times New Roman" w:cs="微软雅黑" w:hint="eastAsia"/>
          <w:snapToGrid w:val="0"/>
          <w:color w:val="000000" w:themeColor="text1"/>
          <w:kern w:val="0"/>
          <w:sz w:val="28"/>
          <w:szCs w:val="21"/>
        </w:rPr>
        <w:t>服务开通当天为第一天开始统计</w:t>
      </w:r>
      <w:r>
        <w:rPr>
          <w:rFonts w:ascii="Times New Roman" w:eastAsia="仿宋" w:hAnsi="Times New Roman" w:cs="微软雅黑" w:hint="eastAsia"/>
          <w:snapToGrid w:val="0"/>
          <w:color w:val="000000" w:themeColor="text1"/>
          <w:kern w:val="0"/>
          <w:sz w:val="28"/>
          <w:szCs w:val="21"/>
        </w:rPr>
        <w:t>9</w:t>
      </w:r>
      <w:r>
        <w:rPr>
          <w:rFonts w:ascii="Times New Roman" w:eastAsia="仿宋" w:hAnsi="Times New Roman" w:cs="微软雅黑"/>
          <w:snapToGrid w:val="0"/>
          <w:color w:val="000000" w:themeColor="text1"/>
          <w:kern w:val="0"/>
          <w:sz w:val="28"/>
          <w:szCs w:val="21"/>
        </w:rPr>
        <w:t>0</w:t>
      </w:r>
      <w:r>
        <w:rPr>
          <w:rFonts w:ascii="Times New Roman" w:eastAsia="仿宋" w:hAnsi="Times New Roman" w:cs="微软雅黑" w:hint="eastAsia"/>
          <w:snapToGrid w:val="0"/>
          <w:color w:val="000000" w:themeColor="text1"/>
          <w:kern w:val="0"/>
          <w:sz w:val="28"/>
          <w:szCs w:val="21"/>
        </w:rPr>
        <w:t>天内的打包和单售信息服务消耗业绩。</w:t>
      </w:r>
    </w:p>
    <w:p w:rsidR="00355E31" w:rsidRDefault="00BA5A3D">
      <w:pPr>
        <w:pStyle w:val="afb"/>
        <w:numPr>
          <w:ilvl w:val="0"/>
          <w:numId w:val="7"/>
        </w:numPr>
        <w:spacing w:afterLines="50" w:after="120" w:line="360" w:lineRule="auto"/>
        <w:ind w:left="998" w:firstLineChars="0"/>
        <w:rPr>
          <w:rFonts w:ascii="Times New Roman" w:eastAsia="仿宋" w:hAnsi="Times New Roman" w:cs="微软雅黑"/>
          <w:snapToGrid w:val="0"/>
          <w:color w:val="000000" w:themeColor="text1"/>
          <w:kern w:val="0"/>
          <w:sz w:val="28"/>
          <w:szCs w:val="21"/>
        </w:rPr>
      </w:pPr>
      <w:r>
        <w:rPr>
          <w:rFonts w:ascii="Times New Roman" w:eastAsia="仿宋" w:hAnsi="Times New Roman" w:cs="微软雅黑" w:hint="eastAsia"/>
          <w:snapToGrid w:val="0"/>
          <w:color w:val="000000" w:themeColor="text1"/>
          <w:kern w:val="0"/>
          <w:sz w:val="28"/>
          <w:szCs w:val="21"/>
        </w:rPr>
        <w:t>业绩归属：业绩计入会员扣款时</w:t>
      </w:r>
      <w:r>
        <w:rPr>
          <w:rFonts w:ascii="Times New Roman" w:eastAsia="仿宋" w:hAnsi="Times New Roman" w:cs="微软雅黑" w:hint="eastAsia"/>
          <w:snapToGrid w:val="0"/>
          <w:color w:val="000000" w:themeColor="text1"/>
          <w:kern w:val="0"/>
          <w:sz w:val="28"/>
          <w:szCs w:val="21"/>
        </w:rPr>
        <w:t>C</w:t>
      </w:r>
      <w:r>
        <w:rPr>
          <w:rFonts w:ascii="Times New Roman" w:eastAsia="仿宋" w:hAnsi="Times New Roman" w:cs="微软雅黑"/>
          <w:snapToGrid w:val="0"/>
          <w:color w:val="000000" w:themeColor="text1"/>
          <w:kern w:val="0"/>
          <w:sz w:val="28"/>
          <w:szCs w:val="21"/>
        </w:rPr>
        <w:t>RM</w:t>
      </w:r>
      <w:r>
        <w:rPr>
          <w:rFonts w:ascii="Times New Roman" w:eastAsia="仿宋" w:hAnsi="Times New Roman" w:cs="微软雅黑" w:hint="eastAsia"/>
          <w:snapToGrid w:val="0"/>
          <w:color w:val="000000" w:themeColor="text1"/>
          <w:kern w:val="0"/>
          <w:sz w:val="28"/>
          <w:szCs w:val="21"/>
        </w:rPr>
        <w:t>绑定的直销销售。</w:t>
      </w:r>
    </w:p>
    <w:p w:rsidR="00355E31" w:rsidRDefault="00BA5A3D">
      <w:pPr>
        <w:pStyle w:val="1"/>
      </w:pPr>
      <w:bookmarkStart w:id="105" w:name="_Toc89040749"/>
      <w:bookmarkStart w:id="106" w:name="_Toc100693612"/>
      <w:bookmarkStart w:id="107" w:name="_Toc172651678"/>
      <w:bookmarkEnd w:id="71"/>
      <w:bookmarkEnd w:id="85"/>
      <w:r>
        <w:rPr>
          <w:rFonts w:hint="eastAsia"/>
        </w:rPr>
        <w:t>业绩归属</w:t>
      </w:r>
      <w:bookmarkEnd w:id="105"/>
      <w:bookmarkEnd w:id="106"/>
      <w:r>
        <w:rPr>
          <w:rFonts w:hint="eastAsia"/>
        </w:rPr>
        <w:t>规则</w:t>
      </w:r>
      <w:bookmarkEnd w:id="107"/>
    </w:p>
    <w:p w:rsidR="00355E31" w:rsidRDefault="00BA5A3D">
      <w:pPr>
        <w:pStyle w:val="2"/>
      </w:pPr>
      <w:bookmarkStart w:id="108" w:name="_Toc100693613"/>
      <w:bookmarkStart w:id="109" w:name="_Toc172651679"/>
      <w:r>
        <w:rPr>
          <w:rFonts w:hint="eastAsia"/>
        </w:rPr>
        <w:t>员工层</w:t>
      </w:r>
      <w:bookmarkEnd w:id="108"/>
      <w:bookmarkEnd w:id="109"/>
    </w:p>
    <w:p w:rsidR="00355E31" w:rsidRDefault="00BA5A3D">
      <w:pPr>
        <w:pStyle w:val="afe"/>
        <w:spacing w:after="120"/>
        <w:ind w:firstLine="560"/>
      </w:pPr>
      <w:r>
        <w:rPr>
          <w:rFonts w:hint="eastAsia"/>
        </w:rPr>
        <w:t>在统计周期内，员工</w:t>
      </w:r>
      <w:proofErr w:type="gramStart"/>
      <w:r>
        <w:rPr>
          <w:rFonts w:hint="eastAsia"/>
        </w:rPr>
        <w:t>总业绩</w:t>
      </w:r>
      <w:proofErr w:type="gramEnd"/>
      <w:r>
        <w:rPr>
          <w:rFonts w:hint="eastAsia"/>
        </w:rPr>
        <w:t>为计入业绩系统</w:t>
      </w:r>
      <w:r>
        <w:rPr>
          <w:rFonts w:hint="eastAsia"/>
          <w:color w:val="auto"/>
        </w:rPr>
        <w:t>的</w:t>
      </w:r>
      <w:r>
        <w:rPr>
          <w:rFonts w:hint="eastAsia"/>
        </w:rPr>
        <w:t>所有产品的正、</w:t>
      </w:r>
      <w:proofErr w:type="gramStart"/>
      <w:r>
        <w:rPr>
          <w:rFonts w:hint="eastAsia"/>
        </w:rPr>
        <w:t>负业绩</w:t>
      </w:r>
      <w:proofErr w:type="gramEnd"/>
      <w:r>
        <w:rPr>
          <w:rFonts w:hint="eastAsia"/>
        </w:rPr>
        <w:t>之</w:t>
      </w:r>
      <w:proofErr w:type="gramStart"/>
      <w:r>
        <w:rPr>
          <w:rFonts w:hint="eastAsia"/>
        </w:rPr>
        <w:t>和</w:t>
      </w:r>
      <w:proofErr w:type="gramEnd"/>
      <w:r>
        <w:rPr>
          <w:rFonts w:hint="eastAsia"/>
        </w:rPr>
        <w:t>。</w:t>
      </w:r>
    </w:p>
    <w:p w:rsidR="00355E31" w:rsidRDefault="00BA5A3D">
      <w:pPr>
        <w:pStyle w:val="afe"/>
        <w:spacing w:after="120"/>
        <w:ind w:firstLine="560"/>
      </w:pPr>
      <w:r>
        <w:rPr>
          <w:rFonts w:hint="eastAsia"/>
        </w:rPr>
        <w:t>（</w:t>
      </w:r>
      <w:r>
        <w:rPr>
          <w:rFonts w:hint="eastAsia"/>
        </w:rPr>
        <w:t>1</w:t>
      </w:r>
      <w:r>
        <w:rPr>
          <w:rFonts w:hint="eastAsia"/>
        </w:rPr>
        <w:t>）正业绩：客户购买产品成功后且满足业绩计入规则产生的业绩为正业绩。</w:t>
      </w:r>
    </w:p>
    <w:p w:rsidR="00355E31" w:rsidRDefault="00BA5A3D">
      <w:pPr>
        <w:pStyle w:val="afe"/>
        <w:spacing w:after="120"/>
        <w:ind w:firstLine="560"/>
      </w:pPr>
      <w:r>
        <w:rPr>
          <w:rFonts w:hint="eastAsia"/>
        </w:rPr>
        <w:t>（</w:t>
      </w:r>
      <w:r>
        <w:rPr>
          <w:rFonts w:hint="eastAsia"/>
        </w:rPr>
        <w:t>2</w:t>
      </w:r>
      <w:r>
        <w:rPr>
          <w:rFonts w:hint="eastAsia"/>
        </w:rPr>
        <w:t>）负业绩：因客户退款、监察违规扣除、</w:t>
      </w:r>
      <w:proofErr w:type="gramStart"/>
      <w:r>
        <w:rPr>
          <w:rFonts w:hint="eastAsia"/>
        </w:rPr>
        <w:t>判单业绩</w:t>
      </w:r>
      <w:proofErr w:type="gramEnd"/>
      <w:r>
        <w:rPr>
          <w:rFonts w:hint="eastAsia"/>
        </w:rPr>
        <w:t>划转等原因产生的</w:t>
      </w:r>
      <w:r>
        <w:rPr>
          <w:rFonts w:hint="eastAsia"/>
          <w:color w:val="FF0000"/>
        </w:rPr>
        <w:t>需要扣减的</w:t>
      </w:r>
      <w:r>
        <w:rPr>
          <w:rFonts w:hint="eastAsia"/>
        </w:rPr>
        <w:t>业绩为负业绩。</w:t>
      </w:r>
    </w:p>
    <w:p w:rsidR="00355E31" w:rsidRDefault="00BA5A3D">
      <w:pPr>
        <w:pStyle w:val="3"/>
      </w:pPr>
      <w:bookmarkStart w:id="110" w:name="_Toc172651680"/>
      <w:r>
        <w:rPr>
          <w:rFonts w:hint="eastAsia"/>
        </w:rPr>
        <w:t>归属销售</w:t>
      </w:r>
      <w:bookmarkEnd w:id="110"/>
    </w:p>
    <w:p w:rsidR="00355E31" w:rsidRDefault="00BA5A3D">
      <w:pPr>
        <w:pStyle w:val="4"/>
      </w:pPr>
      <w:proofErr w:type="gramStart"/>
      <w:r>
        <w:rPr>
          <w:rFonts w:hint="eastAsia"/>
        </w:rPr>
        <w:t>正业绩</w:t>
      </w:r>
      <w:proofErr w:type="gramEnd"/>
      <w:r>
        <w:rPr>
          <w:rFonts w:hint="eastAsia"/>
        </w:rPr>
        <w:t>归属销售</w:t>
      </w:r>
    </w:p>
    <w:p w:rsidR="00355E31" w:rsidRDefault="00BA5A3D">
      <w:pPr>
        <w:pStyle w:val="5"/>
      </w:pPr>
      <w:r>
        <w:rPr>
          <w:rFonts w:hint="eastAsia"/>
        </w:rPr>
        <w:t>线上提单</w:t>
      </w:r>
    </w:p>
    <w:p w:rsidR="00355E31" w:rsidRDefault="00BA5A3D">
      <w:pPr>
        <w:pStyle w:val="afe"/>
        <w:spacing w:after="120"/>
        <w:ind w:firstLine="560"/>
      </w:pPr>
      <w:r>
        <w:rPr>
          <w:rFonts w:hint="eastAsia"/>
        </w:rPr>
        <w:lastRenderedPageBreak/>
        <w:t>客户通过</w:t>
      </w:r>
      <w:r>
        <w:rPr>
          <w:rFonts w:hint="eastAsia"/>
        </w:rPr>
        <w:t>58</w:t>
      </w:r>
      <w:r>
        <w:rPr>
          <w:rFonts w:hint="eastAsia"/>
        </w:rPr>
        <w:t>会员商城自助提单（无提单销售信息）方式购买产品，业绩归属销售如下：</w:t>
      </w:r>
    </w:p>
    <w:p w:rsidR="00355E31" w:rsidRDefault="00BA5A3D">
      <w:pPr>
        <w:pStyle w:val="afe"/>
        <w:spacing w:after="120"/>
        <w:ind w:firstLine="560"/>
      </w:pPr>
      <w:r>
        <w:rPr>
          <w:rFonts w:hint="eastAsia"/>
        </w:rPr>
        <w:t>C</w:t>
      </w:r>
      <w:r>
        <w:t>RM</w:t>
      </w:r>
      <w:r>
        <w:rPr>
          <w:rFonts w:hint="eastAsia"/>
        </w:rPr>
        <w:t>系统：以扣款当时</w:t>
      </w:r>
      <w:r>
        <w:rPr>
          <w:rFonts w:ascii="仿宋" w:hAnsi="仿宋" w:cs="Times New Roman" w:hint="eastAsia"/>
        </w:rPr>
        <w:t>客户账号CRM绑定销售</w:t>
      </w:r>
      <w:r>
        <w:rPr>
          <w:rFonts w:hint="eastAsia"/>
        </w:rPr>
        <w:t>为准。</w:t>
      </w:r>
    </w:p>
    <w:p w:rsidR="00355E31" w:rsidRDefault="00BA5A3D">
      <w:pPr>
        <w:pStyle w:val="afe"/>
        <w:spacing w:after="120"/>
        <w:ind w:firstLine="560"/>
      </w:pPr>
      <w:r>
        <w:rPr>
          <w:rFonts w:hint="eastAsia"/>
        </w:rPr>
        <w:t>注：如</w:t>
      </w:r>
      <w:r>
        <w:rPr>
          <w:rFonts w:ascii="仿宋" w:hAnsi="仿宋" w:cs="Times New Roman" w:hint="eastAsia"/>
        </w:rPr>
        <w:t>客户账号</w:t>
      </w:r>
      <w:r>
        <w:rPr>
          <w:rFonts w:hint="eastAsia"/>
        </w:rPr>
        <w:t>在</w:t>
      </w:r>
      <w:r>
        <w:rPr>
          <w:rFonts w:hint="eastAsia"/>
        </w:rPr>
        <w:t>C</w:t>
      </w:r>
      <w:r>
        <w:t>RM</w:t>
      </w:r>
      <w:r>
        <w:rPr>
          <w:rFonts w:hint="eastAsia"/>
        </w:rPr>
        <w:t>系统无销售绑定关系，</w:t>
      </w:r>
      <w:proofErr w:type="gramStart"/>
      <w:r>
        <w:rPr>
          <w:rFonts w:hint="eastAsia"/>
        </w:rPr>
        <w:t>该业绩</w:t>
      </w:r>
      <w:proofErr w:type="gramEnd"/>
      <w:r>
        <w:rPr>
          <w:rFonts w:hint="eastAsia"/>
        </w:rPr>
        <w:t>计入虚拟账号。</w:t>
      </w:r>
    </w:p>
    <w:p w:rsidR="00355E31" w:rsidRDefault="00BA5A3D">
      <w:pPr>
        <w:pStyle w:val="5"/>
      </w:pPr>
      <w:r>
        <w:rPr>
          <w:rFonts w:hint="eastAsia"/>
        </w:rPr>
        <w:t>线下提单</w:t>
      </w:r>
    </w:p>
    <w:p w:rsidR="00355E31" w:rsidRDefault="00BA5A3D">
      <w:pPr>
        <w:pStyle w:val="afe"/>
        <w:spacing w:after="120"/>
        <w:ind w:firstLine="560"/>
      </w:pPr>
      <w:r>
        <w:rPr>
          <w:rFonts w:hint="eastAsia"/>
        </w:rPr>
        <w:t>客户通过电子合同等方式提单（有提单销售信息）方式购买产品，业绩归属以提单销售为准（当线下提单销售与</w:t>
      </w:r>
      <w:r>
        <w:rPr>
          <w:rFonts w:hint="eastAsia"/>
        </w:rPr>
        <w:t>C</w:t>
      </w:r>
      <w:r>
        <w:t>RM</w:t>
      </w:r>
      <w:r>
        <w:rPr>
          <w:rFonts w:hint="eastAsia"/>
        </w:rPr>
        <w:t>绑定销售不一致时，仍以提单销售为准）。</w:t>
      </w:r>
    </w:p>
    <w:p w:rsidR="00355E31" w:rsidRDefault="00BA5A3D">
      <w:pPr>
        <w:pStyle w:val="4"/>
      </w:pPr>
      <w:proofErr w:type="gramStart"/>
      <w:r>
        <w:rPr>
          <w:rFonts w:hint="eastAsia"/>
        </w:rPr>
        <w:t>负业绩</w:t>
      </w:r>
      <w:proofErr w:type="gramEnd"/>
      <w:r>
        <w:rPr>
          <w:rFonts w:hint="eastAsia"/>
        </w:rPr>
        <w:t>归属销售</w:t>
      </w:r>
    </w:p>
    <w:p w:rsidR="00355E31" w:rsidRDefault="00BA5A3D">
      <w:pPr>
        <w:pStyle w:val="afe"/>
        <w:spacing w:after="120"/>
        <w:ind w:firstLine="560"/>
      </w:pPr>
      <w:r>
        <w:rPr>
          <w:rFonts w:hint="eastAsia"/>
        </w:rPr>
        <w:t>违规</w:t>
      </w:r>
      <w:r>
        <w:rPr>
          <w:rFonts w:hint="eastAsia"/>
        </w:rPr>
        <w:t>/</w:t>
      </w:r>
      <w:r>
        <w:rPr>
          <w:rFonts w:hint="eastAsia"/>
        </w:rPr>
        <w:t>退款</w:t>
      </w:r>
      <w:r>
        <w:rPr>
          <w:rFonts w:hint="eastAsia"/>
        </w:rPr>
        <w:t>/</w:t>
      </w:r>
      <w:r>
        <w:rPr>
          <w:rFonts w:hint="eastAsia"/>
        </w:rPr>
        <w:t>判单等</w:t>
      </w:r>
      <w:proofErr w:type="gramStart"/>
      <w:r>
        <w:rPr>
          <w:rFonts w:hint="eastAsia"/>
        </w:rPr>
        <w:t>负业绩</w:t>
      </w:r>
      <w:proofErr w:type="gramEnd"/>
      <w:r>
        <w:rPr>
          <w:rFonts w:hint="eastAsia"/>
        </w:rPr>
        <w:t>归属人</w:t>
      </w:r>
      <w:proofErr w:type="gramStart"/>
      <w:r>
        <w:rPr>
          <w:rFonts w:hint="eastAsia"/>
        </w:rPr>
        <w:t>追溯正业绩</w:t>
      </w:r>
      <w:proofErr w:type="gramEnd"/>
      <w:r>
        <w:rPr>
          <w:rFonts w:hint="eastAsia"/>
        </w:rPr>
        <w:t>归属销售。</w:t>
      </w:r>
    </w:p>
    <w:p w:rsidR="00355E31" w:rsidRDefault="00BA5A3D">
      <w:pPr>
        <w:pStyle w:val="3"/>
      </w:pPr>
      <w:bookmarkStart w:id="111" w:name="_Toc172651681"/>
      <w:r>
        <w:rPr>
          <w:rFonts w:hint="eastAsia"/>
        </w:rPr>
        <w:t>归属部门</w:t>
      </w:r>
      <w:bookmarkEnd w:id="111"/>
    </w:p>
    <w:p w:rsidR="00355E31" w:rsidRDefault="00BA5A3D">
      <w:pPr>
        <w:pStyle w:val="4"/>
      </w:pPr>
      <w:r>
        <w:rPr>
          <w:rFonts w:hint="eastAsia"/>
        </w:rPr>
        <w:t>正业绩（即时开通）归属部门</w:t>
      </w:r>
    </w:p>
    <w:p w:rsidR="00355E31" w:rsidRDefault="00BA5A3D">
      <w:pPr>
        <w:pStyle w:val="afe"/>
        <w:spacing w:after="120"/>
        <w:ind w:firstLine="560"/>
      </w:pPr>
      <w:r>
        <w:rPr>
          <w:rFonts w:hint="eastAsia"/>
        </w:rPr>
        <w:t>正业绩（即时开通）归属部门以扣款时销售所在部门为准，并按层级架构自动汇总。</w:t>
      </w:r>
    </w:p>
    <w:p w:rsidR="00355E31" w:rsidRDefault="00BA5A3D">
      <w:pPr>
        <w:pStyle w:val="4"/>
      </w:pPr>
      <w:r>
        <w:rPr>
          <w:rFonts w:hint="eastAsia"/>
        </w:rPr>
        <w:t>正业绩（预约开通）/</w:t>
      </w:r>
      <w:proofErr w:type="gramStart"/>
      <w:r>
        <w:rPr>
          <w:rFonts w:hint="eastAsia"/>
        </w:rPr>
        <w:t>负业绩</w:t>
      </w:r>
      <w:proofErr w:type="gramEnd"/>
      <w:r>
        <w:rPr>
          <w:rFonts w:hint="eastAsia"/>
        </w:rPr>
        <w:t>归属部门</w:t>
      </w:r>
    </w:p>
    <w:p w:rsidR="00355E31" w:rsidRDefault="00BA5A3D">
      <w:pPr>
        <w:pStyle w:val="afe"/>
        <w:spacing w:after="120"/>
        <w:ind w:firstLine="560"/>
      </w:pPr>
      <w:r>
        <w:rPr>
          <w:rFonts w:hint="eastAsia"/>
        </w:rPr>
        <w:t>根据业绩计入时销售及部门状态具体情况，正业绩（预约开通）及</w:t>
      </w:r>
      <w:proofErr w:type="gramStart"/>
      <w:r>
        <w:rPr>
          <w:rFonts w:hint="eastAsia"/>
        </w:rPr>
        <w:t>负业绩</w:t>
      </w:r>
      <w:proofErr w:type="gramEnd"/>
      <w:r>
        <w:rPr>
          <w:rFonts w:hint="eastAsia"/>
        </w:rPr>
        <w:t>归属部门规则如下：</w:t>
      </w:r>
    </w:p>
    <w:tbl>
      <w:tblPr>
        <w:tblW w:w="85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31"/>
        <w:gridCol w:w="2674"/>
        <w:gridCol w:w="3944"/>
      </w:tblGrid>
      <w:tr w:rsidR="00355E31">
        <w:trPr>
          <w:trHeight w:val="425"/>
        </w:trPr>
        <w:tc>
          <w:tcPr>
            <w:tcW w:w="0" w:type="auto"/>
            <w:shd w:val="clear" w:color="000000" w:fill="D9E1F2"/>
            <w:noWrap/>
            <w:vAlign w:val="center"/>
          </w:tcPr>
          <w:p w:rsidR="00355E31" w:rsidRDefault="00BA5A3D">
            <w:pPr>
              <w:kinsoku/>
              <w:autoSpaceDE/>
              <w:autoSpaceDN/>
              <w:adjustRightInd/>
              <w:snapToGrid/>
              <w:spacing w:beforeLines="50" w:before="120" w:afterLines="50" w:after="120"/>
              <w:jc w:val="center"/>
              <w:textAlignment w:val="auto"/>
              <w:rPr>
                <w:rFonts w:ascii="仿宋" w:eastAsia="仿宋" w:hAnsi="仿宋" w:cs="宋体"/>
                <w:b/>
                <w:bCs/>
                <w:snapToGrid/>
                <w:color w:val="000000" w:themeColor="text1"/>
                <w:sz w:val="28"/>
                <w:szCs w:val="28"/>
              </w:rPr>
            </w:pPr>
            <w:r>
              <w:rPr>
                <w:rFonts w:ascii="仿宋" w:eastAsia="仿宋" w:hAnsi="仿宋" w:cs="宋体" w:hint="eastAsia"/>
                <w:b/>
                <w:bCs/>
                <w:snapToGrid/>
                <w:color w:val="000000" w:themeColor="text1"/>
                <w:sz w:val="28"/>
                <w:szCs w:val="28"/>
              </w:rPr>
              <w:t>销售状态</w:t>
            </w:r>
          </w:p>
        </w:tc>
        <w:tc>
          <w:tcPr>
            <w:tcW w:w="0" w:type="auto"/>
            <w:shd w:val="clear" w:color="000000" w:fill="D9E1F2"/>
            <w:noWrap/>
            <w:vAlign w:val="center"/>
          </w:tcPr>
          <w:p w:rsidR="00355E31" w:rsidRDefault="00BA5A3D">
            <w:pPr>
              <w:kinsoku/>
              <w:autoSpaceDE/>
              <w:autoSpaceDN/>
              <w:adjustRightInd/>
              <w:snapToGrid/>
              <w:spacing w:beforeLines="50" w:before="120" w:afterLines="50" w:after="120"/>
              <w:jc w:val="center"/>
              <w:textAlignment w:val="auto"/>
              <w:rPr>
                <w:rFonts w:ascii="仿宋" w:eastAsia="仿宋" w:hAnsi="仿宋" w:cs="宋体"/>
                <w:b/>
                <w:bCs/>
                <w:snapToGrid/>
                <w:color w:val="000000" w:themeColor="text1"/>
                <w:sz w:val="28"/>
                <w:szCs w:val="28"/>
              </w:rPr>
            </w:pPr>
            <w:r>
              <w:rPr>
                <w:rFonts w:ascii="仿宋" w:eastAsia="仿宋" w:hAnsi="仿宋" w:cs="宋体" w:hint="eastAsia"/>
                <w:b/>
                <w:bCs/>
                <w:snapToGrid/>
                <w:color w:val="000000" w:themeColor="text1"/>
                <w:sz w:val="28"/>
                <w:szCs w:val="28"/>
              </w:rPr>
              <w:t>原部门I</w:t>
            </w:r>
            <w:r>
              <w:rPr>
                <w:rFonts w:ascii="仿宋" w:eastAsia="仿宋" w:hAnsi="仿宋" w:cs="宋体"/>
                <w:b/>
                <w:bCs/>
                <w:snapToGrid/>
                <w:color w:val="000000" w:themeColor="text1"/>
                <w:sz w:val="28"/>
                <w:szCs w:val="28"/>
              </w:rPr>
              <w:t>D</w:t>
            </w:r>
            <w:r>
              <w:rPr>
                <w:rFonts w:ascii="仿宋" w:eastAsia="仿宋" w:hAnsi="仿宋" w:cs="宋体" w:hint="eastAsia"/>
                <w:b/>
                <w:bCs/>
                <w:snapToGrid/>
                <w:color w:val="000000" w:themeColor="text1"/>
                <w:sz w:val="28"/>
                <w:szCs w:val="28"/>
              </w:rPr>
              <w:t>状态</w:t>
            </w:r>
          </w:p>
        </w:tc>
        <w:tc>
          <w:tcPr>
            <w:tcW w:w="0" w:type="auto"/>
            <w:shd w:val="clear" w:color="000000" w:fill="D9E1F2"/>
            <w:noWrap/>
            <w:vAlign w:val="center"/>
          </w:tcPr>
          <w:p w:rsidR="00355E31" w:rsidRDefault="00BA5A3D">
            <w:pPr>
              <w:kinsoku/>
              <w:autoSpaceDE/>
              <w:autoSpaceDN/>
              <w:adjustRightInd/>
              <w:snapToGrid/>
              <w:spacing w:beforeLines="50" w:before="120" w:afterLines="50" w:after="120"/>
              <w:jc w:val="center"/>
              <w:textAlignment w:val="auto"/>
              <w:rPr>
                <w:rFonts w:ascii="仿宋" w:eastAsia="仿宋" w:hAnsi="仿宋" w:cs="宋体"/>
                <w:b/>
                <w:bCs/>
                <w:snapToGrid/>
                <w:color w:val="000000" w:themeColor="text1"/>
                <w:sz w:val="28"/>
                <w:szCs w:val="28"/>
              </w:rPr>
            </w:pPr>
            <w:r>
              <w:rPr>
                <w:rFonts w:ascii="仿宋" w:eastAsia="仿宋" w:hAnsi="仿宋" w:cs="宋体" w:hint="eastAsia"/>
                <w:b/>
                <w:bCs/>
                <w:snapToGrid/>
                <w:color w:val="000000" w:themeColor="text1"/>
                <w:sz w:val="28"/>
                <w:szCs w:val="28"/>
              </w:rPr>
              <w:t>归属部门</w:t>
            </w:r>
          </w:p>
        </w:tc>
      </w:tr>
      <w:tr w:rsidR="00355E31">
        <w:trPr>
          <w:trHeight w:val="425"/>
        </w:trPr>
        <w:tc>
          <w:tcPr>
            <w:tcW w:w="0" w:type="auto"/>
            <w:shd w:val="clear" w:color="auto" w:fill="auto"/>
            <w:noWrap/>
            <w:vAlign w:val="center"/>
          </w:tcPr>
          <w:p w:rsidR="00355E31" w:rsidRDefault="00BA5A3D">
            <w:pPr>
              <w:kinsoku/>
              <w:autoSpaceDE/>
              <w:autoSpaceDN/>
              <w:adjustRightInd/>
              <w:snapToGrid/>
              <w:jc w:val="center"/>
              <w:textAlignment w:val="auto"/>
              <w:rPr>
                <w:rFonts w:ascii="仿宋" w:eastAsia="仿宋" w:hAnsi="仿宋" w:cs="宋体"/>
                <w:snapToGrid/>
                <w:color w:val="000000" w:themeColor="text1"/>
                <w:sz w:val="28"/>
                <w:szCs w:val="28"/>
              </w:rPr>
            </w:pPr>
            <w:r>
              <w:rPr>
                <w:rFonts w:ascii="仿宋" w:eastAsia="仿宋" w:hAnsi="仿宋" w:cs="宋体" w:hint="eastAsia"/>
                <w:snapToGrid/>
                <w:color w:val="000000" w:themeColor="text1"/>
                <w:sz w:val="28"/>
                <w:szCs w:val="28"/>
              </w:rPr>
              <w:t>在职</w:t>
            </w:r>
            <w:r>
              <w:rPr>
                <w:rFonts w:ascii="仿宋" w:eastAsia="仿宋" w:hAnsi="仿宋" w:cs="宋体"/>
                <w:snapToGrid/>
                <w:color w:val="000000" w:themeColor="text1"/>
                <w:sz w:val="28"/>
                <w:szCs w:val="28"/>
              </w:rPr>
              <w:t>/</w:t>
            </w:r>
            <w:r>
              <w:rPr>
                <w:rFonts w:ascii="仿宋" w:eastAsia="仿宋" w:hAnsi="仿宋" w:cs="宋体" w:hint="eastAsia"/>
                <w:snapToGrid/>
                <w:color w:val="000000" w:themeColor="text1"/>
                <w:sz w:val="28"/>
                <w:szCs w:val="28"/>
              </w:rPr>
              <w:t>离职</w:t>
            </w:r>
          </w:p>
        </w:tc>
        <w:tc>
          <w:tcPr>
            <w:tcW w:w="0" w:type="auto"/>
            <w:shd w:val="clear" w:color="auto" w:fill="auto"/>
            <w:noWrap/>
            <w:vAlign w:val="center"/>
          </w:tcPr>
          <w:p w:rsidR="00355E31" w:rsidRDefault="00BA5A3D">
            <w:pPr>
              <w:kinsoku/>
              <w:autoSpaceDE/>
              <w:autoSpaceDN/>
              <w:adjustRightInd/>
              <w:snapToGrid/>
              <w:jc w:val="center"/>
              <w:textAlignment w:val="auto"/>
              <w:rPr>
                <w:rFonts w:ascii="仿宋" w:eastAsia="仿宋" w:hAnsi="仿宋" w:cs="宋体"/>
                <w:snapToGrid/>
                <w:color w:val="000000" w:themeColor="text1"/>
                <w:sz w:val="28"/>
                <w:szCs w:val="28"/>
              </w:rPr>
            </w:pPr>
            <w:r>
              <w:rPr>
                <w:rFonts w:ascii="仿宋" w:eastAsia="仿宋" w:hAnsi="仿宋" w:cs="宋体" w:hint="eastAsia"/>
                <w:snapToGrid/>
                <w:color w:val="000000" w:themeColor="text1"/>
                <w:sz w:val="28"/>
                <w:szCs w:val="28"/>
              </w:rPr>
              <w:t>有效</w:t>
            </w:r>
          </w:p>
        </w:tc>
        <w:tc>
          <w:tcPr>
            <w:tcW w:w="0" w:type="auto"/>
            <w:shd w:val="clear" w:color="auto" w:fill="auto"/>
            <w:noWrap/>
            <w:vAlign w:val="center"/>
          </w:tcPr>
          <w:p w:rsidR="00355E31" w:rsidRDefault="00BA5A3D">
            <w:pPr>
              <w:kinsoku/>
              <w:autoSpaceDE/>
              <w:autoSpaceDN/>
              <w:adjustRightInd/>
              <w:snapToGrid/>
              <w:jc w:val="center"/>
              <w:textAlignment w:val="auto"/>
              <w:rPr>
                <w:rFonts w:ascii="仿宋" w:eastAsia="仿宋" w:hAnsi="仿宋" w:cs="宋体"/>
                <w:snapToGrid/>
                <w:color w:val="000000" w:themeColor="text1"/>
                <w:sz w:val="28"/>
                <w:szCs w:val="28"/>
              </w:rPr>
            </w:pPr>
            <w:r>
              <w:rPr>
                <w:rFonts w:ascii="仿宋" w:eastAsia="仿宋" w:hAnsi="仿宋" w:cs="宋体" w:hint="eastAsia"/>
                <w:snapToGrid/>
                <w:color w:val="000000" w:themeColor="text1"/>
                <w:sz w:val="28"/>
                <w:szCs w:val="28"/>
              </w:rPr>
              <w:t>原部门</w:t>
            </w:r>
          </w:p>
        </w:tc>
      </w:tr>
      <w:tr w:rsidR="00355E31">
        <w:trPr>
          <w:trHeight w:val="425"/>
        </w:trPr>
        <w:tc>
          <w:tcPr>
            <w:tcW w:w="0" w:type="auto"/>
            <w:shd w:val="clear" w:color="auto" w:fill="auto"/>
            <w:noWrap/>
            <w:vAlign w:val="center"/>
          </w:tcPr>
          <w:p w:rsidR="00355E31" w:rsidRDefault="00BA5A3D">
            <w:pPr>
              <w:kinsoku/>
              <w:autoSpaceDE/>
              <w:autoSpaceDN/>
              <w:adjustRightInd/>
              <w:snapToGrid/>
              <w:jc w:val="center"/>
              <w:textAlignment w:val="auto"/>
              <w:rPr>
                <w:rFonts w:ascii="仿宋" w:eastAsia="仿宋" w:hAnsi="仿宋" w:cs="宋体"/>
                <w:snapToGrid/>
                <w:color w:val="000000" w:themeColor="text1"/>
                <w:sz w:val="28"/>
                <w:szCs w:val="28"/>
              </w:rPr>
            </w:pPr>
            <w:r>
              <w:rPr>
                <w:rFonts w:ascii="仿宋" w:eastAsia="仿宋" w:hAnsi="仿宋" w:cs="宋体" w:hint="eastAsia"/>
                <w:snapToGrid/>
                <w:color w:val="000000" w:themeColor="text1"/>
                <w:sz w:val="28"/>
                <w:szCs w:val="28"/>
              </w:rPr>
              <w:t>在职</w:t>
            </w:r>
          </w:p>
        </w:tc>
        <w:tc>
          <w:tcPr>
            <w:tcW w:w="0" w:type="auto"/>
            <w:shd w:val="clear" w:color="auto" w:fill="auto"/>
            <w:noWrap/>
            <w:vAlign w:val="center"/>
          </w:tcPr>
          <w:p w:rsidR="00355E31" w:rsidRDefault="00BA5A3D">
            <w:pPr>
              <w:kinsoku/>
              <w:autoSpaceDE/>
              <w:autoSpaceDN/>
              <w:adjustRightInd/>
              <w:snapToGrid/>
              <w:jc w:val="center"/>
              <w:textAlignment w:val="auto"/>
              <w:rPr>
                <w:rFonts w:ascii="仿宋" w:eastAsia="仿宋" w:hAnsi="仿宋" w:cs="宋体"/>
                <w:snapToGrid/>
                <w:color w:val="000000" w:themeColor="text1"/>
                <w:sz w:val="28"/>
                <w:szCs w:val="28"/>
              </w:rPr>
            </w:pPr>
            <w:r>
              <w:rPr>
                <w:rFonts w:ascii="仿宋" w:eastAsia="仿宋" w:hAnsi="仿宋" w:cs="宋体" w:hint="eastAsia"/>
                <w:snapToGrid/>
                <w:color w:val="000000" w:themeColor="text1"/>
                <w:sz w:val="28"/>
                <w:szCs w:val="28"/>
              </w:rPr>
              <w:t>失效</w:t>
            </w:r>
          </w:p>
        </w:tc>
        <w:tc>
          <w:tcPr>
            <w:tcW w:w="0" w:type="auto"/>
            <w:shd w:val="clear" w:color="auto" w:fill="auto"/>
            <w:noWrap/>
            <w:vAlign w:val="center"/>
          </w:tcPr>
          <w:p w:rsidR="00355E31" w:rsidRDefault="00BA5A3D">
            <w:pPr>
              <w:kinsoku/>
              <w:autoSpaceDE/>
              <w:autoSpaceDN/>
              <w:adjustRightInd/>
              <w:snapToGrid/>
              <w:jc w:val="center"/>
              <w:textAlignment w:val="auto"/>
              <w:rPr>
                <w:rFonts w:ascii="仿宋" w:eastAsia="仿宋" w:hAnsi="仿宋" w:cs="宋体"/>
                <w:snapToGrid/>
                <w:color w:val="000000" w:themeColor="text1"/>
                <w:sz w:val="28"/>
                <w:szCs w:val="28"/>
              </w:rPr>
            </w:pPr>
            <w:proofErr w:type="gramStart"/>
            <w:r>
              <w:rPr>
                <w:rFonts w:ascii="仿宋" w:eastAsia="仿宋" w:hAnsi="仿宋" w:cs="宋体" w:hint="eastAsia"/>
                <w:snapToGrid/>
                <w:color w:val="000000" w:themeColor="text1"/>
                <w:sz w:val="28"/>
                <w:szCs w:val="28"/>
              </w:rPr>
              <w:t>现部门</w:t>
            </w:r>
            <w:proofErr w:type="gramEnd"/>
          </w:p>
        </w:tc>
      </w:tr>
      <w:tr w:rsidR="00355E31">
        <w:trPr>
          <w:trHeight w:val="425"/>
        </w:trPr>
        <w:tc>
          <w:tcPr>
            <w:tcW w:w="0" w:type="auto"/>
            <w:shd w:val="clear" w:color="auto" w:fill="auto"/>
            <w:noWrap/>
            <w:vAlign w:val="center"/>
          </w:tcPr>
          <w:p w:rsidR="00355E31" w:rsidRDefault="00BA5A3D">
            <w:pPr>
              <w:kinsoku/>
              <w:autoSpaceDE/>
              <w:autoSpaceDN/>
              <w:adjustRightInd/>
              <w:snapToGrid/>
              <w:jc w:val="center"/>
              <w:textAlignment w:val="auto"/>
              <w:rPr>
                <w:rFonts w:ascii="仿宋" w:eastAsia="仿宋" w:hAnsi="仿宋" w:cs="宋体"/>
                <w:snapToGrid/>
                <w:color w:val="000000" w:themeColor="text1"/>
                <w:sz w:val="28"/>
                <w:szCs w:val="28"/>
              </w:rPr>
            </w:pPr>
            <w:r>
              <w:rPr>
                <w:rFonts w:ascii="仿宋" w:eastAsia="仿宋" w:hAnsi="仿宋" w:cs="宋体" w:hint="eastAsia"/>
                <w:snapToGrid/>
                <w:color w:val="000000" w:themeColor="text1"/>
                <w:sz w:val="28"/>
                <w:szCs w:val="28"/>
              </w:rPr>
              <w:t>离职</w:t>
            </w:r>
          </w:p>
        </w:tc>
        <w:tc>
          <w:tcPr>
            <w:tcW w:w="0" w:type="auto"/>
            <w:shd w:val="clear" w:color="auto" w:fill="auto"/>
            <w:noWrap/>
            <w:vAlign w:val="center"/>
          </w:tcPr>
          <w:p w:rsidR="00355E31" w:rsidRDefault="00BA5A3D">
            <w:pPr>
              <w:kinsoku/>
              <w:autoSpaceDE/>
              <w:autoSpaceDN/>
              <w:adjustRightInd/>
              <w:snapToGrid/>
              <w:jc w:val="center"/>
              <w:textAlignment w:val="auto"/>
              <w:rPr>
                <w:rFonts w:ascii="仿宋" w:eastAsia="仿宋" w:hAnsi="仿宋" w:cs="宋体"/>
                <w:snapToGrid/>
                <w:color w:val="000000" w:themeColor="text1"/>
                <w:sz w:val="28"/>
                <w:szCs w:val="28"/>
              </w:rPr>
            </w:pPr>
            <w:r>
              <w:rPr>
                <w:rFonts w:ascii="仿宋" w:eastAsia="仿宋" w:hAnsi="仿宋" w:cs="宋体" w:hint="eastAsia"/>
                <w:snapToGrid/>
                <w:color w:val="000000" w:themeColor="text1"/>
                <w:sz w:val="28"/>
                <w:szCs w:val="28"/>
              </w:rPr>
              <w:t>失效</w:t>
            </w:r>
          </w:p>
        </w:tc>
        <w:tc>
          <w:tcPr>
            <w:tcW w:w="0" w:type="auto"/>
            <w:shd w:val="clear" w:color="auto" w:fill="auto"/>
            <w:noWrap/>
            <w:vAlign w:val="center"/>
          </w:tcPr>
          <w:p w:rsidR="00355E31" w:rsidRDefault="00BA5A3D">
            <w:pPr>
              <w:kinsoku/>
              <w:autoSpaceDE/>
              <w:autoSpaceDN/>
              <w:adjustRightInd/>
              <w:snapToGrid/>
              <w:jc w:val="center"/>
              <w:textAlignment w:val="auto"/>
              <w:rPr>
                <w:rFonts w:ascii="仿宋" w:eastAsia="仿宋" w:hAnsi="仿宋" w:cs="宋体"/>
                <w:snapToGrid/>
                <w:color w:val="000000" w:themeColor="text1"/>
                <w:sz w:val="28"/>
                <w:szCs w:val="28"/>
              </w:rPr>
            </w:pPr>
            <w:r>
              <w:rPr>
                <w:rFonts w:ascii="仿宋" w:eastAsia="仿宋" w:hAnsi="仿宋" w:cs="宋体" w:hint="eastAsia"/>
                <w:snapToGrid/>
                <w:color w:val="000000" w:themeColor="text1"/>
                <w:sz w:val="28"/>
                <w:szCs w:val="28"/>
              </w:rPr>
              <w:t>城市虚拟账号所在部门</w:t>
            </w:r>
          </w:p>
        </w:tc>
      </w:tr>
    </w:tbl>
    <w:p w:rsidR="00355E31" w:rsidRDefault="00355E31">
      <w:pPr>
        <w:pStyle w:val="afe"/>
        <w:spacing w:after="120"/>
        <w:ind w:firstLine="560"/>
      </w:pPr>
    </w:p>
    <w:p w:rsidR="00355E31" w:rsidRDefault="00BA5A3D">
      <w:pPr>
        <w:pStyle w:val="afe"/>
        <w:spacing w:after="120"/>
        <w:ind w:firstLine="480"/>
        <w:rPr>
          <w:sz w:val="24"/>
          <w:szCs w:val="24"/>
        </w:rPr>
      </w:pPr>
      <w:r>
        <w:rPr>
          <w:rFonts w:hint="eastAsia"/>
          <w:sz w:val="24"/>
          <w:szCs w:val="24"/>
        </w:rPr>
        <w:lastRenderedPageBreak/>
        <w:t>注：（</w:t>
      </w:r>
      <w:r>
        <w:rPr>
          <w:rFonts w:hint="eastAsia"/>
          <w:sz w:val="24"/>
          <w:szCs w:val="24"/>
        </w:rPr>
        <w:t>1</w:t>
      </w:r>
      <w:r>
        <w:rPr>
          <w:rFonts w:hint="eastAsia"/>
          <w:sz w:val="24"/>
          <w:szCs w:val="24"/>
        </w:rPr>
        <w:t>）原部门：指扣款时销售所在部门；若原部门</w:t>
      </w:r>
      <w:r>
        <w:rPr>
          <w:rFonts w:hint="eastAsia"/>
          <w:sz w:val="24"/>
          <w:szCs w:val="24"/>
        </w:rPr>
        <w:t>I</w:t>
      </w:r>
      <w:r>
        <w:rPr>
          <w:sz w:val="24"/>
          <w:szCs w:val="24"/>
        </w:rPr>
        <w:t>D</w:t>
      </w:r>
      <w:r>
        <w:rPr>
          <w:rFonts w:hint="eastAsia"/>
          <w:sz w:val="24"/>
          <w:szCs w:val="24"/>
        </w:rPr>
        <w:t>在</w:t>
      </w:r>
      <w:r>
        <w:rPr>
          <w:sz w:val="24"/>
          <w:szCs w:val="24"/>
        </w:rPr>
        <w:t>H+</w:t>
      </w:r>
      <w:r>
        <w:rPr>
          <w:rFonts w:hint="eastAsia"/>
          <w:sz w:val="24"/>
          <w:szCs w:val="24"/>
        </w:rPr>
        <w:t>系统存在，则为“有效”，否则为“失效”。</w:t>
      </w:r>
    </w:p>
    <w:p w:rsidR="00355E31" w:rsidRDefault="00BA5A3D">
      <w:pPr>
        <w:pStyle w:val="afe"/>
        <w:spacing w:after="120"/>
        <w:ind w:firstLine="480"/>
        <w:rPr>
          <w:sz w:val="24"/>
          <w:szCs w:val="24"/>
        </w:rPr>
      </w:pPr>
      <w:r>
        <w:rPr>
          <w:sz w:val="24"/>
          <w:szCs w:val="24"/>
        </w:rPr>
        <w:tab/>
        <w:t xml:space="preserve"> </w:t>
      </w:r>
      <w:r>
        <w:rPr>
          <w:rFonts w:hint="eastAsia"/>
          <w:sz w:val="24"/>
          <w:szCs w:val="24"/>
        </w:rPr>
        <w:t>（</w:t>
      </w:r>
      <w:r>
        <w:rPr>
          <w:rFonts w:hint="eastAsia"/>
          <w:sz w:val="24"/>
          <w:szCs w:val="24"/>
        </w:rPr>
        <w:t>2</w:t>
      </w:r>
      <w:r>
        <w:rPr>
          <w:rFonts w:hint="eastAsia"/>
          <w:sz w:val="24"/>
          <w:szCs w:val="24"/>
        </w:rPr>
        <w:t>）现部门：指业绩计入时销售所在部门；</w:t>
      </w:r>
    </w:p>
    <w:p w:rsidR="00355E31" w:rsidRDefault="00BA5A3D">
      <w:pPr>
        <w:pStyle w:val="3"/>
      </w:pPr>
      <w:bookmarkStart w:id="112" w:name="_Toc172651682"/>
      <w:r>
        <w:rPr>
          <w:rFonts w:hint="eastAsia"/>
        </w:rPr>
        <w:t>假退重提业绩</w:t>
      </w:r>
      <w:bookmarkEnd w:id="112"/>
    </w:p>
    <w:p w:rsidR="00355E31" w:rsidRDefault="00BA5A3D">
      <w:pPr>
        <w:pStyle w:val="afe"/>
        <w:spacing w:after="120"/>
        <w:ind w:firstLine="560"/>
      </w:pPr>
      <w:r>
        <w:rPr>
          <w:rFonts w:hint="eastAsia"/>
        </w:rPr>
        <w:t>客户因对会员套餐的认知偏差、操作失误等原因需要更换套餐，在退费后重新进行提单，重提订单业绩归属及业绩类型计入规则如下：</w:t>
      </w:r>
    </w:p>
    <w:p w:rsidR="00355E31" w:rsidRDefault="00BA5A3D">
      <w:pPr>
        <w:pStyle w:val="4"/>
      </w:pPr>
      <w:r>
        <w:rPr>
          <w:rFonts w:hint="eastAsia"/>
        </w:rPr>
        <w:t>业绩归属</w:t>
      </w:r>
    </w:p>
    <w:p w:rsidR="00355E31" w:rsidRDefault="00BA5A3D">
      <w:pPr>
        <w:pStyle w:val="afe"/>
        <w:spacing w:after="120"/>
        <w:ind w:firstLine="560"/>
      </w:pPr>
      <w:r>
        <w:rPr>
          <w:rFonts w:hint="eastAsia"/>
        </w:rPr>
        <w:t>退费的</w:t>
      </w:r>
      <w:proofErr w:type="gramStart"/>
      <w:r>
        <w:rPr>
          <w:rFonts w:hint="eastAsia"/>
        </w:rPr>
        <w:t>负业绩</w:t>
      </w:r>
      <w:proofErr w:type="gramEnd"/>
      <w:r>
        <w:rPr>
          <w:rFonts w:hint="eastAsia"/>
        </w:rPr>
        <w:t>归属人为对应</w:t>
      </w:r>
      <w:proofErr w:type="gramStart"/>
      <w:r>
        <w:rPr>
          <w:rFonts w:hint="eastAsia"/>
        </w:rPr>
        <w:t>正业绩</w:t>
      </w:r>
      <w:proofErr w:type="gramEnd"/>
      <w:r>
        <w:rPr>
          <w:rFonts w:hint="eastAsia"/>
        </w:rPr>
        <w:t>归属人。</w:t>
      </w:r>
    </w:p>
    <w:p w:rsidR="00355E31" w:rsidRDefault="00BA5A3D">
      <w:pPr>
        <w:pStyle w:val="4"/>
      </w:pPr>
      <w:r>
        <w:rPr>
          <w:rFonts w:hint="eastAsia"/>
        </w:rPr>
        <w:t>业绩类型</w:t>
      </w:r>
    </w:p>
    <w:p w:rsidR="00355E31" w:rsidRDefault="00BA5A3D">
      <w:pPr>
        <w:pStyle w:val="afe"/>
        <w:numPr>
          <w:ilvl w:val="0"/>
          <w:numId w:val="8"/>
        </w:numPr>
        <w:spacing w:after="120"/>
        <w:ind w:firstLineChars="0"/>
      </w:pPr>
      <w:r>
        <w:rPr>
          <w:rFonts w:hint="eastAsia"/>
        </w:rPr>
        <w:t>若重提订单扣款时间</w:t>
      </w:r>
      <w:r>
        <w:rPr>
          <w:rFonts w:hint="eastAsia"/>
        </w:rPr>
        <w:t>-</w:t>
      </w:r>
      <w:r>
        <w:rPr>
          <w:rFonts w:hint="eastAsia"/>
        </w:rPr>
        <w:t>首次订单扣款时间</w:t>
      </w:r>
      <w:r>
        <w:rPr>
          <w:rFonts w:hint="eastAsia"/>
        </w:rPr>
        <w:t>&lt;=</w:t>
      </w:r>
      <w:r>
        <w:t>30</w:t>
      </w:r>
      <w:r>
        <w:rPr>
          <w:rFonts w:hint="eastAsia"/>
        </w:rPr>
        <w:t>天：重提</w:t>
      </w:r>
      <w:proofErr w:type="gramStart"/>
      <w:r>
        <w:rPr>
          <w:rFonts w:hint="eastAsia"/>
        </w:rPr>
        <w:t>正业绩</w:t>
      </w:r>
      <w:proofErr w:type="gramEnd"/>
      <w:r>
        <w:rPr>
          <w:rFonts w:hint="eastAsia"/>
        </w:rPr>
        <w:t>类型与首次订单业绩类型一致。</w:t>
      </w:r>
    </w:p>
    <w:p w:rsidR="00355E31" w:rsidRDefault="00BA5A3D">
      <w:pPr>
        <w:pStyle w:val="afe"/>
        <w:numPr>
          <w:ilvl w:val="0"/>
          <w:numId w:val="8"/>
        </w:numPr>
        <w:spacing w:after="120"/>
        <w:ind w:firstLineChars="0"/>
      </w:pPr>
      <w:r>
        <w:rPr>
          <w:rFonts w:hint="eastAsia"/>
        </w:rPr>
        <w:t>若重提订单扣款时间</w:t>
      </w:r>
      <w:r>
        <w:rPr>
          <w:rFonts w:hint="eastAsia"/>
        </w:rPr>
        <w:t>-</w:t>
      </w:r>
      <w:r>
        <w:rPr>
          <w:rFonts w:hint="eastAsia"/>
        </w:rPr>
        <w:t>首次订单扣款时间</w:t>
      </w:r>
      <w:r>
        <w:t>&gt;30</w:t>
      </w:r>
      <w:r>
        <w:rPr>
          <w:rFonts w:hint="eastAsia"/>
        </w:rPr>
        <w:t>天：重提</w:t>
      </w:r>
      <w:proofErr w:type="gramStart"/>
      <w:r>
        <w:rPr>
          <w:rFonts w:hint="eastAsia"/>
        </w:rPr>
        <w:t>正业绩</w:t>
      </w:r>
      <w:proofErr w:type="gramEnd"/>
      <w:r>
        <w:rPr>
          <w:rFonts w:hint="eastAsia"/>
        </w:rPr>
        <w:t>类型计为续费。</w:t>
      </w:r>
    </w:p>
    <w:p w:rsidR="00355E31" w:rsidRDefault="00BA5A3D">
      <w:pPr>
        <w:pStyle w:val="2"/>
      </w:pPr>
      <w:bookmarkStart w:id="113" w:name="_Toc100693614"/>
      <w:bookmarkStart w:id="114" w:name="_Toc172651683"/>
      <w:r>
        <w:rPr>
          <w:rFonts w:hint="eastAsia"/>
        </w:rPr>
        <w:t>管理层</w:t>
      </w:r>
      <w:bookmarkEnd w:id="113"/>
      <w:bookmarkEnd w:id="114"/>
    </w:p>
    <w:p w:rsidR="00355E31" w:rsidRDefault="00BA5A3D">
      <w:pPr>
        <w:pStyle w:val="afe"/>
        <w:spacing w:after="120"/>
        <w:ind w:firstLine="560"/>
      </w:pPr>
      <w:r>
        <w:rPr>
          <w:rFonts w:hint="eastAsia"/>
        </w:rPr>
        <w:t>按照业绩计入当月人事系统（</w:t>
      </w:r>
      <w:r>
        <w:rPr>
          <w:rFonts w:hint="eastAsia"/>
        </w:rPr>
        <w:t>EHR</w:t>
      </w:r>
      <w:r>
        <w:rPr>
          <w:rFonts w:hint="eastAsia"/>
        </w:rPr>
        <w:t>）架构从员工层级向上部门归集，主管取其管辖部门内所有员工层业绩及主管个人业绩的总和，经理取其最大管辖部门业绩（包含虚拟账号业绩），若有多个管辖部门则汇总多个最大管辖部门业绩。</w:t>
      </w:r>
    </w:p>
    <w:p w:rsidR="00355E31" w:rsidRDefault="00BA5A3D">
      <w:pPr>
        <w:pStyle w:val="afe"/>
        <w:spacing w:after="120"/>
        <w:ind w:firstLine="560"/>
      </w:pPr>
      <w:r>
        <w:rPr>
          <w:rFonts w:hint="eastAsia"/>
        </w:rPr>
        <w:t>若员工晋升主管后，发生其作为员工或主管时的订单产生了正、负业绩，该部分业绩将按照以下规则计入：</w:t>
      </w:r>
    </w:p>
    <w:p w:rsidR="00355E31" w:rsidRDefault="00355E31">
      <w:pPr>
        <w:pStyle w:val="afe"/>
        <w:spacing w:after="120"/>
        <w:ind w:firstLine="560"/>
      </w:pPr>
    </w:p>
    <w:p w:rsidR="00355E31" w:rsidRDefault="00355E31">
      <w:pPr>
        <w:pStyle w:val="afe"/>
        <w:spacing w:after="120"/>
        <w:ind w:firstLine="560"/>
      </w:pPr>
    </w:p>
    <w:tbl>
      <w:tblPr>
        <w:tblW w:w="53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03"/>
        <w:gridCol w:w="1387"/>
        <w:gridCol w:w="2746"/>
        <w:gridCol w:w="2746"/>
      </w:tblGrid>
      <w:tr w:rsidR="00355E31">
        <w:trPr>
          <w:trHeight w:val="338"/>
        </w:trPr>
        <w:tc>
          <w:tcPr>
            <w:tcW w:w="1050" w:type="pct"/>
            <w:shd w:val="clear" w:color="000000" w:fill="D9E1F2"/>
            <w:noWrap/>
            <w:vAlign w:val="center"/>
          </w:tcPr>
          <w:p w:rsidR="00355E31" w:rsidRDefault="00BA5A3D">
            <w:pPr>
              <w:kinsoku/>
              <w:autoSpaceDE/>
              <w:autoSpaceDN/>
              <w:adjustRightInd/>
              <w:snapToGrid/>
              <w:spacing w:beforeLines="50" w:before="120" w:afterLines="50" w:after="120"/>
              <w:jc w:val="center"/>
              <w:textAlignment w:val="auto"/>
              <w:rPr>
                <w:rFonts w:ascii="仿宋" w:eastAsia="仿宋" w:hAnsi="仿宋" w:cs="宋体"/>
                <w:b/>
                <w:bCs/>
                <w:snapToGrid/>
                <w:color w:val="000000" w:themeColor="text1"/>
                <w:sz w:val="28"/>
                <w:szCs w:val="28"/>
              </w:rPr>
            </w:pPr>
            <w:bookmarkStart w:id="115" w:name="_bookmark18"/>
            <w:bookmarkStart w:id="116" w:name="_Toc89040752"/>
            <w:bookmarkEnd w:id="115"/>
            <w:r>
              <w:rPr>
                <w:rFonts w:ascii="仿宋" w:eastAsia="仿宋" w:hAnsi="仿宋" w:cs="宋体" w:hint="eastAsia"/>
                <w:b/>
                <w:bCs/>
                <w:snapToGrid/>
                <w:color w:val="000000" w:themeColor="text1"/>
                <w:sz w:val="28"/>
                <w:szCs w:val="28"/>
              </w:rPr>
              <w:lastRenderedPageBreak/>
              <w:t>晋升主管场景</w:t>
            </w:r>
          </w:p>
        </w:tc>
        <w:tc>
          <w:tcPr>
            <w:tcW w:w="922" w:type="pct"/>
            <w:shd w:val="clear" w:color="000000" w:fill="D9E1F2"/>
            <w:noWrap/>
            <w:vAlign w:val="center"/>
          </w:tcPr>
          <w:p w:rsidR="00355E31" w:rsidRDefault="00BA5A3D">
            <w:pPr>
              <w:kinsoku/>
              <w:autoSpaceDE/>
              <w:autoSpaceDN/>
              <w:adjustRightInd/>
              <w:snapToGrid/>
              <w:spacing w:beforeLines="50" w:before="120" w:afterLines="50" w:after="120"/>
              <w:jc w:val="center"/>
              <w:textAlignment w:val="auto"/>
              <w:rPr>
                <w:rFonts w:ascii="仿宋" w:eastAsia="仿宋" w:hAnsi="仿宋" w:cs="宋体"/>
                <w:b/>
                <w:bCs/>
                <w:snapToGrid/>
                <w:color w:val="000000" w:themeColor="text1"/>
                <w:sz w:val="28"/>
                <w:szCs w:val="28"/>
              </w:rPr>
            </w:pPr>
            <w:r>
              <w:rPr>
                <w:rFonts w:ascii="仿宋" w:eastAsia="仿宋" w:hAnsi="仿宋" w:cs="宋体" w:hint="eastAsia"/>
                <w:b/>
                <w:bCs/>
                <w:snapToGrid/>
                <w:color w:val="000000" w:themeColor="text1"/>
                <w:sz w:val="28"/>
                <w:szCs w:val="28"/>
              </w:rPr>
              <w:t>订单状态</w:t>
            </w:r>
          </w:p>
        </w:tc>
        <w:tc>
          <w:tcPr>
            <w:tcW w:w="1514" w:type="pct"/>
            <w:shd w:val="clear" w:color="000000" w:fill="D9E1F2"/>
            <w:noWrap/>
            <w:vAlign w:val="center"/>
          </w:tcPr>
          <w:p w:rsidR="00355E31" w:rsidRDefault="00BA5A3D">
            <w:pPr>
              <w:kinsoku/>
              <w:autoSpaceDE/>
              <w:autoSpaceDN/>
              <w:adjustRightInd/>
              <w:snapToGrid/>
              <w:spacing w:beforeLines="50" w:before="120" w:afterLines="50" w:after="120"/>
              <w:jc w:val="center"/>
              <w:textAlignment w:val="auto"/>
              <w:rPr>
                <w:rFonts w:ascii="仿宋" w:eastAsia="仿宋" w:hAnsi="仿宋" w:cs="宋体"/>
                <w:b/>
                <w:bCs/>
                <w:snapToGrid/>
                <w:color w:val="000000" w:themeColor="text1"/>
                <w:sz w:val="28"/>
                <w:szCs w:val="28"/>
              </w:rPr>
            </w:pPr>
            <w:r>
              <w:rPr>
                <w:rFonts w:ascii="仿宋" w:eastAsia="仿宋" w:hAnsi="仿宋" w:cs="宋体" w:hint="eastAsia"/>
                <w:b/>
                <w:bCs/>
                <w:snapToGrid/>
                <w:color w:val="000000" w:themeColor="text1"/>
                <w:sz w:val="28"/>
                <w:szCs w:val="28"/>
              </w:rPr>
              <w:t>员工层（个人业绩）</w:t>
            </w:r>
          </w:p>
        </w:tc>
        <w:tc>
          <w:tcPr>
            <w:tcW w:w="1514" w:type="pct"/>
            <w:shd w:val="clear" w:color="000000" w:fill="D9E1F2"/>
            <w:noWrap/>
            <w:vAlign w:val="center"/>
          </w:tcPr>
          <w:p w:rsidR="00355E31" w:rsidRDefault="00BA5A3D">
            <w:pPr>
              <w:kinsoku/>
              <w:autoSpaceDE/>
              <w:autoSpaceDN/>
              <w:adjustRightInd/>
              <w:snapToGrid/>
              <w:spacing w:beforeLines="50" w:before="120" w:afterLines="50" w:after="120"/>
              <w:jc w:val="center"/>
              <w:textAlignment w:val="auto"/>
              <w:rPr>
                <w:rFonts w:ascii="仿宋" w:eastAsia="仿宋" w:hAnsi="仿宋" w:cs="宋体"/>
                <w:b/>
                <w:bCs/>
                <w:snapToGrid/>
                <w:color w:val="000000" w:themeColor="text1"/>
                <w:sz w:val="28"/>
                <w:szCs w:val="28"/>
              </w:rPr>
            </w:pPr>
            <w:r>
              <w:rPr>
                <w:rFonts w:ascii="仿宋" w:eastAsia="仿宋" w:hAnsi="仿宋" w:cs="宋体" w:hint="eastAsia"/>
                <w:b/>
                <w:bCs/>
                <w:snapToGrid/>
                <w:color w:val="000000" w:themeColor="text1"/>
                <w:sz w:val="28"/>
                <w:szCs w:val="28"/>
              </w:rPr>
              <w:t>管理层（团队业绩）</w:t>
            </w:r>
          </w:p>
        </w:tc>
      </w:tr>
      <w:tr w:rsidR="00355E31">
        <w:trPr>
          <w:trHeight w:val="1843"/>
        </w:trPr>
        <w:tc>
          <w:tcPr>
            <w:tcW w:w="1050" w:type="pct"/>
            <w:vMerge w:val="restart"/>
            <w:shd w:val="clear" w:color="auto" w:fill="auto"/>
            <w:vAlign w:val="center"/>
          </w:tcPr>
          <w:p w:rsidR="00355E31" w:rsidRDefault="00BA5A3D">
            <w:pPr>
              <w:kinsoku/>
              <w:autoSpaceDE/>
              <w:autoSpaceDN/>
              <w:adjustRightInd/>
              <w:snapToGrid/>
              <w:textAlignment w:val="auto"/>
              <w:rPr>
                <w:rFonts w:ascii="仿宋" w:eastAsia="仿宋" w:hAnsi="仿宋" w:cs="宋体"/>
                <w:snapToGrid/>
                <w:color w:val="000000" w:themeColor="text1"/>
                <w:sz w:val="28"/>
                <w:szCs w:val="28"/>
              </w:rPr>
            </w:pPr>
            <w:r>
              <w:rPr>
                <w:rFonts w:ascii="仿宋" w:eastAsia="仿宋" w:hAnsi="仿宋" w:cs="宋体" w:hint="eastAsia"/>
                <w:snapToGrid/>
                <w:color w:val="000000" w:themeColor="text1"/>
                <w:sz w:val="28"/>
                <w:szCs w:val="28"/>
              </w:rPr>
              <w:t>张三本部门内/跨部门晋升（a、由A部员工晋升为A部主管；b、由A部员工晋升为B部主管）</w:t>
            </w:r>
          </w:p>
        </w:tc>
        <w:tc>
          <w:tcPr>
            <w:tcW w:w="922" w:type="pct"/>
            <w:shd w:val="clear" w:color="auto" w:fill="auto"/>
            <w:vAlign w:val="center"/>
          </w:tcPr>
          <w:p w:rsidR="00355E31" w:rsidRDefault="00BA5A3D">
            <w:pPr>
              <w:kinsoku/>
              <w:autoSpaceDE/>
              <w:autoSpaceDN/>
              <w:adjustRightInd/>
              <w:snapToGrid/>
              <w:textAlignment w:val="auto"/>
              <w:rPr>
                <w:rFonts w:ascii="仿宋" w:eastAsia="仿宋" w:hAnsi="仿宋" w:cs="宋体"/>
                <w:snapToGrid/>
                <w:color w:val="000000" w:themeColor="text1"/>
                <w:sz w:val="28"/>
                <w:szCs w:val="28"/>
              </w:rPr>
            </w:pPr>
            <w:r>
              <w:rPr>
                <w:rFonts w:ascii="仿宋" w:eastAsia="仿宋" w:hAnsi="仿宋" w:cs="宋体" w:hint="eastAsia"/>
                <w:snapToGrid/>
                <w:color w:val="000000" w:themeColor="text1"/>
                <w:sz w:val="28"/>
                <w:szCs w:val="28"/>
              </w:rPr>
              <w:t>订单扣款时间早于晋升生效时间</w:t>
            </w:r>
          </w:p>
        </w:tc>
        <w:tc>
          <w:tcPr>
            <w:tcW w:w="1514" w:type="pct"/>
            <w:shd w:val="clear" w:color="auto" w:fill="auto"/>
            <w:vAlign w:val="center"/>
          </w:tcPr>
          <w:p w:rsidR="00355E31" w:rsidRDefault="00BA5A3D">
            <w:pPr>
              <w:kinsoku/>
              <w:autoSpaceDE/>
              <w:autoSpaceDN/>
              <w:adjustRightInd/>
              <w:snapToGrid/>
              <w:textAlignment w:val="auto"/>
              <w:rPr>
                <w:rFonts w:ascii="仿宋" w:eastAsia="仿宋" w:hAnsi="仿宋" w:cs="宋体"/>
                <w:snapToGrid/>
                <w:color w:val="000000" w:themeColor="text1"/>
                <w:sz w:val="28"/>
                <w:szCs w:val="28"/>
              </w:rPr>
            </w:pPr>
            <w:r>
              <w:rPr>
                <w:rFonts w:ascii="仿宋" w:eastAsia="仿宋" w:hAnsi="仿宋" w:cs="宋体" w:hint="eastAsia"/>
                <w:snapToGrid/>
                <w:color w:val="000000" w:themeColor="text1"/>
                <w:sz w:val="28"/>
                <w:szCs w:val="28"/>
              </w:rPr>
              <w:t>正负业绩均计入张三本人的个人业绩</w:t>
            </w:r>
          </w:p>
        </w:tc>
        <w:tc>
          <w:tcPr>
            <w:tcW w:w="1514" w:type="pct"/>
            <w:vMerge w:val="restart"/>
            <w:shd w:val="clear" w:color="auto" w:fill="auto"/>
            <w:vAlign w:val="center"/>
          </w:tcPr>
          <w:p w:rsidR="00355E31" w:rsidRDefault="00BA5A3D">
            <w:pPr>
              <w:kinsoku/>
              <w:autoSpaceDE/>
              <w:autoSpaceDN/>
              <w:adjustRightInd/>
              <w:snapToGrid/>
              <w:jc w:val="center"/>
              <w:textAlignment w:val="auto"/>
              <w:rPr>
                <w:rFonts w:ascii="仿宋" w:eastAsia="仿宋" w:hAnsi="仿宋" w:cs="宋体"/>
                <w:snapToGrid/>
                <w:color w:val="000000" w:themeColor="text1"/>
                <w:sz w:val="28"/>
                <w:szCs w:val="28"/>
              </w:rPr>
            </w:pPr>
            <w:r>
              <w:rPr>
                <w:rFonts w:ascii="仿宋" w:eastAsia="仿宋" w:hAnsi="仿宋" w:cs="宋体" w:hint="eastAsia"/>
                <w:snapToGrid/>
                <w:color w:val="000000" w:themeColor="text1"/>
                <w:sz w:val="28"/>
                <w:szCs w:val="28"/>
              </w:rPr>
              <w:t>正负业绩均计入A部团队业绩,上级管理按管辖部门依次汇总</w:t>
            </w:r>
          </w:p>
        </w:tc>
      </w:tr>
      <w:tr w:rsidR="00355E31">
        <w:trPr>
          <w:trHeight w:val="1202"/>
        </w:trPr>
        <w:tc>
          <w:tcPr>
            <w:tcW w:w="1050" w:type="pct"/>
            <w:vMerge/>
            <w:vAlign w:val="center"/>
          </w:tcPr>
          <w:p w:rsidR="00355E31" w:rsidRDefault="00355E31">
            <w:pPr>
              <w:kinsoku/>
              <w:autoSpaceDE/>
              <w:autoSpaceDN/>
              <w:adjustRightInd/>
              <w:snapToGrid/>
              <w:textAlignment w:val="auto"/>
              <w:rPr>
                <w:rFonts w:ascii="仿宋" w:eastAsia="仿宋" w:hAnsi="仿宋" w:cs="宋体"/>
                <w:snapToGrid/>
                <w:color w:val="000000" w:themeColor="text1"/>
                <w:sz w:val="28"/>
                <w:szCs w:val="28"/>
              </w:rPr>
            </w:pPr>
          </w:p>
        </w:tc>
        <w:tc>
          <w:tcPr>
            <w:tcW w:w="922" w:type="pct"/>
            <w:shd w:val="clear" w:color="auto" w:fill="auto"/>
            <w:vAlign w:val="center"/>
          </w:tcPr>
          <w:p w:rsidR="00355E31" w:rsidRDefault="00BA5A3D">
            <w:pPr>
              <w:kinsoku/>
              <w:autoSpaceDE/>
              <w:autoSpaceDN/>
              <w:adjustRightInd/>
              <w:snapToGrid/>
              <w:textAlignment w:val="auto"/>
              <w:rPr>
                <w:rFonts w:ascii="仿宋" w:eastAsia="仿宋" w:hAnsi="仿宋" w:cs="宋体"/>
                <w:snapToGrid/>
                <w:color w:val="000000" w:themeColor="text1"/>
                <w:sz w:val="28"/>
                <w:szCs w:val="28"/>
              </w:rPr>
            </w:pPr>
            <w:r>
              <w:rPr>
                <w:rFonts w:ascii="仿宋" w:eastAsia="仿宋" w:hAnsi="仿宋" w:cs="宋体" w:hint="eastAsia"/>
                <w:snapToGrid/>
                <w:color w:val="000000" w:themeColor="text1"/>
                <w:sz w:val="28"/>
                <w:szCs w:val="28"/>
              </w:rPr>
              <w:t>订单扣款时间等于或晚于晋升生效时间</w:t>
            </w:r>
          </w:p>
        </w:tc>
        <w:tc>
          <w:tcPr>
            <w:tcW w:w="1514" w:type="pct"/>
            <w:shd w:val="clear" w:color="auto" w:fill="auto"/>
            <w:vAlign w:val="center"/>
          </w:tcPr>
          <w:p w:rsidR="00355E31" w:rsidRDefault="00BA5A3D">
            <w:pPr>
              <w:kinsoku/>
              <w:autoSpaceDE/>
              <w:autoSpaceDN/>
              <w:adjustRightInd/>
              <w:snapToGrid/>
              <w:textAlignment w:val="auto"/>
              <w:rPr>
                <w:rFonts w:ascii="仿宋" w:eastAsia="仿宋" w:hAnsi="仿宋" w:cs="宋体"/>
                <w:snapToGrid/>
                <w:color w:val="000000" w:themeColor="text1"/>
                <w:sz w:val="28"/>
                <w:szCs w:val="28"/>
              </w:rPr>
            </w:pPr>
            <w:r>
              <w:rPr>
                <w:rFonts w:ascii="仿宋" w:eastAsia="仿宋" w:hAnsi="仿宋" w:cs="宋体" w:hint="eastAsia"/>
                <w:snapToGrid/>
                <w:color w:val="000000" w:themeColor="text1"/>
                <w:sz w:val="28"/>
                <w:szCs w:val="28"/>
              </w:rPr>
              <w:t>不计入张三本人个人业绩</w:t>
            </w:r>
          </w:p>
        </w:tc>
        <w:tc>
          <w:tcPr>
            <w:tcW w:w="1514" w:type="pct"/>
            <w:vMerge/>
            <w:vAlign w:val="center"/>
          </w:tcPr>
          <w:p w:rsidR="00355E31" w:rsidRDefault="00355E31">
            <w:pPr>
              <w:kinsoku/>
              <w:autoSpaceDE/>
              <w:autoSpaceDN/>
              <w:adjustRightInd/>
              <w:snapToGrid/>
              <w:textAlignment w:val="auto"/>
              <w:rPr>
                <w:rFonts w:ascii="仿宋" w:eastAsia="仿宋" w:hAnsi="仿宋" w:cs="宋体"/>
                <w:snapToGrid/>
                <w:color w:val="000000" w:themeColor="text1"/>
                <w:sz w:val="28"/>
                <w:szCs w:val="28"/>
              </w:rPr>
            </w:pPr>
          </w:p>
        </w:tc>
      </w:tr>
    </w:tbl>
    <w:p w:rsidR="00355E31" w:rsidRDefault="00355E31">
      <w:pPr>
        <w:pStyle w:val="afe"/>
        <w:spacing w:after="120"/>
        <w:ind w:firstLine="560"/>
      </w:pPr>
    </w:p>
    <w:p w:rsidR="00355E31" w:rsidRDefault="00BA5A3D">
      <w:pPr>
        <w:pStyle w:val="1"/>
      </w:pPr>
      <w:bookmarkStart w:id="117" w:name="_bookmark30"/>
      <w:bookmarkStart w:id="118" w:name="_Toc100693615"/>
      <w:bookmarkStart w:id="119" w:name="_Toc172651684"/>
      <w:bookmarkStart w:id="120" w:name="_Toc89040753"/>
      <w:bookmarkStart w:id="121" w:name="_Toc100693616"/>
      <w:bookmarkEnd w:id="116"/>
      <w:bookmarkEnd w:id="117"/>
      <w:r>
        <w:rPr>
          <w:rFonts w:hint="eastAsia"/>
        </w:rPr>
        <w:t>其他</w:t>
      </w:r>
      <w:bookmarkEnd w:id="118"/>
      <w:r>
        <w:rPr>
          <w:rFonts w:hint="eastAsia"/>
        </w:rPr>
        <w:t>规则</w:t>
      </w:r>
      <w:bookmarkEnd w:id="119"/>
    </w:p>
    <w:p w:rsidR="00355E31" w:rsidRDefault="00BA5A3D">
      <w:pPr>
        <w:pStyle w:val="afe"/>
        <w:numPr>
          <w:ilvl w:val="0"/>
          <w:numId w:val="9"/>
        </w:numPr>
        <w:spacing w:after="120"/>
        <w:ind w:firstLineChars="0"/>
      </w:pPr>
      <w:r>
        <w:rPr>
          <w:rFonts w:hint="eastAsia"/>
        </w:rPr>
        <w:t>统计周期：常规指每个自然月</w:t>
      </w:r>
      <w:r>
        <w:rPr>
          <w:rFonts w:hint="eastAsia"/>
        </w:rPr>
        <w:t>1</w:t>
      </w:r>
      <w:r>
        <w:rPr>
          <w:rFonts w:hint="eastAsia"/>
        </w:rPr>
        <w:t>日</w:t>
      </w:r>
      <w:r>
        <w:rPr>
          <w:rFonts w:hint="eastAsia"/>
        </w:rPr>
        <w:t>0</w:t>
      </w:r>
      <w:r>
        <w:t>0</w:t>
      </w:r>
      <w:r>
        <w:rPr>
          <w:rFonts w:hint="eastAsia"/>
        </w:rPr>
        <w:t>:0</w:t>
      </w:r>
      <w:r>
        <w:t>0</w:t>
      </w:r>
      <w:r>
        <w:rPr>
          <w:rFonts w:hint="eastAsia"/>
        </w:rPr>
        <w:t>:</w:t>
      </w:r>
      <w:r>
        <w:t>0</w:t>
      </w:r>
      <w:r>
        <w:rPr>
          <w:rFonts w:hint="eastAsia"/>
        </w:rPr>
        <w:t>0</w:t>
      </w:r>
      <w:r>
        <w:rPr>
          <w:rFonts w:hint="eastAsia"/>
        </w:rPr>
        <w:t>至当月最后一天</w:t>
      </w:r>
      <w:r>
        <w:rPr>
          <w:rFonts w:hint="eastAsia"/>
        </w:rPr>
        <w:t>23:59</w:t>
      </w:r>
      <w:r>
        <w:t>:59</w:t>
      </w:r>
      <w:r>
        <w:rPr>
          <w:rFonts w:hint="eastAsia"/>
        </w:rPr>
        <w:t>。</w:t>
      </w:r>
    </w:p>
    <w:p w:rsidR="00355E31" w:rsidRDefault="00BA5A3D">
      <w:pPr>
        <w:pStyle w:val="afe"/>
        <w:numPr>
          <w:ilvl w:val="0"/>
          <w:numId w:val="9"/>
        </w:numPr>
        <w:spacing w:after="120"/>
        <w:ind w:firstLineChars="0"/>
      </w:pPr>
      <w:r>
        <w:rPr>
          <w:rFonts w:hint="eastAsia"/>
        </w:rPr>
        <w:t>活动优惠</w:t>
      </w:r>
      <w:r>
        <w:rPr>
          <w:rFonts w:hint="eastAsia"/>
        </w:rPr>
        <w:t>/</w:t>
      </w:r>
      <w:r>
        <w:rPr>
          <w:rFonts w:hint="eastAsia"/>
        </w:rPr>
        <w:t>赠送部分不计入业绩</w:t>
      </w:r>
      <w:bookmarkStart w:id="122" w:name="_bookmark19"/>
      <w:bookmarkStart w:id="123" w:name="_bookmark20"/>
      <w:bookmarkStart w:id="124" w:name="_bookmark22"/>
      <w:bookmarkStart w:id="125" w:name="_bookmark23"/>
      <w:bookmarkStart w:id="126" w:name="_bookmark25"/>
      <w:bookmarkStart w:id="127" w:name="_bookmark26"/>
      <w:bookmarkStart w:id="128" w:name="_bookmark27"/>
      <w:bookmarkStart w:id="129" w:name="_bookmark21"/>
      <w:bookmarkEnd w:id="122"/>
      <w:bookmarkEnd w:id="123"/>
      <w:bookmarkEnd w:id="124"/>
      <w:bookmarkEnd w:id="125"/>
      <w:bookmarkEnd w:id="126"/>
      <w:bookmarkEnd w:id="127"/>
      <w:bookmarkEnd w:id="128"/>
      <w:bookmarkEnd w:id="129"/>
      <w:r>
        <w:rPr>
          <w:rFonts w:hint="eastAsia"/>
        </w:rPr>
        <w:t>，如发生退费，赠送优惠已消耗部分的客户偿还支付也不计入正业绩。</w:t>
      </w:r>
    </w:p>
    <w:p w:rsidR="00355E31" w:rsidRDefault="00BA5A3D">
      <w:pPr>
        <w:pStyle w:val="afe"/>
        <w:numPr>
          <w:ilvl w:val="0"/>
          <w:numId w:val="9"/>
        </w:numPr>
        <w:spacing w:after="120"/>
        <w:ind w:firstLineChars="0"/>
      </w:pPr>
      <w:r>
        <w:rPr>
          <w:rFonts w:hint="eastAsia"/>
        </w:rPr>
        <w:t>推广币退费产生的</w:t>
      </w:r>
      <w:proofErr w:type="gramStart"/>
      <w:r>
        <w:rPr>
          <w:rFonts w:hint="eastAsia"/>
        </w:rPr>
        <w:t>负业绩</w:t>
      </w:r>
      <w:proofErr w:type="gramEnd"/>
      <w:r>
        <w:rPr>
          <w:rFonts w:hint="eastAsia"/>
        </w:rPr>
        <w:t>以剩余未使用的</w:t>
      </w:r>
      <w:proofErr w:type="gramStart"/>
      <w:r>
        <w:rPr>
          <w:rFonts w:hint="eastAsia"/>
        </w:rPr>
        <w:t>推广币转</w:t>
      </w:r>
      <w:proofErr w:type="gramEnd"/>
      <w:r>
        <w:rPr>
          <w:rFonts w:hint="eastAsia"/>
        </w:rPr>
        <w:t>5</w:t>
      </w:r>
      <w:r>
        <w:t>8</w:t>
      </w:r>
      <w:r>
        <w:rPr>
          <w:rFonts w:hint="eastAsia"/>
        </w:rPr>
        <w:t>现金的金额为准，而非实退金额。</w:t>
      </w:r>
    </w:p>
    <w:p w:rsidR="00355E31" w:rsidRDefault="00BA5A3D">
      <w:pPr>
        <w:pStyle w:val="afe"/>
        <w:numPr>
          <w:ilvl w:val="0"/>
          <w:numId w:val="9"/>
        </w:numPr>
        <w:spacing w:after="120"/>
        <w:ind w:firstLineChars="0"/>
      </w:pPr>
      <w:r>
        <w:rPr>
          <w:rFonts w:hint="eastAsia"/>
        </w:rPr>
        <w:t>非国家政策或公司政策调整原因产生的退费，受益人及对应的部门、区域、产品</w:t>
      </w:r>
      <w:proofErr w:type="gramStart"/>
      <w:r>
        <w:rPr>
          <w:rFonts w:hint="eastAsia"/>
        </w:rPr>
        <w:t>线承担</w:t>
      </w:r>
      <w:proofErr w:type="gramEnd"/>
      <w:r>
        <w:rPr>
          <w:rFonts w:hint="eastAsia"/>
        </w:rPr>
        <w:t xml:space="preserve"> 100%</w:t>
      </w:r>
      <w:r>
        <w:rPr>
          <w:rFonts w:hint="eastAsia"/>
        </w:rPr>
        <w:t>的责任。</w:t>
      </w:r>
    </w:p>
    <w:p w:rsidR="00355E31" w:rsidRDefault="00BA5A3D">
      <w:pPr>
        <w:pStyle w:val="afe"/>
        <w:numPr>
          <w:ilvl w:val="0"/>
          <w:numId w:val="9"/>
        </w:numPr>
        <w:spacing w:after="120"/>
        <w:ind w:firstLineChars="0"/>
      </w:pPr>
      <w:r>
        <w:rPr>
          <w:rFonts w:hint="eastAsia"/>
        </w:rPr>
        <w:t>渠道订单不参与直销会员业绩</w:t>
      </w:r>
      <w:proofErr w:type="gramStart"/>
      <w:r>
        <w:rPr>
          <w:rFonts w:hint="eastAsia"/>
        </w:rPr>
        <w:t>的新续判定</w:t>
      </w:r>
      <w:proofErr w:type="gramEnd"/>
      <w:r>
        <w:rPr>
          <w:rFonts w:hint="eastAsia"/>
        </w:rPr>
        <w:t>及业绩计算。</w:t>
      </w:r>
    </w:p>
    <w:p w:rsidR="00355E31" w:rsidRDefault="00BA5A3D">
      <w:pPr>
        <w:pStyle w:val="afe"/>
        <w:numPr>
          <w:ilvl w:val="0"/>
          <w:numId w:val="9"/>
        </w:numPr>
        <w:spacing w:after="120"/>
        <w:ind w:firstLineChars="0"/>
      </w:pPr>
      <w:r>
        <w:rPr>
          <w:rFonts w:hint="eastAsia"/>
        </w:rPr>
        <w:t>如</w:t>
      </w:r>
      <w:proofErr w:type="gramStart"/>
      <w:r>
        <w:rPr>
          <w:rFonts w:hint="eastAsia"/>
        </w:rPr>
        <w:t>遇渠道</w:t>
      </w:r>
      <w:proofErr w:type="gramEnd"/>
      <w:r>
        <w:rPr>
          <w:rFonts w:hint="eastAsia"/>
        </w:rPr>
        <w:t>与直销城市切换调整，客户在渠道代理商服务时期付款并预约开通端口，但端口开通时已改由直销</w:t>
      </w:r>
      <w:proofErr w:type="gramStart"/>
      <w:r>
        <w:rPr>
          <w:rFonts w:hint="eastAsia"/>
        </w:rPr>
        <w:t>或电销团队</w:t>
      </w:r>
      <w:proofErr w:type="gramEnd"/>
      <w:r>
        <w:rPr>
          <w:rFonts w:hint="eastAsia"/>
        </w:rPr>
        <w:t>服务，切换之前提单的业绩</w:t>
      </w:r>
      <w:proofErr w:type="gramStart"/>
      <w:r>
        <w:rPr>
          <w:rFonts w:hint="eastAsia"/>
        </w:rPr>
        <w:t>归渠道</w:t>
      </w:r>
      <w:proofErr w:type="gramEnd"/>
      <w:r>
        <w:rPr>
          <w:rFonts w:hint="eastAsia"/>
        </w:rPr>
        <w:t>所有。</w:t>
      </w:r>
    </w:p>
    <w:p w:rsidR="00355E31" w:rsidRDefault="00BA5A3D">
      <w:pPr>
        <w:pStyle w:val="afe"/>
        <w:numPr>
          <w:ilvl w:val="0"/>
          <w:numId w:val="9"/>
        </w:numPr>
        <w:spacing w:after="120"/>
        <w:ind w:firstLineChars="0"/>
      </w:pPr>
      <w:r>
        <w:rPr>
          <w:rFonts w:hint="eastAsia"/>
        </w:rPr>
        <w:lastRenderedPageBreak/>
        <w:t>以上业绩规则适用于通过电子合同、</w:t>
      </w:r>
      <w:r>
        <w:rPr>
          <w:rFonts w:hint="eastAsia"/>
        </w:rPr>
        <w:t>5</w:t>
      </w:r>
      <w:r>
        <w:t>8</w:t>
      </w:r>
      <w:r>
        <w:rPr>
          <w:rFonts w:hint="eastAsia"/>
        </w:rPr>
        <w:t>会员商城及封装链接提单产生的业绩。</w:t>
      </w:r>
    </w:p>
    <w:p w:rsidR="00355E31" w:rsidRDefault="00BA5A3D">
      <w:pPr>
        <w:pStyle w:val="1"/>
      </w:pPr>
      <w:bookmarkStart w:id="130" w:name="_Toc172651685"/>
      <w:r>
        <w:rPr>
          <w:rFonts w:hint="eastAsia"/>
        </w:rPr>
        <w:t>业绩展示、查询方式及异常处理流程</w:t>
      </w:r>
      <w:bookmarkEnd w:id="120"/>
      <w:bookmarkEnd w:id="121"/>
      <w:bookmarkEnd w:id="130"/>
    </w:p>
    <w:p w:rsidR="00355E31" w:rsidRDefault="00BA5A3D">
      <w:pPr>
        <w:pStyle w:val="2"/>
      </w:pPr>
      <w:bookmarkStart w:id="131" w:name="_Toc89040754"/>
      <w:bookmarkStart w:id="132" w:name="_Toc100693617"/>
      <w:bookmarkStart w:id="133" w:name="_Toc172651686"/>
      <w:r>
        <w:rPr>
          <w:rFonts w:hint="eastAsia"/>
        </w:rPr>
        <w:t>业绩</w:t>
      </w:r>
      <w:bookmarkEnd w:id="131"/>
      <w:r>
        <w:rPr>
          <w:rFonts w:hint="eastAsia"/>
        </w:rPr>
        <w:t>查询方式</w:t>
      </w:r>
      <w:bookmarkEnd w:id="132"/>
      <w:bookmarkEnd w:id="133"/>
    </w:p>
    <w:p w:rsidR="00355E31" w:rsidRDefault="00BA5A3D">
      <w:pPr>
        <w:pStyle w:val="3"/>
      </w:pPr>
      <w:bookmarkStart w:id="134" w:name="_Toc100693618"/>
      <w:bookmarkStart w:id="135" w:name="_Toc172651687"/>
      <w:r>
        <w:rPr>
          <w:rFonts w:hint="eastAsia"/>
        </w:rPr>
        <w:t>业绩查询入口</w:t>
      </w:r>
      <w:bookmarkEnd w:id="134"/>
      <w:bookmarkEnd w:id="135"/>
    </w:p>
    <w:p w:rsidR="00355E31" w:rsidRDefault="00BA5A3D">
      <w:pPr>
        <w:pStyle w:val="afe"/>
        <w:spacing w:after="120"/>
        <w:ind w:firstLine="600"/>
      </w:pPr>
      <w:r>
        <w:rPr>
          <w:rFonts w:ascii="ArialRoundedMTBold" w:hAnsi="ArialRoundedMTBold" w:hint="eastAsia"/>
          <w:sz w:val="30"/>
          <w:szCs w:val="30"/>
          <w:shd w:val="clear" w:color="auto" w:fill="FFFFFF"/>
        </w:rPr>
        <w:t>查询业绩请登录</w:t>
      </w:r>
      <w:r>
        <w:rPr>
          <w:rFonts w:ascii="ArialRoundedMTBold" w:hAnsi="ArialRoundedMTBold"/>
          <w:sz w:val="30"/>
          <w:szCs w:val="30"/>
          <w:shd w:val="clear" w:color="auto" w:fill="FFFFFF"/>
        </w:rPr>
        <w:t>Magic BI</w:t>
      </w:r>
      <w:r>
        <w:rPr>
          <w:rFonts w:ascii="ArialRoundedMTBold" w:hAnsi="ArialRoundedMTBold" w:hint="eastAsia"/>
          <w:sz w:val="30"/>
          <w:szCs w:val="30"/>
          <w:shd w:val="clear" w:color="auto" w:fill="FFFFFF"/>
        </w:rPr>
        <w:t>（</w:t>
      </w:r>
      <w:hyperlink r:id="rId9" w:history="1">
        <w:r>
          <w:rPr>
            <w:rStyle w:val="af8"/>
            <w:color w:val="000000" w:themeColor="text1"/>
          </w:rPr>
          <w:t>https://magic.58corp.com/</w:t>
        </w:r>
      </w:hyperlink>
      <w:r>
        <w:rPr>
          <w:rFonts w:ascii="ArialRoundedMTBold" w:hAnsi="ArialRoundedMTBold" w:hint="eastAsia"/>
          <w:sz w:val="30"/>
          <w:szCs w:val="30"/>
          <w:shd w:val="clear" w:color="auto" w:fill="FFFFFF"/>
        </w:rPr>
        <w:t>）</w:t>
      </w:r>
    </w:p>
    <w:p w:rsidR="00355E31" w:rsidRDefault="00BA5A3D">
      <w:pPr>
        <w:pStyle w:val="3"/>
      </w:pPr>
      <w:bookmarkStart w:id="136" w:name="_Toc100693619"/>
      <w:bookmarkStart w:id="137" w:name="_Toc172651688"/>
      <w:r>
        <w:rPr>
          <w:rFonts w:hint="eastAsia"/>
        </w:rPr>
        <w:t>业绩查询报表</w:t>
      </w:r>
      <w:bookmarkEnd w:id="136"/>
      <w:bookmarkEnd w:id="137"/>
    </w:p>
    <w:p w:rsidR="00355E31" w:rsidRDefault="00BA5A3D">
      <w:pPr>
        <w:pStyle w:val="afe"/>
        <w:spacing w:after="120"/>
        <w:ind w:firstLine="560"/>
      </w:pPr>
      <w:r>
        <w:rPr>
          <w:rFonts w:hint="eastAsia"/>
        </w:rPr>
        <w:t>（</w:t>
      </w:r>
      <w:r>
        <w:t>1</w:t>
      </w:r>
      <w:r>
        <w:rPr>
          <w:rFonts w:hint="eastAsia"/>
        </w:rPr>
        <w:t>）销售业绩：【</w:t>
      </w:r>
      <w:r>
        <w:rPr>
          <w:rFonts w:hint="eastAsia"/>
        </w:rPr>
        <w:t>Y05D-</w:t>
      </w:r>
      <w:r>
        <w:rPr>
          <w:rFonts w:hint="eastAsia"/>
        </w:rPr>
        <w:t>销售业绩详情】</w:t>
      </w:r>
    </w:p>
    <w:p w:rsidR="00355E31" w:rsidRDefault="00BA5A3D">
      <w:pPr>
        <w:pStyle w:val="afe"/>
        <w:spacing w:after="120"/>
        <w:ind w:firstLine="560"/>
      </w:pPr>
      <w:r>
        <w:rPr>
          <w:rFonts w:hint="eastAsia"/>
        </w:rPr>
        <w:t>（</w:t>
      </w:r>
      <w:r>
        <w:rPr>
          <w:rFonts w:hint="eastAsia"/>
        </w:rPr>
        <w:t>2</w:t>
      </w:r>
      <w:r>
        <w:rPr>
          <w:rFonts w:hint="eastAsia"/>
        </w:rPr>
        <w:t>）主管业绩：</w:t>
      </w:r>
      <w:r>
        <w:rPr>
          <w:rFonts w:hint="eastAsia"/>
          <w:color w:val="FF0000"/>
        </w:rPr>
        <w:t>【</w:t>
      </w:r>
      <w:r>
        <w:rPr>
          <w:color w:val="FF0000"/>
        </w:rPr>
        <w:t>直销管理层业绩报表</w:t>
      </w:r>
      <w:r>
        <w:rPr>
          <w:rFonts w:hint="eastAsia"/>
          <w:color w:val="FF0000"/>
        </w:rPr>
        <w:t>】</w:t>
      </w:r>
    </w:p>
    <w:p w:rsidR="00355E31" w:rsidRDefault="00BA5A3D">
      <w:pPr>
        <w:pStyle w:val="afe"/>
        <w:spacing w:after="120"/>
        <w:ind w:firstLine="560"/>
      </w:pPr>
      <w:r>
        <w:rPr>
          <w:rFonts w:hint="eastAsia"/>
        </w:rPr>
        <w:t>（</w:t>
      </w:r>
      <w:r>
        <w:rPr>
          <w:rFonts w:hint="eastAsia"/>
        </w:rPr>
        <w:t>3</w:t>
      </w:r>
      <w:r>
        <w:rPr>
          <w:rFonts w:hint="eastAsia"/>
        </w:rPr>
        <w:t>）</w:t>
      </w:r>
      <w:r>
        <w:rPr>
          <w:rFonts w:hint="eastAsia"/>
        </w:rPr>
        <w:t>S8</w:t>
      </w:r>
      <w:r>
        <w:rPr>
          <w:rFonts w:hint="eastAsia"/>
        </w:rPr>
        <w:t>及以上业绩：</w:t>
      </w:r>
      <w:r>
        <w:rPr>
          <w:rFonts w:hint="eastAsia"/>
          <w:color w:val="FF0000"/>
        </w:rPr>
        <w:t>【</w:t>
      </w:r>
      <w:r>
        <w:rPr>
          <w:color w:val="FF0000"/>
        </w:rPr>
        <w:t>直销管理层业绩报表</w:t>
      </w:r>
      <w:r>
        <w:rPr>
          <w:rFonts w:hint="eastAsia"/>
          <w:color w:val="FF0000"/>
        </w:rPr>
        <w:t>】</w:t>
      </w:r>
    </w:p>
    <w:p w:rsidR="00355E31" w:rsidRDefault="00BA5A3D">
      <w:pPr>
        <w:pStyle w:val="3"/>
      </w:pPr>
      <w:bookmarkStart w:id="138" w:name="_Toc100693620"/>
      <w:bookmarkStart w:id="139" w:name="_Toc172651689"/>
      <w:r>
        <w:rPr>
          <w:rFonts w:hint="eastAsia"/>
        </w:rPr>
        <w:t>业绩查询时间</w:t>
      </w:r>
      <w:bookmarkEnd w:id="138"/>
      <w:bookmarkEnd w:id="139"/>
    </w:p>
    <w:p w:rsidR="00355E31" w:rsidRDefault="00BA5A3D">
      <w:pPr>
        <w:pStyle w:val="afe"/>
        <w:spacing w:after="120"/>
        <w:ind w:firstLine="560"/>
      </w:pPr>
      <w:r>
        <w:rPr>
          <w:rFonts w:hint="eastAsia"/>
        </w:rPr>
        <w:t>业绩</w:t>
      </w:r>
      <w:r>
        <w:rPr>
          <w:rFonts w:hint="eastAsia"/>
        </w:rPr>
        <w:t>T</w:t>
      </w:r>
      <w:r>
        <w:t>+1</w:t>
      </w:r>
      <w:r>
        <w:rPr>
          <w:rStyle w:val="afa"/>
        </w:rPr>
        <w:footnoteReference w:id="5"/>
      </w:r>
      <w:r>
        <w:rPr>
          <w:rFonts w:hint="eastAsia"/>
        </w:rPr>
        <w:t>延迟显示，应选择查询当日之前的日期</w:t>
      </w:r>
    </w:p>
    <w:p w:rsidR="00355E31" w:rsidRDefault="00BA5A3D">
      <w:pPr>
        <w:pStyle w:val="2"/>
      </w:pPr>
      <w:bookmarkStart w:id="140" w:name="_Toc100693621"/>
      <w:bookmarkStart w:id="141" w:name="_Toc172651690"/>
      <w:bookmarkStart w:id="142" w:name="_Toc89040755"/>
      <w:r>
        <w:rPr>
          <w:rFonts w:hint="eastAsia"/>
        </w:rPr>
        <w:t>常规业绩问题反馈及受理流程</w:t>
      </w:r>
      <w:bookmarkEnd w:id="140"/>
      <w:bookmarkEnd w:id="141"/>
    </w:p>
    <w:p w:rsidR="00355E31" w:rsidRDefault="00BA5A3D">
      <w:pPr>
        <w:pStyle w:val="3"/>
      </w:pPr>
      <w:bookmarkStart w:id="143" w:name="_Toc100693622"/>
      <w:bookmarkStart w:id="144" w:name="_Toc172651691"/>
      <w:r>
        <w:rPr>
          <w:rFonts w:hint="eastAsia"/>
        </w:rPr>
        <w:t>业绩调整范畴</w:t>
      </w:r>
      <w:bookmarkEnd w:id="143"/>
      <w:bookmarkEnd w:id="144"/>
    </w:p>
    <w:p w:rsidR="00355E31" w:rsidRDefault="00BA5A3D">
      <w:pPr>
        <w:pStyle w:val="afe"/>
        <w:spacing w:after="120"/>
        <w:ind w:firstLine="560"/>
      </w:pPr>
      <w:r>
        <w:rPr>
          <w:rFonts w:hint="eastAsia"/>
        </w:rPr>
        <w:t>业绩管理组受理统计周期（</w:t>
      </w:r>
      <w:r>
        <w:t>自然月</w:t>
      </w:r>
      <w:r>
        <w:rPr>
          <w:rFonts w:hint="eastAsia"/>
        </w:rPr>
        <w:t>）</w:t>
      </w:r>
      <w:r>
        <w:t>内</w:t>
      </w:r>
      <w:r>
        <w:rPr>
          <w:rFonts w:hint="eastAsia"/>
        </w:rPr>
        <w:t>的</w:t>
      </w:r>
      <w:r>
        <w:t>正业绩、</w:t>
      </w:r>
      <w:r>
        <w:rPr>
          <w:rFonts w:hint="eastAsia"/>
        </w:rPr>
        <w:t>退费业绩、</w:t>
      </w:r>
      <w:r>
        <w:t>违规扣除业绩</w:t>
      </w:r>
      <w:proofErr w:type="gramStart"/>
      <w:r>
        <w:rPr>
          <w:rFonts w:hint="eastAsia"/>
        </w:rPr>
        <w:t>及跨线判单</w:t>
      </w:r>
      <w:proofErr w:type="gramEnd"/>
      <w:r>
        <w:rPr>
          <w:rFonts w:hint="eastAsia"/>
        </w:rPr>
        <w:t>业绩</w:t>
      </w:r>
      <w:r>
        <w:t>。</w:t>
      </w:r>
    </w:p>
    <w:p w:rsidR="00355E31" w:rsidRDefault="00BA5A3D">
      <w:pPr>
        <w:pStyle w:val="afe"/>
        <w:spacing w:after="120"/>
        <w:ind w:firstLine="560"/>
      </w:pPr>
      <w:r>
        <w:rPr>
          <w:rFonts w:hint="eastAsia"/>
        </w:rPr>
        <w:t>（</w:t>
      </w:r>
      <w:r>
        <w:rPr>
          <w:rFonts w:hint="eastAsia"/>
        </w:rPr>
        <w:t>1</w:t>
      </w:r>
      <w:r>
        <w:rPr>
          <w:rFonts w:hint="eastAsia"/>
        </w:rPr>
        <w:t>）</w:t>
      </w:r>
      <w:proofErr w:type="gramStart"/>
      <w:r>
        <w:rPr>
          <w:rFonts w:hint="eastAsia"/>
        </w:rPr>
        <w:t>正业绩</w:t>
      </w:r>
      <w:proofErr w:type="gramEnd"/>
      <w:r>
        <w:rPr>
          <w:rFonts w:hint="eastAsia"/>
        </w:rPr>
        <w:t>/</w:t>
      </w:r>
      <w:r>
        <w:rPr>
          <w:rFonts w:hint="eastAsia"/>
        </w:rPr>
        <w:t>退费业绩：因系统原因造成业绩归属销售、归属部门、商品类型、计入时间、</w:t>
      </w:r>
      <w:proofErr w:type="gramStart"/>
      <w:r>
        <w:rPr>
          <w:rFonts w:hint="eastAsia"/>
        </w:rPr>
        <w:t>新续类型</w:t>
      </w:r>
      <w:proofErr w:type="gramEnd"/>
      <w:r>
        <w:rPr>
          <w:rFonts w:hint="eastAsia"/>
        </w:rPr>
        <w:t>、业绩金额等计入不准确或业绩缺失，可申请调整业绩。</w:t>
      </w:r>
    </w:p>
    <w:p w:rsidR="00355E31" w:rsidRDefault="00BA5A3D">
      <w:pPr>
        <w:pStyle w:val="afe"/>
        <w:spacing w:after="120"/>
        <w:ind w:firstLine="560"/>
      </w:pPr>
      <w:r>
        <w:rPr>
          <w:rFonts w:hint="eastAsia"/>
        </w:rPr>
        <w:lastRenderedPageBreak/>
        <w:t>（</w:t>
      </w:r>
      <w:r>
        <w:rPr>
          <w:rFonts w:hint="eastAsia"/>
        </w:rPr>
        <w:t>2</w:t>
      </w:r>
      <w:r>
        <w:rPr>
          <w:rFonts w:hint="eastAsia"/>
        </w:rPr>
        <w:t>）</w:t>
      </w:r>
      <w:r>
        <w:t>违规扣除业绩</w:t>
      </w:r>
      <w:r>
        <w:rPr>
          <w:rFonts w:hint="eastAsia"/>
        </w:rPr>
        <w:t>：</w:t>
      </w:r>
      <w:r>
        <w:t>违规业绩</w:t>
      </w:r>
      <w:r>
        <w:rPr>
          <w:rFonts w:hint="eastAsia"/>
        </w:rPr>
        <w:t>的</w:t>
      </w:r>
      <w:r>
        <w:t>扣减</w:t>
      </w:r>
      <w:r>
        <w:rPr>
          <w:rFonts w:hint="eastAsia"/>
        </w:rPr>
        <w:t>或返还</w:t>
      </w:r>
      <w:r>
        <w:t>只受理业务监察组提供</w:t>
      </w:r>
      <w:r>
        <w:rPr>
          <w:rFonts w:hint="eastAsia"/>
        </w:rPr>
        <w:t>的</w:t>
      </w:r>
      <w:r>
        <w:t>违规业绩明细</w:t>
      </w:r>
      <w:r>
        <w:rPr>
          <w:rFonts w:hint="eastAsia"/>
        </w:rPr>
        <w:t>或返还业绩明细</w:t>
      </w:r>
      <w:r>
        <w:t>，不受理分公司报备的违规</w:t>
      </w:r>
      <w:r>
        <w:rPr>
          <w:rFonts w:hint="eastAsia"/>
        </w:rPr>
        <w:t>和返还</w:t>
      </w:r>
      <w:r>
        <w:t>业绩</w:t>
      </w:r>
      <w:r>
        <w:rPr>
          <w:rFonts w:hint="eastAsia"/>
        </w:rPr>
        <w:t>。</w:t>
      </w:r>
    </w:p>
    <w:p w:rsidR="00355E31" w:rsidRDefault="00BA5A3D">
      <w:pPr>
        <w:pStyle w:val="afe"/>
        <w:spacing w:after="120"/>
        <w:ind w:firstLine="560"/>
      </w:pPr>
      <w:r>
        <w:rPr>
          <w:rFonts w:hint="eastAsia"/>
        </w:rPr>
        <w:t>（</w:t>
      </w:r>
      <w:r>
        <w:rPr>
          <w:rFonts w:hint="eastAsia"/>
        </w:rPr>
        <w:t>3</w:t>
      </w:r>
      <w:r>
        <w:rPr>
          <w:rFonts w:hint="eastAsia"/>
        </w:rPr>
        <w:t>）跨</w:t>
      </w:r>
      <w:proofErr w:type="gramStart"/>
      <w:r>
        <w:rPr>
          <w:rFonts w:hint="eastAsia"/>
        </w:rPr>
        <w:t>线判单</w:t>
      </w:r>
      <w:proofErr w:type="gramEnd"/>
      <w:r>
        <w:rPr>
          <w:rFonts w:hint="eastAsia"/>
        </w:rPr>
        <w:t>业绩：只受理本地服务判单组确认的跨业</w:t>
      </w:r>
      <w:proofErr w:type="gramStart"/>
      <w:r>
        <w:rPr>
          <w:rFonts w:hint="eastAsia"/>
        </w:rPr>
        <w:t>务线判单业绩</w:t>
      </w:r>
      <w:proofErr w:type="gramEnd"/>
      <w:r>
        <w:rPr>
          <w:rFonts w:hint="eastAsia"/>
        </w:rPr>
        <w:t>划转。</w:t>
      </w:r>
    </w:p>
    <w:p w:rsidR="00355E31" w:rsidRDefault="00BA5A3D">
      <w:pPr>
        <w:pStyle w:val="3"/>
      </w:pPr>
      <w:bookmarkStart w:id="145" w:name="_Toc100693623"/>
      <w:bookmarkStart w:id="146" w:name="_Toc172651692"/>
      <w:r>
        <w:rPr>
          <w:rFonts w:hint="eastAsia"/>
        </w:rPr>
        <w:t>业绩问题反馈及受理流程</w:t>
      </w:r>
      <w:bookmarkEnd w:id="145"/>
      <w:bookmarkEnd w:id="146"/>
    </w:p>
    <w:p w:rsidR="00355E31" w:rsidRDefault="00BA5A3D">
      <w:pPr>
        <w:pStyle w:val="afe"/>
        <w:spacing w:after="120"/>
        <w:ind w:firstLine="560"/>
      </w:pPr>
      <w:r>
        <w:rPr>
          <w:rFonts w:hint="eastAsia"/>
        </w:rPr>
        <w:t>（</w:t>
      </w:r>
      <w:r>
        <w:rPr>
          <w:rFonts w:hint="eastAsia"/>
        </w:rPr>
        <w:t>1</w:t>
      </w:r>
      <w:r>
        <w:rPr>
          <w:rFonts w:hint="eastAsia"/>
        </w:rPr>
        <w:t>）业绩问题反馈：员工如对业绩显示结果有异议，可以采取邮件形式向所在城市助理申请业绩调整。城市助理核实并确认业绩有问题后，可以邮件形式向集团业绩管理部提交申请表。业绩管理组受理邮箱：</w:t>
      </w:r>
      <w:hyperlink r:id="rId10" w:history="1">
        <w:r>
          <w:rPr>
            <w:rStyle w:val="af8"/>
            <w:color w:val="000000" w:themeColor="text1"/>
          </w:rPr>
          <w:t>yxzx-sjfx@58.com</w:t>
        </w:r>
      </w:hyperlink>
      <w:r>
        <w:rPr>
          <w:rFonts w:hint="eastAsia"/>
        </w:rPr>
        <w:t xml:space="preserve"> </w:t>
      </w:r>
      <w:r>
        <w:rPr>
          <w:rFonts w:hint="eastAsia"/>
        </w:rPr>
        <w:t>，业绩反馈对接人：马奎（</w:t>
      </w:r>
      <w:r>
        <w:rPr>
          <w:rFonts w:hint="eastAsia"/>
        </w:rPr>
        <w:t>makui</w:t>
      </w:r>
      <w:r>
        <w:t>03</w:t>
      </w:r>
      <w:r>
        <w:rPr>
          <w:rFonts w:hint="eastAsia"/>
        </w:rPr>
        <w:t>）</w:t>
      </w:r>
    </w:p>
    <w:p w:rsidR="00355E31" w:rsidRDefault="00BA5A3D">
      <w:pPr>
        <w:pStyle w:val="afe"/>
        <w:spacing w:after="120"/>
        <w:ind w:firstLine="560"/>
      </w:pPr>
      <w:r>
        <w:rPr>
          <w:rFonts w:hint="eastAsia"/>
        </w:rPr>
        <w:t>（</w:t>
      </w:r>
      <w:r>
        <w:rPr>
          <w:rFonts w:hint="eastAsia"/>
        </w:rPr>
        <w:t>2</w:t>
      </w:r>
      <w:r>
        <w:rPr>
          <w:rFonts w:hint="eastAsia"/>
        </w:rPr>
        <w:t>）业绩反馈受理：业绩管理组接到申请后，在</w:t>
      </w:r>
      <w:r>
        <w:rPr>
          <w:rFonts w:hint="eastAsia"/>
        </w:rPr>
        <w:t>24</w:t>
      </w:r>
      <w:r>
        <w:rPr>
          <w:rFonts w:hint="eastAsia"/>
        </w:rPr>
        <w:t>小时内（工作日）做出申请处理答复。如经调查确认为系统原因或其他客观原因造成的业绩问题，可对业绩进行调整处理。但对于申请事项无客观事实依据、仅凭主观臆断的申诉或个人原因造成的业绩问题，将不予受理。</w:t>
      </w:r>
    </w:p>
    <w:p w:rsidR="00355E31" w:rsidRDefault="00BA5A3D">
      <w:pPr>
        <w:pStyle w:val="3"/>
      </w:pPr>
      <w:bookmarkStart w:id="147" w:name="_Toc100693624"/>
      <w:bookmarkStart w:id="148" w:name="_Toc172651693"/>
      <w:r>
        <w:rPr>
          <w:rFonts w:hint="eastAsia"/>
        </w:rPr>
        <w:t>业绩反馈时间及周期</w:t>
      </w:r>
      <w:bookmarkEnd w:id="147"/>
      <w:bookmarkEnd w:id="148"/>
    </w:p>
    <w:p w:rsidR="00355E31" w:rsidRDefault="00BA5A3D">
      <w:pPr>
        <w:pStyle w:val="afe"/>
        <w:spacing w:after="120"/>
        <w:ind w:firstLine="560"/>
      </w:pPr>
      <w:r>
        <w:rPr>
          <w:rFonts w:hint="eastAsia"/>
        </w:rPr>
        <w:t>一般为每周一上午</w:t>
      </w:r>
      <w:r>
        <w:rPr>
          <w:rFonts w:hint="eastAsia"/>
        </w:rPr>
        <w:t>12</w:t>
      </w:r>
      <w:r>
        <w:rPr>
          <w:rFonts w:hint="eastAsia"/>
        </w:rPr>
        <w:t>：</w:t>
      </w:r>
      <w:r>
        <w:rPr>
          <w:rFonts w:hint="eastAsia"/>
        </w:rPr>
        <w:t>00</w:t>
      </w:r>
      <w:r>
        <w:rPr>
          <w:rFonts w:hint="eastAsia"/>
        </w:rPr>
        <w:t>前反馈上一周问题数据，次月</w:t>
      </w:r>
      <w:r>
        <w:rPr>
          <w:rFonts w:hint="eastAsia"/>
        </w:rPr>
        <w:t>1</w:t>
      </w:r>
      <w:r>
        <w:rPr>
          <w:rFonts w:hint="eastAsia"/>
        </w:rPr>
        <w:t>号</w:t>
      </w:r>
      <w:r>
        <w:rPr>
          <w:rFonts w:hint="eastAsia"/>
        </w:rPr>
        <w:t>12</w:t>
      </w:r>
      <w:r>
        <w:rPr>
          <w:rFonts w:hint="eastAsia"/>
        </w:rPr>
        <w:t>：</w:t>
      </w:r>
      <w:r>
        <w:rPr>
          <w:rFonts w:hint="eastAsia"/>
        </w:rPr>
        <w:t>00</w:t>
      </w:r>
      <w:r>
        <w:rPr>
          <w:rFonts w:hint="eastAsia"/>
        </w:rPr>
        <w:t>前反馈上月底问题数据。受节假日影响，以上时间可能会有变化，具体以每月业绩管理</w:t>
      </w:r>
      <w:proofErr w:type="gramStart"/>
      <w:r>
        <w:rPr>
          <w:rFonts w:hint="eastAsia"/>
        </w:rPr>
        <w:t>组公邮</w:t>
      </w:r>
      <w:proofErr w:type="gramEnd"/>
      <w:r>
        <w:rPr>
          <w:rFonts w:hint="eastAsia"/>
        </w:rPr>
        <w:t>yjgl@</w:t>
      </w:r>
      <w:r>
        <w:t>58.</w:t>
      </w:r>
      <w:r>
        <w:rPr>
          <w:rFonts w:hint="eastAsia"/>
        </w:rPr>
        <w:t>com</w:t>
      </w:r>
      <w:r>
        <w:rPr>
          <w:rFonts w:hint="eastAsia"/>
        </w:rPr>
        <w:t>所发《业绩调整反馈时间》规定时间为准。</w:t>
      </w:r>
    </w:p>
    <w:p w:rsidR="00355E31" w:rsidRDefault="00BA5A3D">
      <w:pPr>
        <w:pStyle w:val="afe"/>
        <w:spacing w:after="120"/>
        <w:ind w:firstLine="560"/>
      </w:pPr>
      <w:r>
        <w:rPr>
          <w:rFonts w:hint="eastAsia"/>
        </w:rPr>
        <w:t>特别提示：反馈业绩问题应为当月周期内的，例如</w:t>
      </w:r>
      <w:proofErr w:type="gramStart"/>
      <w:r>
        <w:rPr>
          <w:rFonts w:hint="eastAsia"/>
        </w:rPr>
        <w:t>系统计</w:t>
      </w:r>
      <w:proofErr w:type="gramEnd"/>
      <w:r>
        <w:rPr>
          <w:rFonts w:hint="eastAsia"/>
        </w:rPr>
        <w:t>入时间为</w:t>
      </w:r>
      <w:r>
        <w:rPr>
          <w:rFonts w:hint="eastAsia"/>
        </w:rPr>
        <w:t>4</w:t>
      </w:r>
      <w:r>
        <w:rPr>
          <w:rFonts w:hint="eastAsia"/>
        </w:rPr>
        <w:t>月的业绩，无法修改为</w:t>
      </w:r>
      <w:r>
        <w:rPr>
          <w:rFonts w:hint="eastAsia"/>
        </w:rPr>
        <w:t>3</w:t>
      </w:r>
      <w:r>
        <w:rPr>
          <w:rFonts w:hint="eastAsia"/>
        </w:rPr>
        <w:t>月业绩，超期反馈系统锁定无法处理。</w:t>
      </w:r>
    </w:p>
    <w:p w:rsidR="00355E31" w:rsidRDefault="00BA5A3D">
      <w:pPr>
        <w:pStyle w:val="3"/>
      </w:pPr>
      <w:bookmarkStart w:id="149" w:name="_Toc100693625"/>
      <w:bookmarkStart w:id="150" w:name="_Toc172651694"/>
      <w:r>
        <w:rPr>
          <w:rFonts w:hint="eastAsia"/>
        </w:rPr>
        <w:lastRenderedPageBreak/>
        <w:t>业绩反馈申请表模板</w:t>
      </w:r>
      <w:bookmarkEnd w:id="149"/>
      <w:bookmarkEnd w:id="150"/>
    </w:p>
    <w:p w:rsidR="00355E31" w:rsidRDefault="00BA5A3D">
      <w:pPr>
        <w:pStyle w:val="afe"/>
        <w:spacing w:after="120"/>
        <w:ind w:firstLine="560"/>
      </w:pPr>
      <w:r>
        <w:rPr>
          <w:rFonts w:hint="eastAsia"/>
        </w:rPr>
        <w:t>申请表内容包括：编号、申请日期、城市、业务线、问题类型、具体问题描述、现状（归属销售</w:t>
      </w:r>
      <w:r>
        <w:rPr>
          <w:rFonts w:hint="eastAsia"/>
        </w:rPr>
        <w:t>O</w:t>
      </w:r>
      <w:r>
        <w:t>A</w:t>
      </w:r>
      <w:r>
        <w:rPr>
          <w:rFonts w:hint="eastAsia"/>
        </w:rPr>
        <w:t>、归属部门）、应转入（应转入销售</w:t>
      </w:r>
      <w:r>
        <w:rPr>
          <w:rFonts w:hint="eastAsia"/>
        </w:rPr>
        <w:t>O</w:t>
      </w:r>
      <w:r>
        <w:t>A</w:t>
      </w:r>
      <w:r>
        <w:rPr>
          <w:rFonts w:hint="eastAsia"/>
        </w:rPr>
        <w:t>、应转入部门）、用户名、产品类型、合同编号</w:t>
      </w:r>
      <w:r>
        <w:rPr>
          <w:rFonts w:hint="eastAsia"/>
        </w:rPr>
        <w:t>/</w:t>
      </w:r>
      <w:r>
        <w:rPr>
          <w:rFonts w:hint="eastAsia"/>
        </w:rPr>
        <w:t>订单</w:t>
      </w:r>
      <w:r>
        <w:rPr>
          <w:rFonts w:hint="eastAsia"/>
        </w:rPr>
        <w:t>I</w:t>
      </w:r>
      <w:r>
        <w:t>D</w:t>
      </w:r>
      <w:r>
        <w:rPr>
          <w:rFonts w:hint="eastAsia"/>
        </w:rPr>
        <w:t>、业绩金额、业绩申请人邮箱。具体格式见附表</w:t>
      </w:r>
      <w:proofErr w:type="gramStart"/>
      <w:r>
        <w:rPr>
          <w:rFonts w:hint="eastAsia"/>
        </w:rPr>
        <w:t>一</w:t>
      </w:r>
      <w:proofErr w:type="gramEnd"/>
      <w:r>
        <w:rPr>
          <w:rFonts w:hint="eastAsia"/>
        </w:rPr>
        <w:t>。</w:t>
      </w:r>
    </w:p>
    <w:p w:rsidR="00355E31" w:rsidRDefault="00BA5A3D">
      <w:pPr>
        <w:pStyle w:val="2"/>
      </w:pPr>
      <w:bookmarkStart w:id="151" w:name="_Toc100693626"/>
      <w:bookmarkStart w:id="152" w:name="_Toc172651695"/>
      <w:r>
        <w:rPr>
          <w:rFonts w:hint="eastAsia"/>
        </w:rPr>
        <w:t>其他业绩问题反馈通道</w:t>
      </w:r>
      <w:bookmarkEnd w:id="151"/>
      <w:bookmarkEnd w:id="152"/>
    </w:p>
    <w:p w:rsidR="00355E31" w:rsidRDefault="00BA5A3D">
      <w:pPr>
        <w:pStyle w:val="afe"/>
        <w:spacing w:after="120"/>
        <w:ind w:firstLine="560"/>
      </w:pPr>
      <w:r>
        <w:rPr>
          <w:rFonts w:hint="eastAsia"/>
        </w:rPr>
        <w:t>如反馈问题涉及投诉违规、判单、续费报备、银行汇款等，需要由其他部门受理，具体对接部门及反馈邮箱如下：</w:t>
      </w:r>
    </w:p>
    <w:p w:rsidR="00355E31" w:rsidRDefault="00355E31">
      <w:pPr>
        <w:rPr>
          <w:color w:val="000000" w:themeColor="text1"/>
        </w:rPr>
      </w:pPr>
    </w:p>
    <w:tbl>
      <w:tblPr>
        <w:tblW w:w="87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825"/>
        <w:gridCol w:w="2233"/>
        <w:gridCol w:w="3652"/>
      </w:tblGrid>
      <w:tr w:rsidR="00355E31">
        <w:trPr>
          <w:trHeight w:val="54"/>
        </w:trPr>
        <w:tc>
          <w:tcPr>
            <w:tcW w:w="2825" w:type="dxa"/>
            <w:shd w:val="clear" w:color="000000" w:fill="D9E1F2"/>
            <w:noWrap/>
            <w:vAlign w:val="center"/>
          </w:tcPr>
          <w:p w:rsidR="00355E31" w:rsidRDefault="00BA5A3D">
            <w:pPr>
              <w:kinsoku/>
              <w:autoSpaceDE/>
              <w:autoSpaceDN/>
              <w:adjustRightInd/>
              <w:snapToGrid/>
              <w:spacing w:beforeLines="50" w:before="120" w:afterLines="50" w:after="120"/>
              <w:jc w:val="center"/>
              <w:textAlignment w:val="auto"/>
              <w:rPr>
                <w:rFonts w:ascii="仿宋" w:eastAsia="仿宋" w:hAnsi="仿宋" w:cs="宋体"/>
                <w:b/>
                <w:bCs/>
                <w:snapToGrid/>
                <w:color w:val="000000" w:themeColor="text1"/>
                <w:sz w:val="28"/>
                <w:szCs w:val="28"/>
              </w:rPr>
            </w:pPr>
            <w:r>
              <w:rPr>
                <w:rFonts w:ascii="仿宋" w:eastAsia="仿宋" w:hAnsi="仿宋" w:cs="宋体" w:hint="eastAsia"/>
                <w:b/>
                <w:bCs/>
                <w:snapToGrid/>
                <w:color w:val="000000" w:themeColor="text1"/>
                <w:sz w:val="28"/>
                <w:szCs w:val="28"/>
              </w:rPr>
              <w:t>反馈类型</w:t>
            </w:r>
          </w:p>
        </w:tc>
        <w:tc>
          <w:tcPr>
            <w:tcW w:w="2233" w:type="dxa"/>
            <w:shd w:val="clear" w:color="000000" w:fill="D9E1F2"/>
            <w:vAlign w:val="center"/>
          </w:tcPr>
          <w:p w:rsidR="00355E31" w:rsidRDefault="00BA5A3D">
            <w:pPr>
              <w:kinsoku/>
              <w:autoSpaceDE/>
              <w:autoSpaceDN/>
              <w:adjustRightInd/>
              <w:snapToGrid/>
              <w:spacing w:before="50" w:after="50"/>
              <w:jc w:val="center"/>
              <w:textAlignment w:val="auto"/>
              <w:rPr>
                <w:rFonts w:ascii="仿宋" w:eastAsia="仿宋" w:hAnsi="仿宋" w:cs="宋体"/>
                <w:b/>
                <w:bCs/>
                <w:snapToGrid/>
                <w:color w:val="000000" w:themeColor="text1"/>
                <w:sz w:val="28"/>
                <w:szCs w:val="28"/>
              </w:rPr>
            </w:pPr>
            <w:r>
              <w:rPr>
                <w:rFonts w:ascii="仿宋" w:eastAsia="仿宋" w:hAnsi="仿宋" w:cs="宋体" w:hint="eastAsia"/>
                <w:b/>
                <w:bCs/>
                <w:snapToGrid/>
                <w:color w:val="000000" w:themeColor="text1"/>
                <w:sz w:val="28"/>
                <w:szCs w:val="28"/>
              </w:rPr>
              <w:t>对接部门</w:t>
            </w:r>
          </w:p>
        </w:tc>
        <w:tc>
          <w:tcPr>
            <w:tcW w:w="3652" w:type="dxa"/>
            <w:shd w:val="clear" w:color="000000" w:fill="D9E1F2"/>
            <w:noWrap/>
            <w:vAlign w:val="center"/>
          </w:tcPr>
          <w:p w:rsidR="00355E31" w:rsidRDefault="00BA5A3D">
            <w:pPr>
              <w:kinsoku/>
              <w:autoSpaceDE/>
              <w:autoSpaceDN/>
              <w:adjustRightInd/>
              <w:snapToGrid/>
              <w:spacing w:before="50" w:after="50"/>
              <w:jc w:val="center"/>
              <w:textAlignment w:val="auto"/>
              <w:rPr>
                <w:rFonts w:ascii="仿宋" w:eastAsia="仿宋" w:hAnsi="仿宋" w:cs="宋体"/>
                <w:b/>
                <w:bCs/>
                <w:snapToGrid/>
                <w:color w:val="000000" w:themeColor="text1"/>
                <w:sz w:val="28"/>
                <w:szCs w:val="28"/>
              </w:rPr>
            </w:pPr>
            <w:r>
              <w:rPr>
                <w:rFonts w:ascii="仿宋" w:eastAsia="仿宋" w:hAnsi="仿宋" w:cs="宋体" w:hint="eastAsia"/>
                <w:b/>
                <w:bCs/>
                <w:snapToGrid/>
                <w:color w:val="000000" w:themeColor="text1"/>
                <w:sz w:val="28"/>
                <w:szCs w:val="28"/>
              </w:rPr>
              <w:t>反馈邮箱</w:t>
            </w:r>
          </w:p>
        </w:tc>
      </w:tr>
      <w:tr w:rsidR="00355E31">
        <w:trPr>
          <w:trHeight w:val="475"/>
        </w:trPr>
        <w:tc>
          <w:tcPr>
            <w:tcW w:w="2825" w:type="dxa"/>
            <w:shd w:val="clear" w:color="auto" w:fill="auto"/>
            <w:noWrap/>
            <w:vAlign w:val="center"/>
          </w:tcPr>
          <w:p w:rsidR="00355E31" w:rsidRDefault="00BA5A3D">
            <w:pPr>
              <w:kinsoku/>
              <w:autoSpaceDE/>
              <w:autoSpaceDN/>
              <w:adjustRightInd/>
              <w:snapToGrid/>
              <w:jc w:val="center"/>
              <w:textAlignment w:val="auto"/>
              <w:rPr>
                <w:rFonts w:ascii="Times New Roman" w:eastAsia="仿宋" w:hAnsi="Times New Roman" w:cs="微软雅黑"/>
                <w:color w:val="000000" w:themeColor="text1"/>
                <w:sz w:val="28"/>
              </w:rPr>
            </w:pPr>
            <w:r>
              <w:rPr>
                <w:rFonts w:ascii="Times New Roman" w:eastAsia="仿宋" w:hAnsi="Times New Roman" w:cs="微软雅黑" w:hint="eastAsia"/>
                <w:color w:val="000000" w:themeColor="text1"/>
                <w:sz w:val="28"/>
              </w:rPr>
              <w:t>投诉违规</w:t>
            </w:r>
          </w:p>
        </w:tc>
        <w:tc>
          <w:tcPr>
            <w:tcW w:w="2233" w:type="dxa"/>
            <w:vAlign w:val="center"/>
          </w:tcPr>
          <w:p w:rsidR="00355E31" w:rsidRDefault="00BA5A3D">
            <w:pPr>
              <w:kinsoku/>
              <w:autoSpaceDE/>
              <w:autoSpaceDN/>
              <w:adjustRightInd/>
              <w:snapToGrid/>
              <w:jc w:val="center"/>
              <w:textAlignment w:val="auto"/>
              <w:rPr>
                <w:rFonts w:ascii="Times New Roman" w:eastAsia="仿宋" w:hAnsi="Times New Roman" w:cs="微软雅黑"/>
                <w:color w:val="000000" w:themeColor="text1"/>
                <w:sz w:val="28"/>
              </w:rPr>
            </w:pPr>
            <w:r>
              <w:rPr>
                <w:rFonts w:ascii="Times New Roman" w:eastAsia="仿宋" w:hAnsi="Times New Roman" w:cs="微软雅黑" w:hint="eastAsia"/>
                <w:color w:val="000000" w:themeColor="text1"/>
                <w:sz w:val="28"/>
              </w:rPr>
              <w:t>监察组</w:t>
            </w:r>
          </w:p>
        </w:tc>
        <w:tc>
          <w:tcPr>
            <w:tcW w:w="3652" w:type="dxa"/>
            <w:shd w:val="clear" w:color="auto" w:fill="auto"/>
            <w:vAlign w:val="center"/>
          </w:tcPr>
          <w:p w:rsidR="00355E31" w:rsidRDefault="00BA5A3D">
            <w:pPr>
              <w:kinsoku/>
              <w:autoSpaceDE/>
              <w:autoSpaceDN/>
              <w:adjustRightInd/>
              <w:snapToGrid/>
              <w:textAlignment w:val="auto"/>
              <w:rPr>
                <w:rFonts w:ascii="Times New Roman" w:eastAsia="仿宋" w:hAnsi="Times New Roman" w:cs="微软雅黑"/>
                <w:color w:val="000000" w:themeColor="text1"/>
                <w:sz w:val="28"/>
              </w:rPr>
            </w:pPr>
            <w:r>
              <w:rPr>
                <w:rFonts w:ascii="Times New Roman" w:eastAsia="仿宋" w:hAnsi="Times New Roman" w:cs="微软雅黑" w:hint="eastAsia"/>
                <w:snapToGrid/>
                <w:color w:val="000000" w:themeColor="text1"/>
                <w:kern w:val="2"/>
                <w:sz w:val="28"/>
                <w:szCs w:val="22"/>
              </w:rPr>
              <w:t>jc_lbg@58.com</w:t>
            </w:r>
          </w:p>
        </w:tc>
      </w:tr>
      <w:tr w:rsidR="00355E31">
        <w:trPr>
          <w:trHeight w:val="431"/>
        </w:trPr>
        <w:tc>
          <w:tcPr>
            <w:tcW w:w="2825" w:type="dxa"/>
            <w:shd w:val="clear" w:color="auto" w:fill="auto"/>
            <w:noWrap/>
            <w:vAlign w:val="center"/>
          </w:tcPr>
          <w:p w:rsidR="00355E31" w:rsidRDefault="00BA5A3D">
            <w:pPr>
              <w:kinsoku/>
              <w:autoSpaceDE/>
              <w:autoSpaceDN/>
              <w:adjustRightInd/>
              <w:snapToGrid/>
              <w:jc w:val="center"/>
              <w:textAlignment w:val="auto"/>
              <w:rPr>
                <w:rFonts w:ascii="Times New Roman" w:eastAsia="仿宋" w:hAnsi="Times New Roman" w:cs="微软雅黑"/>
                <w:color w:val="000000" w:themeColor="text1"/>
                <w:sz w:val="28"/>
              </w:rPr>
            </w:pPr>
            <w:proofErr w:type="gramStart"/>
            <w:r>
              <w:rPr>
                <w:rFonts w:ascii="Times New Roman" w:eastAsia="仿宋" w:hAnsi="Times New Roman" w:cs="微软雅黑" w:hint="eastAsia"/>
                <w:color w:val="000000" w:themeColor="text1"/>
                <w:sz w:val="28"/>
              </w:rPr>
              <w:t>判单</w:t>
            </w:r>
            <w:proofErr w:type="gramEnd"/>
            <w:r>
              <w:rPr>
                <w:rFonts w:ascii="Times New Roman" w:eastAsia="仿宋" w:hAnsi="Times New Roman" w:cs="微软雅黑" w:hint="eastAsia"/>
                <w:color w:val="000000" w:themeColor="text1"/>
                <w:sz w:val="28"/>
              </w:rPr>
              <w:t>/</w:t>
            </w:r>
            <w:r>
              <w:rPr>
                <w:rFonts w:ascii="Times New Roman" w:eastAsia="仿宋" w:hAnsi="Times New Roman" w:cs="微软雅黑" w:hint="eastAsia"/>
                <w:color w:val="000000" w:themeColor="text1"/>
                <w:sz w:val="28"/>
              </w:rPr>
              <w:t>报备续费</w:t>
            </w:r>
            <w:r>
              <w:rPr>
                <w:rFonts w:ascii="Times New Roman" w:eastAsia="仿宋" w:hAnsi="Times New Roman" w:cs="微软雅黑" w:hint="eastAsia"/>
                <w:color w:val="000000" w:themeColor="text1"/>
                <w:sz w:val="28"/>
              </w:rPr>
              <w:t>/</w:t>
            </w:r>
            <w:r>
              <w:rPr>
                <w:rFonts w:ascii="Times New Roman" w:eastAsia="仿宋" w:hAnsi="Times New Roman" w:cs="微软雅黑" w:hint="eastAsia"/>
                <w:color w:val="000000" w:themeColor="text1"/>
                <w:sz w:val="28"/>
              </w:rPr>
              <w:t>在线自助业绩归属</w:t>
            </w:r>
          </w:p>
        </w:tc>
        <w:tc>
          <w:tcPr>
            <w:tcW w:w="2233" w:type="dxa"/>
            <w:vAlign w:val="center"/>
          </w:tcPr>
          <w:p w:rsidR="00355E31" w:rsidRDefault="00BA5A3D">
            <w:pPr>
              <w:kinsoku/>
              <w:autoSpaceDE/>
              <w:autoSpaceDN/>
              <w:adjustRightInd/>
              <w:snapToGrid/>
              <w:jc w:val="center"/>
              <w:textAlignment w:val="auto"/>
              <w:rPr>
                <w:rFonts w:ascii="Times New Roman" w:eastAsia="仿宋" w:hAnsi="Times New Roman" w:cs="微软雅黑"/>
                <w:color w:val="000000" w:themeColor="text1"/>
                <w:sz w:val="28"/>
              </w:rPr>
            </w:pPr>
            <w:r>
              <w:rPr>
                <w:rFonts w:ascii="Times New Roman" w:eastAsia="仿宋" w:hAnsi="Times New Roman" w:cs="微软雅黑" w:hint="eastAsia"/>
                <w:color w:val="000000" w:themeColor="text1"/>
                <w:sz w:val="28"/>
              </w:rPr>
              <w:t>判单组</w:t>
            </w:r>
          </w:p>
        </w:tc>
        <w:tc>
          <w:tcPr>
            <w:tcW w:w="3652" w:type="dxa"/>
            <w:shd w:val="clear" w:color="auto" w:fill="auto"/>
            <w:noWrap/>
            <w:vAlign w:val="center"/>
          </w:tcPr>
          <w:p w:rsidR="00355E31" w:rsidRDefault="00BA5A3D">
            <w:pPr>
              <w:kinsoku/>
              <w:autoSpaceDE/>
              <w:autoSpaceDN/>
              <w:adjustRightInd/>
              <w:snapToGrid/>
              <w:textAlignment w:val="auto"/>
              <w:rPr>
                <w:rFonts w:ascii="Times New Roman" w:eastAsia="仿宋" w:hAnsi="Times New Roman" w:cs="微软雅黑"/>
                <w:color w:val="000000" w:themeColor="text1"/>
                <w:sz w:val="28"/>
              </w:rPr>
            </w:pPr>
            <w:r>
              <w:rPr>
                <w:rFonts w:ascii="Times New Roman" w:eastAsia="仿宋" w:hAnsi="Times New Roman" w:cs="微软雅黑" w:hint="eastAsia"/>
                <w:snapToGrid/>
                <w:color w:val="000000" w:themeColor="text1"/>
                <w:kern w:val="2"/>
                <w:sz w:val="28"/>
                <w:szCs w:val="22"/>
              </w:rPr>
              <w:t>lbg-pd@58.com</w:t>
            </w:r>
          </w:p>
        </w:tc>
      </w:tr>
      <w:tr w:rsidR="00355E31">
        <w:trPr>
          <w:trHeight w:val="431"/>
        </w:trPr>
        <w:tc>
          <w:tcPr>
            <w:tcW w:w="2825" w:type="dxa"/>
            <w:shd w:val="clear" w:color="auto" w:fill="auto"/>
            <w:noWrap/>
            <w:vAlign w:val="center"/>
          </w:tcPr>
          <w:p w:rsidR="00355E31" w:rsidRDefault="00BA5A3D">
            <w:pPr>
              <w:kinsoku/>
              <w:autoSpaceDE/>
              <w:autoSpaceDN/>
              <w:adjustRightInd/>
              <w:snapToGrid/>
              <w:jc w:val="center"/>
              <w:textAlignment w:val="auto"/>
              <w:rPr>
                <w:rFonts w:ascii="Times New Roman" w:eastAsia="仿宋" w:hAnsi="Times New Roman" w:cs="微软雅黑"/>
                <w:color w:val="000000" w:themeColor="text1"/>
                <w:sz w:val="28"/>
              </w:rPr>
            </w:pPr>
            <w:r>
              <w:rPr>
                <w:rFonts w:ascii="Times New Roman" w:eastAsia="仿宋" w:hAnsi="Times New Roman" w:cs="微软雅黑" w:hint="eastAsia"/>
                <w:color w:val="000000" w:themeColor="text1"/>
                <w:sz w:val="28"/>
              </w:rPr>
              <w:t>银行汇款</w:t>
            </w:r>
          </w:p>
        </w:tc>
        <w:tc>
          <w:tcPr>
            <w:tcW w:w="2233" w:type="dxa"/>
            <w:vAlign w:val="center"/>
          </w:tcPr>
          <w:p w:rsidR="00355E31" w:rsidRDefault="00BA5A3D">
            <w:pPr>
              <w:kinsoku/>
              <w:autoSpaceDE/>
              <w:autoSpaceDN/>
              <w:adjustRightInd/>
              <w:snapToGrid/>
              <w:jc w:val="center"/>
              <w:textAlignment w:val="auto"/>
              <w:rPr>
                <w:rFonts w:ascii="Times New Roman" w:eastAsia="仿宋" w:hAnsi="Times New Roman" w:cs="微软雅黑"/>
                <w:color w:val="000000" w:themeColor="text1"/>
                <w:sz w:val="28"/>
              </w:rPr>
            </w:pPr>
            <w:r>
              <w:rPr>
                <w:rFonts w:ascii="Times New Roman" w:eastAsia="仿宋" w:hAnsi="Times New Roman" w:cs="微软雅黑" w:hint="eastAsia"/>
                <w:color w:val="000000" w:themeColor="text1"/>
                <w:sz w:val="28"/>
              </w:rPr>
              <w:t>余额组</w:t>
            </w:r>
          </w:p>
        </w:tc>
        <w:tc>
          <w:tcPr>
            <w:tcW w:w="3652" w:type="dxa"/>
            <w:shd w:val="clear" w:color="auto" w:fill="auto"/>
            <w:noWrap/>
            <w:vAlign w:val="center"/>
          </w:tcPr>
          <w:p w:rsidR="00355E31" w:rsidRDefault="00BA5A3D">
            <w:pPr>
              <w:kinsoku/>
              <w:autoSpaceDE/>
              <w:autoSpaceDN/>
              <w:adjustRightInd/>
              <w:snapToGrid/>
              <w:textAlignment w:val="auto"/>
              <w:rPr>
                <w:rFonts w:ascii="Times New Roman" w:eastAsia="仿宋" w:hAnsi="Times New Roman" w:cs="微软雅黑"/>
                <w:color w:val="000000" w:themeColor="text1"/>
                <w:sz w:val="28"/>
              </w:rPr>
            </w:pPr>
            <w:r>
              <w:rPr>
                <w:rFonts w:ascii="Times New Roman" w:eastAsia="仿宋" w:hAnsi="Times New Roman" w:cs="微软雅黑" w:hint="eastAsia"/>
                <w:snapToGrid/>
                <w:color w:val="000000" w:themeColor="text1"/>
                <w:kern w:val="2"/>
                <w:sz w:val="28"/>
                <w:szCs w:val="22"/>
              </w:rPr>
              <w:t>yue-58@58.com</w:t>
            </w:r>
          </w:p>
        </w:tc>
      </w:tr>
      <w:tr w:rsidR="00355E31">
        <w:trPr>
          <w:trHeight w:val="431"/>
        </w:trPr>
        <w:tc>
          <w:tcPr>
            <w:tcW w:w="2825" w:type="dxa"/>
            <w:shd w:val="clear" w:color="auto" w:fill="auto"/>
            <w:noWrap/>
            <w:vAlign w:val="center"/>
          </w:tcPr>
          <w:p w:rsidR="00355E31" w:rsidRDefault="00BA5A3D">
            <w:pPr>
              <w:kinsoku/>
              <w:autoSpaceDE/>
              <w:autoSpaceDN/>
              <w:adjustRightInd/>
              <w:snapToGrid/>
              <w:jc w:val="center"/>
              <w:textAlignment w:val="auto"/>
              <w:rPr>
                <w:rFonts w:ascii="Times New Roman" w:eastAsia="仿宋" w:hAnsi="Times New Roman" w:cs="微软雅黑"/>
                <w:color w:val="000000" w:themeColor="text1"/>
                <w:sz w:val="28"/>
              </w:rPr>
            </w:pPr>
            <w:r>
              <w:rPr>
                <w:rFonts w:ascii="Times New Roman" w:eastAsia="仿宋" w:hAnsi="Times New Roman" w:cs="微软雅黑" w:hint="eastAsia"/>
                <w:color w:val="000000" w:themeColor="text1"/>
                <w:sz w:val="28"/>
              </w:rPr>
              <w:t>业绩规则相关</w:t>
            </w:r>
          </w:p>
        </w:tc>
        <w:tc>
          <w:tcPr>
            <w:tcW w:w="2233" w:type="dxa"/>
            <w:vAlign w:val="center"/>
          </w:tcPr>
          <w:p w:rsidR="00355E31" w:rsidRDefault="00BA5A3D">
            <w:pPr>
              <w:kinsoku/>
              <w:autoSpaceDE/>
              <w:autoSpaceDN/>
              <w:adjustRightInd/>
              <w:snapToGrid/>
              <w:jc w:val="center"/>
              <w:textAlignment w:val="auto"/>
              <w:rPr>
                <w:rFonts w:ascii="Times New Roman" w:eastAsia="仿宋" w:hAnsi="Times New Roman" w:cs="微软雅黑"/>
                <w:color w:val="000000" w:themeColor="text1"/>
                <w:sz w:val="28"/>
              </w:rPr>
            </w:pPr>
            <w:r>
              <w:rPr>
                <w:rFonts w:ascii="Times New Roman" w:eastAsia="仿宋" w:hAnsi="Times New Roman" w:cs="微软雅黑" w:hint="eastAsia"/>
                <w:color w:val="000000" w:themeColor="text1"/>
                <w:sz w:val="28"/>
              </w:rPr>
              <w:t>城市助理</w:t>
            </w:r>
          </w:p>
        </w:tc>
        <w:tc>
          <w:tcPr>
            <w:tcW w:w="3652" w:type="dxa"/>
            <w:shd w:val="clear" w:color="auto" w:fill="auto"/>
            <w:noWrap/>
            <w:vAlign w:val="center"/>
          </w:tcPr>
          <w:p w:rsidR="00355E31" w:rsidRDefault="00355E31">
            <w:pPr>
              <w:kinsoku/>
              <w:autoSpaceDE/>
              <w:autoSpaceDN/>
              <w:adjustRightInd/>
              <w:snapToGrid/>
              <w:textAlignment w:val="auto"/>
              <w:rPr>
                <w:rFonts w:ascii="Times New Roman" w:eastAsia="仿宋" w:hAnsi="Times New Roman" w:cs="微软雅黑"/>
                <w:color w:val="000000" w:themeColor="text1"/>
                <w:sz w:val="28"/>
              </w:rPr>
            </w:pPr>
          </w:p>
        </w:tc>
      </w:tr>
    </w:tbl>
    <w:p w:rsidR="00355E31" w:rsidRDefault="00355E31">
      <w:pPr>
        <w:kinsoku/>
        <w:autoSpaceDE/>
        <w:autoSpaceDN/>
        <w:adjustRightInd/>
        <w:snapToGrid/>
        <w:textAlignment w:val="auto"/>
        <w:rPr>
          <w:rFonts w:ascii="Times New Roman" w:eastAsia="仿宋" w:hAnsi="Times New Roman"/>
          <w:b/>
          <w:bCs/>
          <w:color w:val="000000" w:themeColor="text1"/>
          <w:kern w:val="44"/>
          <w:sz w:val="32"/>
          <w:szCs w:val="44"/>
          <w:shd w:val="clear" w:color="auto" w:fill="FFFFFF"/>
        </w:rPr>
      </w:pPr>
    </w:p>
    <w:p w:rsidR="00355E31" w:rsidRDefault="00BA5A3D">
      <w:pPr>
        <w:pStyle w:val="1"/>
      </w:pPr>
      <w:bookmarkStart w:id="153" w:name="_Toc100693627"/>
      <w:bookmarkStart w:id="154" w:name="_Toc89040757"/>
      <w:bookmarkStart w:id="155" w:name="_Toc172651696"/>
      <w:bookmarkEnd w:id="142"/>
      <w:r>
        <w:rPr>
          <w:rFonts w:hint="eastAsia"/>
        </w:rPr>
        <w:t>附则</w:t>
      </w:r>
      <w:bookmarkEnd w:id="153"/>
      <w:bookmarkEnd w:id="154"/>
      <w:bookmarkEnd w:id="155"/>
    </w:p>
    <w:p w:rsidR="00355E31" w:rsidRDefault="00BA5A3D">
      <w:pPr>
        <w:pStyle w:val="afe"/>
        <w:numPr>
          <w:ilvl w:val="0"/>
          <w:numId w:val="10"/>
        </w:numPr>
        <w:spacing w:after="120"/>
        <w:ind w:firstLineChars="0"/>
      </w:pPr>
      <w:r>
        <w:rPr>
          <w:rFonts w:hint="eastAsia"/>
        </w:rPr>
        <w:t>本文档由人力资源部</w:t>
      </w:r>
      <w:r>
        <w:rPr>
          <w:rFonts w:hint="eastAsia"/>
        </w:rPr>
        <w:t>-</w:t>
      </w:r>
      <w:r>
        <w:rPr>
          <w:rFonts w:hint="eastAsia"/>
        </w:rPr>
        <w:t>策略支持部</w:t>
      </w:r>
      <w:r>
        <w:rPr>
          <w:rFonts w:hint="eastAsia"/>
        </w:rPr>
        <w:t>-</w:t>
      </w:r>
      <w:r>
        <w:rPr>
          <w:rFonts w:hint="eastAsia"/>
        </w:rPr>
        <w:t>业绩管理组提出、归口并负责解释。</w:t>
      </w:r>
    </w:p>
    <w:p w:rsidR="00355E31" w:rsidRDefault="00BA5A3D">
      <w:pPr>
        <w:pStyle w:val="afe"/>
        <w:numPr>
          <w:ilvl w:val="0"/>
          <w:numId w:val="10"/>
        </w:numPr>
        <w:spacing w:after="120"/>
        <w:ind w:firstLineChars="0"/>
      </w:pPr>
      <w:r>
        <w:rPr>
          <w:rFonts w:hint="eastAsia"/>
        </w:rPr>
        <w:t>本文档依据当前</w:t>
      </w:r>
      <w:r>
        <w:rPr>
          <w:rFonts w:hint="eastAsia"/>
        </w:rPr>
        <w:t>LBG</w:t>
      </w:r>
      <w:r>
        <w:rPr>
          <w:rFonts w:hint="eastAsia"/>
        </w:rPr>
        <w:t>直销在</w:t>
      </w:r>
      <w:proofErr w:type="gramStart"/>
      <w:r>
        <w:rPr>
          <w:rFonts w:hint="eastAsia"/>
        </w:rPr>
        <w:t>售产品</w:t>
      </w:r>
      <w:proofErr w:type="gramEnd"/>
      <w:r>
        <w:rPr>
          <w:rFonts w:hint="eastAsia"/>
        </w:rPr>
        <w:t>确定计入业绩的产品范围并制定对应业绩计入规则，业绩管理组将视后续售卖产品更迭、业绩考核指标变化及计入规则调整情况，不定期修订本文档。在更新文档正式下发业务线前，先行以电子邮件方式通知。</w:t>
      </w:r>
    </w:p>
    <w:p w:rsidR="00355E31" w:rsidRDefault="00BA5A3D">
      <w:pPr>
        <w:pStyle w:val="afe"/>
        <w:numPr>
          <w:ilvl w:val="0"/>
          <w:numId w:val="10"/>
        </w:numPr>
        <w:spacing w:after="120"/>
        <w:ind w:firstLineChars="0"/>
      </w:pPr>
      <w:r>
        <w:rPr>
          <w:rFonts w:hint="eastAsia"/>
        </w:rPr>
        <w:t>如特殊项目规则与本文档规则存在冲突，具体按实际项目审批规则为准。</w:t>
      </w:r>
    </w:p>
    <w:p w:rsidR="00355E31" w:rsidRDefault="00BA5A3D">
      <w:pPr>
        <w:pStyle w:val="afe"/>
        <w:numPr>
          <w:ilvl w:val="0"/>
          <w:numId w:val="10"/>
        </w:numPr>
        <w:spacing w:after="120"/>
        <w:ind w:firstLineChars="0"/>
      </w:pPr>
      <w:r>
        <w:rPr>
          <w:rFonts w:hint="eastAsia"/>
        </w:rPr>
        <w:lastRenderedPageBreak/>
        <w:t>本制度自发布之日起实施。</w:t>
      </w:r>
    </w:p>
    <w:p w:rsidR="00355E31" w:rsidRDefault="00BA5A3D">
      <w:pPr>
        <w:pStyle w:val="afe"/>
        <w:numPr>
          <w:ilvl w:val="0"/>
          <w:numId w:val="10"/>
        </w:numPr>
        <w:spacing w:after="120"/>
        <w:ind w:firstLineChars="0"/>
      </w:pPr>
      <w:r>
        <w:rPr>
          <w:rFonts w:hint="eastAsia"/>
        </w:rPr>
        <w:t>附件：</w:t>
      </w:r>
    </w:p>
    <w:p w:rsidR="00355E31" w:rsidRDefault="00BA5A3D">
      <w:pPr>
        <w:pStyle w:val="afe"/>
        <w:spacing w:after="120"/>
        <w:ind w:firstLine="560"/>
      </w:pPr>
      <w:r>
        <w:rPr>
          <w:rFonts w:hint="eastAsia"/>
        </w:rPr>
        <w:t>附表</w:t>
      </w:r>
      <w:proofErr w:type="gramStart"/>
      <w:r>
        <w:rPr>
          <w:rFonts w:hint="eastAsia"/>
        </w:rPr>
        <w:t>一</w:t>
      </w:r>
      <w:proofErr w:type="gramEnd"/>
      <w:r>
        <w:rPr>
          <w:rFonts w:hint="eastAsia"/>
        </w:rPr>
        <w:t>：《员工业绩调整申请表》</w:t>
      </w:r>
    </w:p>
    <w:p w:rsidR="00355E31" w:rsidRDefault="00BA5A3D">
      <w:pPr>
        <w:pStyle w:val="afe"/>
        <w:spacing w:after="120"/>
        <w:ind w:firstLine="560"/>
      </w:pPr>
      <w:r>
        <w:rPr>
          <w:rFonts w:hint="eastAsia"/>
        </w:rPr>
        <w:t>附表二：《文档历史》</w:t>
      </w:r>
    </w:p>
    <w:p w:rsidR="00355E31" w:rsidRDefault="00355E31">
      <w:pPr>
        <w:kinsoku/>
        <w:autoSpaceDE/>
        <w:autoSpaceDN/>
        <w:adjustRightInd/>
        <w:snapToGrid/>
        <w:textAlignment w:val="auto"/>
        <w:rPr>
          <w:rFonts w:ascii="Times New Roman" w:eastAsia="仿宋" w:hAnsi="Times New Roman" w:cs="微软雅黑"/>
          <w:color w:val="000000" w:themeColor="text1"/>
          <w:sz w:val="28"/>
        </w:rPr>
      </w:pPr>
    </w:p>
    <w:p w:rsidR="00355E31" w:rsidRDefault="00BA5A3D">
      <w:pPr>
        <w:kinsoku/>
        <w:autoSpaceDE/>
        <w:autoSpaceDN/>
        <w:adjustRightInd/>
        <w:snapToGrid/>
        <w:textAlignment w:val="auto"/>
        <w:rPr>
          <w:rFonts w:ascii="Times New Roman" w:eastAsia="仿宋" w:hAnsi="Times New Roman" w:cs="微软雅黑"/>
          <w:color w:val="000000" w:themeColor="text1"/>
          <w:sz w:val="28"/>
        </w:rPr>
      </w:pPr>
      <w:r>
        <w:br w:type="page"/>
      </w:r>
    </w:p>
    <w:p w:rsidR="00355E31" w:rsidRDefault="00BA5A3D">
      <w:pPr>
        <w:pStyle w:val="afe"/>
        <w:spacing w:after="120"/>
        <w:ind w:firstLineChars="0" w:firstLine="0"/>
        <w:rPr>
          <w:b/>
        </w:rPr>
      </w:pPr>
      <w:r>
        <w:rPr>
          <w:rFonts w:hint="eastAsia"/>
          <w:b/>
        </w:rPr>
        <w:lastRenderedPageBreak/>
        <w:t>附表</w:t>
      </w:r>
      <w:proofErr w:type="gramStart"/>
      <w:r>
        <w:rPr>
          <w:rFonts w:hint="eastAsia"/>
          <w:b/>
        </w:rPr>
        <w:t>一</w:t>
      </w:r>
      <w:proofErr w:type="gramEnd"/>
      <w:r>
        <w:rPr>
          <w:rFonts w:hint="eastAsia"/>
          <w:b/>
        </w:rPr>
        <w:t>：《员工业绩调整申请表》</w:t>
      </w:r>
    </w:p>
    <w:p w:rsidR="00355E31" w:rsidRDefault="00BA5A3D">
      <w:pPr>
        <w:pStyle w:val="afc"/>
        <w:jc w:val="center"/>
        <w:rPr>
          <w:rFonts w:ascii="仿宋" w:eastAsia="仿宋"/>
          <w:color w:val="000000" w:themeColor="text1"/>
          <w:sz w:val="28"/>
          <w:szCs w:val="28"/>
        </w:rPr>
      </w:pPr>
      <w:r>
        <w:rPr>
          <w:rFonts w:ascii="仿宋" w:eastAsia="仿宋" w:hint="eastAsia"/>
          <w:color w:val="000000" w:themeColor="text1"/>
          <w:sz w:val="28"/>
          <w:szCs w:val="28"/>
        </w:rPr>
        <w:t>员工业绩调整申请表</w:t>
      </w:r>
    </w:p>
    <w:tbl>
      <w:tblPr>
        <w:tblW w:w="815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679"/>
        <w:gridCol w:w="992"/>
        <w:gridCol w:w="1417"/>
        <w:gridCol w:w="993"/>
        <w:gridCol w:w="850"/>
        <w:gridCol w:w="1219"/>
      </w:tblGrid>
      <w:tr w:rsidR="00355E31">
        <w:trPr>
          <w:cantSplit/>
          <w:trHeight w:val="570"/>
          <w:jc w:val="center"/>
        </w:trPr>
        <w:tc>
          <w:tcPr>
            <w:tcW w:w="2679" w:type="dxa"/>
            <w:tcBorders>
              <w:top w:val="single" w:sz="12" w:space="0" w:color="auto"/>
              <w:bottom w:val="single" w:sz="4" w:space="0" w:color="auto"/>
            </w:tcBorders>
            <w:shd w:val="clear" w:color="auto" w:fill="DEEAF6" w:themeFill="accent1" w:themeFillTint="33"/>
            <w:vAlign w:val="center"/>
          </w:tcPr>
          <w:p w:rsidR="00355E31" w:rsidRDefault="00BA5A3D">
            <w:pPr>
              <w:spacing w:beforeLines="50" w:before="120" w:line="360" w:lineRule="auto"/>
              <w:jc w:val="center"/>
              <w:rPr>
                <w:rFonts w:ascii="仿宋" w:eastAsia="仿宋" w:hAnsi="仿宋"/>
                <w:b/>
                <w:color w:val="000000" w:themeColor="text1"/>
                <w:sz w:val="28"/>
                <w:szCs w:val="28"/>
              </w:rPr>
            </w:pPr>
            <w:r>
              <w:rPr>
                <w:rFonts w:ascii="仿宋" w:eastAsia="仿宋" w:hAnsi="仿宋" w:hint="eastAsia"/>
                <w:b/>
                <w:color w:val="000000" w:themeColor="text1"/>
                <w:sz w:val="28"/>
                <w:szCs w:val="28"/>
              </w:rPr>
              <w:t>编号</w:t>
            </w:r>
          </w:p>
        </w:tc>
        <w:tc>
          <w:tcPr>
            <w:tcW w:w="992" w:type="dxa"/>
            <w:tcBorders>
              <w:top w:val="single" w:sz="12" w:space="0" w:color="auto"/>
              <w:bottom w:val="single" w:sz="4" w:space="0" w:color="auto"/>
            </w:tcBorders>
            <w:shd w:val="clear" w:color="auto" w:fill="auto"/>
            <w:vAlign w:val="center"/>
          </w:tcPr>
          <w:p w:rsidR="00355E31" w:rsidRDefault="00355E31">
            <w:pPr>
              <w:spacing w:beforeLines="50" w:before="120" w:line="360" w:lineRule="auto"/>
              <w:jc w:val="center"/>
              <w:rPr>
                <w:rFonts w:ascii="仿宋" w:eastAsia="仿宋" w:hAnsi="仿宋"/>
                <w:b/>
                <w:color w:val="000000" w:themeColor="text1"/>
                <w:sz w:val="28"/>
                <w:szCs w:val="28"/>
              </w:rPr>
            </w:pPr>
          </w:p>
        </w:tc>
        <w:tc>
          <w:tcPr>
            <w:tcW w:w="1417" w:type="dxa"/>
            <w:tcBorders>
              <w:top w:val="single" w:sz="12" w:space="0" w:color="auto"/>
              <w:bottom w:val="single" w:sz="4" w:space="0" w:color="auto"/>
            </w:tcBorders>
            <w:shd w:val="clear" w:color="auto" w:fill="DEEAF6" w:themeFill="accent1" w:themeFillTint="33"/>
            <w:vAlign w:val="center"/>
          </w:tcPr>
          <w:p w:rsidR="00355E31" w:rsidRDefault="00BA5A3D">
            <w:pPr>
              <w:spacing w:beforeLines="50" w:before="120" w:line="360" w:lineRule="auto"/>
              <w:jc w:val="center"/>
              <w:rPr>
                <w:rFonts w:ascii="仿宋" w:eastAsia="仿宋" w:hAnsi="仿宋"/>
                <w:b/>
                <w:color w:val="000000" w:themeColor="text1"/>
                <w:sz w:val="28"/>
                <w:szCs w:val="28"/>
              </w:rPr>
            </w:pPr>
            <w:r>
              <w:rPr>
                <w:rFonts w:ascii="仿宋" w:eastAsia="仿宋" w:hAnsi="仿宋" w:hint="eastAsia"/>
                <w:b/>
                <w:color w:val="000000" w:themeColor="text1"/>
                <w:sz w:val="28"/>
                <w:szCs w:val="28"/>
              </w:rPr>
              <w:t>申请日期</w:t>
            </w:r>
          </w:p>
        </w:tc>
        <w:tc>
          <w:tcPr>
            <w:tcW w:w="993" w:type="dxa"/>
            <w:tcBorders>
              <w:top w:val="single" w:sz="12" w:space="0" w:color="auto"/>
              <w:bottom w:val="single" w:sz="4" w:space="0" w:color="auto"/>
            </w:tcBorders>
            <w:shd w:val="clear" w:color="auto" w:fill="auto"/>
            <w:vAlign w:val="center"/>
          </w:tcPr>
          <w:p w:rsidR="00355E31" w:rsidRDefault="00355E31">
            <w:pPr>
              <w:spacing w:beforeLines="50" w:before="120" w:line="360" w:lineRule="auto"/>
              <w:jc w:val="center"/>
              <w:rPr>
                <w:rFonts w:ascii="仿宋" w:eastAsia="仿宋" w:hAnsi="仿宋"/>
                <w:b/>
                <w:color w:val="000000" w:themeColor="text1"/>
                <w:sz w:val="28"/>
                <w:szCs w:val="28"/>
              </w:rPr>
            </w:pPr>
          </w:p>
        </w:tc>
        <w:tc>
          <w:tcPr>
            <w:tcW w:w="850" w:type="dxa"/>
            <w:tcBorders>
              <w:top w:val="single" w:sz="12" w:space="0" w:color="auto"/>
              <w:bottom w:val="single" w:sz="4" w:space="0" w:color="auto"/>
            </w:tcBorders>
            <w:shd w:val="clear" w:color="auto" w:fill="DEEAF6" w:themeFill="accent1" w:themeFillTint="33"/>
            <w:vAlign w:val="center"/>
          </w:tcPr>
          <w:p w:rsidR="00355E31" w:rsidRDefault="00BA5A3D">
            <w:pPr>
              <w:spacing w:beforeLines="50" w:before="120" w:line="360" w:lineRule="auto"/>
              <w:jc w:val="center"/>
              <w:rPr>
                <w:rFonts w:ascii="仿宋" w:eastAsia="仿宋" w:hAnsi="仿宋"/>
                <w:b/>
                <w:color w:val="000000" w:themeColor="text1"/>
                <w:sz w:val="28"/>
                <w:szCs w:val="28"/>
              </w:rPr>
            </w:pPr>
            <w:r>
              <w:rPr>
                <w:rFonts w:ascii="仿宋" w:eastAsia="仿宋" w:hAnsi="仿宋" w:hint="eastAsia"/>
                <w:b/>
                <w:color w:val="000000" w:themeColor="text1"/>
                <w:sz w:val="28"/>
                <w:szCs w:val="28"/>
              </w:rPr>
              <w:t>城市</w:t>
            </w:r>
          </w:p>
        </w:tc>
        <w:tc>
          <w:tcPr>
            <w:tcW w:w="1219" w:type="dxa"/>
            <w:tcBorders>
              <w:top w:val="single" w:sz="12" w:space="0" w:color="auto"/>
              <w:bottom w:val="single" w:sz="4" w:space="0" w:color="auto"/>
            </w:tcBorders>
            <w:shd w:val="clear" w:color="auto" w:fill="auto"/>
            <w:vAlign w:val="center"/>
          </w:tcPr>
          <w:p w:rsidR="00355E31" w:rsidRDefault="00355E31">
            <w:pPr>
              <w:spacing w:beforeLines="50" w:before="120" w:line="360" w:lineRule="auto"/>
              <w:jc w:val="center"/>
              <w:rPr>
                <w:rFonts w:ascii="仿宋" w:eastAsia="仿宋" w:hAnsi="仿宋"/>
                <w:b/>
                <w:color w:val="000000" w:themeColor="text1"/>
                <w:sz w:val="28"/>
                <w:szCs w:val="28"/>
              </w:rPr>
            </w:pPr>
          </w:p>
        </w:tc>
      </w:tr>
      <w:tr w:rsidR="00355E31">
        <w:trPr>
          <w:cantSplit/>
          <w:trHeight w:val="61"/>
          <w:jc w:val="center"/>
        </w:trPr>
        <w:tc>
          <w:tcPr>
            <w:tcW w:w="2679" w:type="dxa"/>
            <w:tcBorders>
              <w:top w:val="single" w:sz="4" w:space="0" w:color="auto"/>
              <w:bottom w:val="single" w:sz="4" w:space="0" w:color="auto"/>
            </w:tcBorders>
            <w:shd w:val="clear" w:color="auto" w:fill="DEEAF6" w:themeFill="accent1" w:themeFillTint="33"/>
            <w:vAlign w:val="center"/>
          </w:tcPr>
          <w:p w:rsidR="00355E31" w:rsidRDefault="00BA5A3D">
            <w:pPr>
              <w:spacing w:beforeLines="50" w:before="120" w:line="360" w:lineRule="auto"/>
              <w:jc w:val="center"/>
              <w:rPr>
                <w:rFonts w:ascii="仿宋" w:eastAsia="仿宋" w:hAnsi="仿宋"/>
                <w:b/>
                <w:color w:val="000000" w:themeColor="text1"/>
                <w:sz w:val="28"/>
                <w:szCs w:val="28"/>
              </w:rPr>
            </w:pPr>
            <w:r>
              <w:rPr>
                <w:rFonts w:ascii="仿宋" w:eastAsia="仿宋" w:hAnsi="仿宋" w:hint="eastAsia"/>
                <w:b/>
                <w:color w:val="000000" w:themeColor="text1"/>
                <w:sz w:val="28"/>
                <w:szCs w:val="28"/>
              </w:rPr>
              <w:t>业务线</w:t>
            </w:r>
          </w:p>
        </w:tc>
        <w:tc>
          <w:tcPr>
            <w:tcW w:w="5471" w:type="dxa"/>
            <w:gridSpan w:val="5"/>
            <w:tcBorders>
              <w:top w:val="single" w:sz="4" w:space="0" w:color="auto"/>
            </w:tcBorders>
            <w:vAlign w:val="center"/>
          </w:tcPr>
          <w:p w:rsidR="00355E31" w:rsidRDefault="00355E31">
            <w:pPr>
              <w:spacing w:beforeLines="50" w:before="120" w:line="360" w:lineRule="auto"/>
              <w:rPr>
                <w:rFonts w:ascii="仿宋" w:eastAsia="仿宋" w:hAnsi="仿宋"/>
                <w:b/>
                <w:color w:val="000000" w:themeColor="text1"/>
                <w:sz w:val="28"/>
                <w:szCs w:val="28"/>
              </w:rPr>
            </w:pPr>
          </w:p>
        </w:tc>
      </w:tr>
      <w:tr w:rsidR="00355E31">
        <w:trPr>
          <w:cantSplit/>
          <w:trHeight w:val="306"/>
          <w:jc w:val="center"/>
        </w:trPr>
        <w:tc>
          <w:tcPr>
            <w:tcW w:w="2679" w:type="dxa"/>
            <w:tcBorders>
              <w:top w:val="single" w:sz="4" w:space="0" w:color="auto"/>
              <w:bottom w:val="single" w:sz="4" w:space="0" w:color="auto"/>
            </w:tcBorders>
            <w:shd w:val="clear" w:color="auto" w:fill="DEEAF6" w:themeFill="accent1" w:themeFillTint="33"/>
            <w:vAlign w:val="center"/>
          </w:tcPr>
          <w:p w:rsidR="00355E31" w:rsidRDefault="00BA5A3D">
            <w:pPr>
              <w:spacing w:beforeLines="50" w:before="120" w:line="360" w:lineRule="auto"/>
              <w:jc w:val="center"/>
              <w:rPr>
                <w:rFonts w:ascii="仿宋" w:eastAsia="仿宋" w:hAnsi="仿宋"/>
                <w:b/>
                <w:color w:val="000000" w:themeColor="text1"/>
                <w:sz w:val="28"/>
                <w:szCs w:val="28"/>
              </w:rPr>
            </w:pPr>
            <w:r>
              <w:rPr>
                <w:rFonts w:ascii="仿宋" w:eastAsia="仿宋" w:hAnsi="仿宋" w:hint="eastAsia"/>
                <w:b/>
                <w:color w:val="000000" w:themeColor="text1"/>
                <w:sz w:val="28"/>
                <w:szCs w:val="28"/>
              </w:rPr>
              <w:t>问题类型</w:t>
            </w:r>
          </w:p>
        </w:tc>
        <w:tc>
          <w:tcPr>
            <w:tcW w:w="5471" w:type="dxa"/>
            <w:gridSpan w:val="5"/>
          </w:tcPr>
          <w:p w:rsidR="00355E31" w:rsidRDefault="00355E31">
            <w:pPr>
              <w:spacing w:beforeLines="50" w:before="120" w:line="360" w:lineRule="auto"/>
              <w:rPr>
                <w:rFonts w:ascii="仿宋" w:eastAsia="仿宋" w:hAnsi="仿宋"/>
                <w:b/>
                <w:color w:val="000000" w:themeColor="text1"/>
                <w:sz w:val="28"/>
                <w:szCs w:val="28"/>
              </w:rPr>
            </w:pPr>
          </w:p>
        </w:tc>
      </w:tr>
      <w:tr w:rsidR="00355E31">
        <w:trPr>
          <w:trHeight w:val="61"/>
          <w:jc w:val="center"/>
        </w:trPr>
        <w:tc>
          <w:tcPr>
            <w:tcW w:w="2679" w:type="dxa"/>
            <w:tcBorders>
              <w:top w:val="single" w:sz="4" w:space="0" w:color="auto"/>
              <w:bottom w:val="single" w:sz="4" w:space="0" w:color="auto"/>
            </w:tcBorders>
            <w:shd w:val="clear" w:color="auto" w:fill="DEEAF6" w:themeFill="accent1" w:themeFillTint="33"/>
            <w:vAlign w:val="center"/>
          </w:tcPr>
          <w:p w:rsidR="00355E31" w:rsidRDefault="00BA5A3D">
            <w:pPr>
              <w:spacing w:beforeLines="50" w:before="120" w:line="360" w:lineRule="auto"/>
              <w:jc w:val="center"/>
              <w:rPr>
                <w:rFonts w:ascii="仿宋" w:eastAsia="仿宋" w:hAnsi="仿宋"/>
                <w:b/>
                <w:color w:val="000000" w:themeColor="text1"/>
                <w:sz w:val="28"/>
                <w:szCs w:val="28"/>
              </w:rPr>
            </w:pPr>
            <w:r>
              <w:rPr>
                <w:rFonts w:ascii="仿宋" w:eastAsia="仿宋" w:hAnsi="仿宋" w:hint="eastAsia"/>
                <w:b/>
                <w:color w:val="000000" w:themeColor="text1"/>
                <w:sz w:val="28"/>
                <w:szCs w:val="28"/>
              </w:rPr>
              <w:t>具体问题描述</w:t>
            </w:r>
          </w:p>
        </w:tc>
        <w:tc>
          <w:tcPr>
            <w:tcW w:w="5471" w:type="dxa"/>
            <w:gridSpan w:val="5"/>
            <w:vAlign w:val="center"/>
          </w:tcPr>
          <w:p w:rsidR="00355E31" w:rsidRDefault="00355E31">
            <w:pPr>
              <w:spacing w:beforeLines="50" w:before="120" w:line="360" w:lineRule="auto"/>
              <w:jc w:val="center"/>
              <w:rPr>
                <w:rFonts w:ascii="仿宋" w:eastAsia="仿宋" w:hAnsi="仿宋"/>
                <w:b/>
                <w:color w:val="000000" w:themeColor="text1"/>
                <w:sz w:val="28"/>
                <w:szCs w:val="28"/>
              </w:rPr>
            </w:pPr>
          </w:p>
        </w:tc>
      </w:tr>
      <w:tr w:rsidR="00355E31">
        <w:trPr>
          <w:cantSplit/>
          <w:trHeight w:val="705"/>
          <w:jc w:val="center"/>
        </w:trPr>
        <w:tc>
          <w:tcPr>
            <w:tcW w:w="2679" w:type="dxa"/>
            <w:vMerge w:val="restart"/>
            <w:tcBorders>
              <w:top w:val="single" w:sz="4" w:space="0" w:color="auto"/>
              <w:bottom w:val="single" w:sz="4" w:space="0" w:color="auto"/>
            </w:tcBorders>
            <w:shd w:val="clear" w:color="auto" w:fill="DEEAF6" w:themeFill="accent1" w:themeFillTint="33"/>
            <w:vAlign w:val="center"/>
          </w:tcPr>
          <w:p w:rsidR="00355E31" w:rsidRDefault="00BA5A3D">
            <w:pPr>
              <w:spacing w:beforeLines="50" w:before="120" w:line="360" w:lineRule="auto"/>
              <w:jc w:val="center"/>
              <w:rPr>
                <w:rFonts w:ascii="仿宋" w:eastAsia="仿宋" w:hAnsi="仿宋"/>
                <w:b/>
                <w:color w:val="000000" w:themeColor="text1"/>
                <w:sz w:val="28"/>
                <w:szCs w:val="28"/>
              </w:rPr>
            </w:pPr>
            <w:r>
              <w:rPr>
                <w:rFonts w:ascii="仿宋" w:eastAsia="仿宋" w:hAnsi="仿宋" w:hint="eastAsia"/>
                <w:b/>
                <w:color w:val="000000" w:themeColor="text1"/>
                <w:sz w:val="28"/>
                <w:szCs w:val="28"/>
              </w:rPr>
              <w:t>现状</w:t>
            </w:r>
          </w:p>
        </w:tc>
        <w:tc>
          <w:tcPr>
            <w:tcW w:w="5471" w:type="dxa"/>
            <w:gridSpan w:val="5"/>
          </w:tcPr>
          <w:p w:rsidR="00355E31" w:rsidRDefault="00BA5A3D">
            <w:pPr>
              <w:spacing w:beforeLines="50" w:before="120" w:line="360" w:lineRule="auto"/>
              <w:rPr>
                <w:rFonts w:ascii="仿宋" w:eastAsia="仿宋" w:hAnsi="仿宋"/>
                <w:b/>
                <w:color w:val="000000" w:themeColor="text1"/>
                <w:sz w:val="28"/>
                <w:szCs w:val="28"/>
              </w:rPr>
            </w:pPr>
            <w:r>
              <w:rPr>
                <w:rFonts w:ascii="仿宋" w:eastAsia="仿宋" w:hAnsi="仿宋" w:hint="eastAsia"/>
                <w:b/>
                <w:color w:val="000000" w:themeColor="text1"/>
                <w:sz w:val="28"/>
                <w:szCs w:val="28"/>
              </w:rPr>
              <w:t>归属销售O</w:t>
            </w:r>
            <w:r>
              <w:rPr>
                <w:rFonts w:ascii="仿宋" w:eastAsia="仿宋" w:hAnsi="仿宋"/>
                <w:b/>
                <w:color w:val="000000" w:themeColor="text1"/>
                <w:sz w:val="28"/>
                <w:szCs w:val="28"/>
              </w:rPr>
              <w:t>A:</w:t>
            </w:r>
          </w:p>
        </w:tc>
      </w:tr>
      <w:tr w:rsidR="00355E31">
        <w:trPr>
          <w:cantSplit/>
          <w:trHeight w:val="859"/>
          <w:jc w:val="center"/>
        </w:trPr>
        <w:tc>
          <w:tcPr>
            <w:tcW w:w="2679" w:type="dxa"/>
            <w:vMerge/>
            <w:tcBorders>
              <w:top w:val="single" w:sz="4" w:space="0" w:color="auto"/>
              <w:bottom w:val="single" w:sz="4" w:space="0" w:color="auto"/>
            </w:tcBorders>
            <w:shd w:val="clear" w:color="auto" w:fill="DEEAF6" w:themeFill="accent1" w:themeFillTint="33"/>
          </w:tcPr>
          <w:p w:rsidR="00355E31" w:rsidRDefault="00355E31">
            <w:pPr>
              <w:spacing w:beforeLines="50" w:before="120" w:line="360" w:lineRule="auto"/>
              <w:jc w:val="center"/>
              <w:rPr>
                <w:rFonts w:ascii="仿宋" w:eastAsia="仿宋" w:hAnsi="仿宋"/>
                <w:b/>
                <w:color w:val="000000" w:themeColor="text1"/>
                <w:sz w:val="28"/>
                <w:szCs w:val="28"/>
              </w:rPr>
            </w:pPr>
          </w:p>
        </w:tc>
        <w:tc>
          <w:tcPr>
            <w:tcW w:w="5471" w:type="dxa"/>
            <w:gridSpan w:val="5"/>
          </w:tcPr>
          <w:p w:rsidR="00355E31" w:rsidRDefault="00BA5A3D">
            <w:pPr>
              <w:spacing w:beforeLines="50" w:before="120" w:line="360" w:lineRule="auto"/>
              <w:rPr>
                <w:rFonts w:ascii="仿宋" w:eastAsia="仿宋" w:hAnsi="仿宋"/>
                <w:b/>
                <w:color w:val="000000" w:themeColor="text1"/>
                <w:sz w:val="28"/>
                <w:szCs w:val="28"/>
              </w:rPr>
            </w:pPr>
            <w:r>
              <w:rPr>
                <w:rFonts w:ascii="仿宋" w:eastAsia="仿宋" w:hAnsi="仿宋" w:hint="eastAsia"/>
                <w:b/>
                <w:color w:val="000000" w:themeColor="text1"/>
                <w:sz w:val="28"/>
                <w:szCs w:val="28"/>
              </w:rPr>
              <w:t>归属部门:</w:t>
            </w:r>
          </w:p>
        </w:tc>
      </w:tr>
      <w:tr w:rsidR="00355E31">
        <w:trPr>
          <w:cantSplit/>
          <w:trHeight w:val="842"/>
          <w:jc w:val="center"/>
        </w:trPr>
        <w:tc>
          <w:tcPr>
            <w:tcW w:w="2679" w:type="dxa"/>
            <w:vMerge w:val="restart"/>
            <w:tcBorders>
              <w:top w:val="single" w:sz="4" w:space="0" w:color="auto"/>
              <w:bottom w:val="single" w:sz="4" w:space="0" w:color="auto"/>
            </w:tcBorders>
            <w:shd w:val="clear" w:color="auto" w:fill="DEEAF6" w:themeFill="accent1" w:themeFillTint="33"/>
            <w:vAlign w:val="center"/>
          </w:tcPr>
          <w:p w:rsidR="00355E31" w:rsidRDefault="00BA5A3D">
            <w:pPr>
              <w:spacing w:beforeLines="50" w:before="120" w:line="360" w:lineRule="auto"/>
              <w:jc w:val="center"/>
              <w:rPr>
                <w:rFonts w:ascii="仿宋" w:eastAsia="仿宋" w:hAnsi="仿宋"/>
                <w:b/>
                <w:color w:val="000000" w:themeColor="text1"/>
                <w:sz w:val="28"/>
                <w:szCs w:val="28"/>
              </w:rPr>
            </w:pPr>
            <w:r>
              <w:rPr>
                <w:rFonts w:ascii="仿宋" w:eastAsia="仿宋" w:hAnsi="仿宋" w:hint="eastAsia"/>
                <w:b/>
                <w:color w:val="000000" w:themeColor="text1"/>
                <w:sz w:val="28"/>
                <w:szCs w:val="28"/>
              </w:rPr>
              <w:t>应转入</w:t>
            </w:r>
          </w:p>
        </w:tc>
        <w:tc>
          <w:tcPr>
            <w:tcW w:w="5471" w:type="dxa"/>
            <w:gridSpan w:val="5"/>
          </w:tcPr>
          <w:p w:rsidR="00355E31" w:rsidRDefault="00BA5A3D">
            <w:pPr>
              <w:pStyle w:val="a7"/>
              <w:numPr>
                <w:ilvl w:val="3"/>
                <w:numId w:val="0"/>
              </w:numPr>
              <w:adjustRightInd w:val="0"/>
              <w:snapToGrid w:val="0"/>
              <w:spacing w:beforeLines="50" w:before="120" w:line="360" w:lineRule="auto"/>
              <w:rPr>
                <w:rFonts w:ascii="仿宋" w:eastAsia="仿宋" w:hAnsi="仿宋"/>
                <w:bCs w:val="0"/>
                <w:color w:val="000000" w:themeColor="text1"/>
                <w:sz w:val="28"/>
                <w:szCs w:val="28"/>
              </w:rPr>
            </w:pPr>
            <w:r>
              <w:rPr>
                <w:rFonts w:ascii="仿宋" w:eastAsia="仿宋" w:hAnsi="仿宋" w:hint="eastAsia"/>
                <w:bCs w:val="0"/>
                <w:color w:val="000000" w:themeColor="text1"/>
                <w:sz w:val="28"/>
                <w:szCs w:val="28"/>
              </w:rPr>
              <w:t>应转入销售O</w:t>
            </w:r>
            <w:r>
              <w:rPr>
                <w:rFonts w:ascii="仿宋" w:eastAsia="仿宋" w:hAnsi="仿宋"/>
                <w:bCs w:val="0"/>
                <w:color w:val="000000" w:themeColor="text1"/>
                <w:sz w:val="28"/>
                <w:szCs w:val="28"/>
              </w:rPr>
              <w:t>A</w:t>
            </w:r>
            <w:r>
              <w:rPr>
                <w:rFonts w:ascii="仿宋" w:eastAsia="仿宋" w:hAnsi="仿宋" w:hint="eastAsia"/>
                <w:bCs w:val="0"/>
                <w:color w:val="000000" w:themeColor="text1"/>
                <w:sz w:val="28"/>
                <w:szCs w:val="28"/>
              </w:rPr>
              <w:t>：</w:t>
            </w:r>
          </w:p>
        </w:tc>
      </w:tr>
      <w:tr w:rsidR="00355E31">
        <w:trPr>
          <w:cantSplit/>
          <w:trHeight w:val="842"/>
          <w:jc w:val="center"/>
        </w:trPr>
        <w:tc>
          <w:tcPr>
            <w:tcW w:w="2679" w:type="dxa"/>
            <w:vMerge/>
            <w:tcBorders>
              <w:top w:val="single" w:sz="4" w:space="0" w:color="auto"/>
              <w:bottom w:val="single" w:sz="4" w:space="0" w:color="auto"/>
            </w:tcBorders>
            <w:shd w:val="clear" w:color="auto" w:fill="DEEAF6" w:themeFill="accent1" w:themeFillTint="33"/>
          </w:tcPr>
          <w:p w:rsidR="00355E31" w:rsidRDefault="00355E31">
            <w:pPr>
              <w:spacing w:beforeLines="50" w:before="120" w:line="360" w:lineRule="auto"/>
              <w:jc w:val="center"/>
              <w:rPr>
                <w:rFonts w:ascii="仿宋" w:eastAsia="仿宋" w:hAnsi="仿宋"/>
                <w:b/>
                <w:color w:val="000000" w:themeColor="text1"/>
                <w:sz w:val="28"/>
                <w:szCs w:val="28"/>
              </w:rPr>
            </w:pPr>
          </w:p>
        </w:tc>
        <w:tc>
          <w:tcPr>
            <w:tcW w:w="5471" w:type="dxa"/>
            <w:gridSpan w:val="5"/>
          </w:tcPr>
          <w:p w:rsidR="00355E31" w:rsidRDefault="00BA5A3D">
            <w:pPr>
              <w:pStyle w:val="a7"/>
              <w:numPr>
                <w:ilvl w:val="3"/>
                <w:numId w:val="0"/>
              </w:numPr>
              <w:adjustRightInd w:val="0"/>
              <w:snapToGrid w:val="0"/>
              <w:spacing w:beforeLines="50" w:before="120" w:line="360" w:lineRule="auto"/>
              <w:rPr>
                <w:rFonts w:ascii="仿宋" w:eastAsia="仿宋" w:hAnsi="仿宋"/>
                <w:bCs w:val="0"/>
                <w:color w:val="000000" w:themeColor="text1"/>
                <w:sz w:val="28"/>
                <w:szCs w:val="28"/>
              </w:rPr>
            </w:pPr>
            <w:r>
              <w:rPr>
                <w:rFonts w:ascii="仿宋" w:eastAsia="仿宋" w:hAnsi="仿宋" w:hint="eastAsia"/>
                <w:bCs w:val="0"/>
                <w:color w:val="000000" w:themeColor="text1"/>
                <w:sz w:val="28"/>
                <w:szCs w:val="28"/>
              </w:rPr>
              <w:t>应转入部门：</w:t>
            </w:r>
          </w:p>
        </w:tc>
      </w:tr>
      <w:tr w:rsidR="00355E31">
        <w:trPr>
          <w:cantSplit/>
          <w:trHeight w:val="562"/>
          <w:jc w:val="center"/>
        </w:trPr>
        <w:tc>
          <w:tcPr>
            <w:tcW w:w="2679" w:type="dxa"/>
            <w:tcBorders>
              <w:top w:val="single" w:sz="4" w:space="0" w:color="auto"/>
              <w:bottom w:val="single" w:sz="4" w:space="0" w:color="auto"/>
            </w:tcBorders>
            <w:shd w:val="clear" w:color="auto" w:fill="DEEAF6" w:themeFill="accent1" w:themeFillTint="33"/>
            <w:vAlign w:val="center"/>
          </w:tcPr>
          <w:p w:rsidR="00355E31" w:rsidRDefault="00BA5A3D">
            <w:pPr>
              <w:spacing w:beforeLines="50" w:before="120" w:line="360" w:lineRule="auto"/>
              <w:jc w:val="center"/>
              <w:rPr>
                <w:rFonts w:ascii="仿宋" w:eastAsia="仿宋" w:hAnsi="仿宋"/>
                <w:b/>
                <w:color w:val="000000" w:themeColor="text1"/>
                <w:sz w:val="28"/>
                <w:szCs w:val="28"/>
              </w:rPr>
            </w:pPr>
            <w:r>
              <w:rPr>
                <w:rFonts w:ascii="仿宋" w:eastAsia="仿宋" w:hAnsi="仿宋" w:hint="eastAsia"/>
                <w:b/>
                <w:color w:val="000000" w:themeColor="text1"/>
                <w:sz w:val="28"/>
                <w:szCs w:val="28"/>
              </w:rPr>
              <w:t>用户名</w:t>
            </w:r>
          </w:p>
        </w:tc>
        <w:tc>
          <w:tcPr>
            <w:tcW w:w="5471" w:type="dxa"/>
            <w:gridSpan w:val="5"/>
          </w:tcPr>
          <w:p w:rsidR="00355E31" w:rsidRDefault="00355E31">
            <w:pPr>
              <w:pStyle w:val="a7"/>
              <w:numPr>
                <w:ilvl w:val="3"/>
                <w:numId w:val="0"/>
              </w:numPr>
              <w:adjustRightInd w:val="0"/>
              <w:snapToGrid w:val="0"/>
              <w:spacing w:beforeLines="50" w:before="120" w:line="360" w:lineRule="auto"/>
              <w:rPr>
                <w:rFonts w:ascii="仿宋" w:eastAsia="仿宋" w:hAnsi="仿宋"/>
                <w:bCs w:val="0"/>
                <w:color w:val="000000" w:themeColor="text1"/>
                <w:sz w:val="28"/>
                <w:szCs w:val="28"/>
              </w:rPr>
            </w:pPr>
          </w:p>
        </w:tc>
      </w:tr>
      <w:tr w:rsidR="00355E31">
        <w:trPr>
          <w:cantSplit/>
          <w:trHeight w:val="650"/>
          <w:jc w:val="center"/>
        </w:trPr>
        <w:tc>
          <w:tcPr>
            <w:tcW w:w="2679" w:type="dxa"/>
            <w:tcBorders>
              <w:top w:val="single" w:sz="4" w:space="0" w:color="auto"/>
              <w:bottom w:val="single" w:sz="4" w:space="0" w:color="auto"/>
            </w:tcBorders>
            <w:shd w:val="clear" w:color="auto" w:fill="DEEAF6" w:themeFill="accent1" w:themeFillTint="33"/>
            <w:vAlign w:val="center"/>
          </w:tcPr>
          <w:p w:rsidR="00355E31" w:rsidRDefault="00BA5A3D">
            <w:pPr>
              <w:spacing w:beforeLines="50" w:before="120" w:line="360" w:lineRule="auto"/>
              <w:jc w:val="center"/>
              <w:rPr>
                <w:rFonts w:ascii="仿宋" w:eastAsia="仿宋" w:hAnsi="仿宋"/>
                <w:b/>
                <w:color w:val="000000" w:themeColor="text1"/>
                <w:sz w:val="28"/>
                <w:szCs w:val="28"/>
              </w:rPr>
            </w:pPr>
            <w:r>
              <w:rPr>
                <w:rFonts w:ascii="仿宋" w:eastAsia="仿宋" w:hAnsi="仿宋" w:hint="eastAsia"/>
                <w:b/>
                <w:color w:val="000000" w:themeColor="text1"/>
                <w:sz w:val="28"/>
                <w:szCs w:val="28"/>
              </w:rPr>
              <w:t>产品类型</w:t>
            </w:r>
          </w:p>
        </w:tc>
        <w:tc>
          <w:tcPr>
            <w:tcW w:w="5471" w:type="dxa"/>
            <w:gridSpan w:val="5"/>
          </w:tcPr>
          <w:p w:rsidR="00355E31" w:rsidRDefault="00355E31">
            <w:pPr>
              <w:pStyle w:val="a7"/>
              <w:numPr>
                <w:ilvl w:val="3"/>
                <w:numId w:val="0"/>
              </w:numPr>
              <w:adjustRightInd w:val="0"/>
              <w:snapToGrid w:val="0"/>
              <w:spacing w:beforeLines="50" w:before="120" w:line="360" w:lineRule="auto"/>
              <w:rPr>
                <w:rFonts w:ascii="仿宋" w:eastAsia="仿宋" w:hAnsi="仿宋"/>
                <w:bCs w:val="0"/>
                <w:color w:val="000000" w:themeColor="text1"/>
                <w:sz w:val="28"/>
                <w:szCs w:val="28"/>
              </w:rPr>
            </w:pPr>
          </w:p>
        </w:tc>
      </w:tr>
      <w:tr w:rsidR="00355E31">
        <w:trPr>
          <w:cantSplit/>
          <w:trHeight w:val="515"/>
          <w:jc w:val="center"/>
        </w:trPr>
        <w:tc>
          <w:tcPr>
            <w:tcW w:w="2679" w:type="dxa"/>
            <w:tcBorders>
              <w:top w:val="single" w:sz="4" w:space="0" w:color="auto"/>
              <w:bottom w:val="single" w:sz="4" w:space="0" w:color="auto"/>
            </w:tcBorders>
            <w:shd w:val="clear" w:color="auto" w:fill="DEEAF6" w:themeFill="accent1" w:themeFillTint="33"/>
            <w:vAlign w:val="center"/>
          </w:tcPr>
          <w:p w:rsidR="00355E31" w:rsidRDefault="00BA5A3D">
            <w:pPr>
              <w:spacing w:beforeLines="50" w:before="120" w:line="360" w:lineRule="auto"/>
              <w:jc w:val="center"/>
              <w:rPr>
                <w:rFonts w:ascii="仿宋" w:eastAsia="仿宋" w:hAnsi="仿宋"/>
                <w:b/>
                <w:color w:val="000000" w:themeColor="text1"/>
                <w:sz w:val="28"/>
                <w:szCs w:val="28"/>
              </w:rPr>
            </w:pPr>
            <w:r>
              <w:rPr>
                <w:rFonts w:ascii="仿宋" w:eastAsia="仿宋" w:hAnsi="仿宋" w:hint="eastAsia"/>
                <w:b/>
                <w:color w:val="000000" w:themeColor="text1"/>
                <w:sz w:val="28"/>
                <w:szCs w:val="28"/>
              </w:rPr>
              <w:t>合同编号/订单I</w:t>
            </w:r>
            <w:r>
              <w:rPr>
                <w:rFonts w:ascii="仿宋" w:eastAsia="仿宋" w:hAnsi="仿宋"/>
                <w:b/>
                <w:color w:val="000000" w:themeColor="text1"/>
                <w:sz w:val="28"/>
                <w:szCs w:val="28"/>
              </w:rPr>
              <w:t>D</w:t>
            </w:r>
          </w:p>
        </w:tc>
        <w:tc>
          <w:tcPr>
            <w:tcW w:w="5471" w:type="dxa"/>
            <w:gridSpan w:val="5"/>
          </w:tcPr>
          <w:p w:rsidR="00355E31" w:rsidRDefault="00355E31">
            <w:pPr>
              <w:rPr>
                <w:rFonts w:ascii="仿宋" w:eastAsia="仿宋" w:hAnsi="仿宋"/>
                <w:b/>
                <w:color w:val="000000" w:themeColor="text1"/>
                <w:sz w:val="28"/>
                <w:szCs w:val="28"/>
              </w:rPr>
            </w:pPr>
          </w:p>
        </w:tc>
      </w:tr>
      <w:tr w:rsidR="00355E31">
        <w:trPr>
          <w:cantSplit/>
          <w:trHeight w:val="842"/>
          <w:jc w:val="center"/>
        </w:trPr>
        <w:tc>
          <w:tcPr>
            <w:tcW w:w="2679" w:type="dxa"/>
            <w:tcBorders>
              <w:top w:val="single" w:sz="4" w:space="0" w:color="auto"/>
              <w:bottom w:val="single" w:sz="4" w:space="0" w:color="auto"/>
            </w:tcBorders>
            <w:shd w:val="clear" w:color="auto" w:fill="DEEAF6" w:themeFill="accent1" w:themeFillTint="33"/>
            <w:vAlign w:val="center"/>
          </w:tcPr>
          <w:p w:rsidR="00355E31" w:rsidRDefault="00BA5A3D">
            <w:pPr>
              <w:spacing w:beforeLines="50" w:before="120" w:line="360" w:lineRule="auto"/>
              <w:jc w:val="center"/>
              <w:rPr>
                <w:rFonts w:ascii="仿宋" w:eastAsia="仿宋" w:hAnsi="仿宋"/>
                <w:b/>
                <w:color w:val="000000" w:themeColor="text1"/>
                <w:sz w:val="28"/>
                <w:szCs w:val="28"/>
              </w:rPr>
            </w:pPr>
            <w:r>
              <w:rPr>
                <w:rFonts w:ascii="仿宋" w:eastAsia="仿宋" w:hAnsi="仿宋" w:hint="eastAsia"/>
                <w:b/>
                <w:color w:val="000000" w:themeColor="text1"/>
                <w:sz w:val="28"/>
                <w:szCs w:val="28"/>
              </w:rPr>
              <w:t>业绩金额</w:t>
            </w:r>
          </w:p>
        </w:tc>
        <w:tc>
          <w:tcPr>
            <w:tcW w:w="5471" w:type="dxa"/>
            <w:gridSpan w:val="5"/>
          </w:tcPr>
          <w:p w:rsidR="00355E31" w:rsidRDefault="00355E31">
            <w:pPr>
              <w:pStyle w:val="a7"/>
              <w:numPr>
                <w:ilvl w:val="3"/>
                <w:numId w:val="0"/>
              </w:numPr>
              <w:adjustRightInd w:val="0"/>
              <w:snapToGrid w:val="0"/>
              <w:spacing w:beforeLines="50" w:before="120" w:line="360" w:lineRule="auto"/>
              <w:rPr>
                <w:rFonts w:ascii="仿宋" w:eastAsia="仿宋" w:hAnsi="仿宋"/>
                <w:bCs w:val="0"/>
                <w:color w:val="000000" w:themeColor="text1"/>
                <w:sz w:val="28"/>
                <w:szCs w:val="28"/>
              </w:rPr>
            </w:pPr>
          </w:p>
        </w:tc>
      </w:tr>
      <w:tr w:rsidR="00355E31">
        <w:trPr>
          <w:cantSplit/>
          <w:trHeight w:val="432"/>
          <w:jc w:val="center"/>
        </w:trPr>
        <w:tc>
          <w:tcPr>
            <w:tcW w:w="2679" w:type="dxa"/>
            <w:tcBorders>
              <w:top w:val="single" w:sz="4" w:space="0" w:color="auto"/>
              <w:bottom w:val="single" w:sz="12" w:space="0" w:color="auto"/>
            </w:tcBorders>
            <w:shd w:val="clear" w:color="auto" w:fill="DEEAF6" w:themeFill="accent1" w:themeFillTint="33"/>
            <w:vAlign w:val="center"/>
          </w:tcPr>
          <w:p w:rsidR="00355E31" w:rsidRDefault="00BA5A3D">
            <w:pPr>
              <w:spacing w:beforeLines="50" w:before="120" w:line="360" w:lineRule="auto"/>
              <w:jc w:val="center"/>
              <w:rPr>
                <w:rFonts w:ascii="仿宋" w:eastAsia="仿宋" w:hAnsi="仿宋"/>
                <w:b/>
                <w:color w:val="000000" w:themeColor="text1"/>
                <w:sz w:val="28"/>
                <w:szCs w:val="28"/>
              </w:rPr>
            </w:pPr>
            <w:r>
              <w:rPr>
                <w:rFonts w:ascii="仿宋" w:eastAsia="仿宋" w:hAnsi="仿宋" w:hint="eastAsia"/>
                <w:b/>
                <w:color w:val="000000" w:themeColor="text1"/>
                <w:sz w:val="28"/>
                <w:szCs w:val="28"/>
              </w:rPr>
              <w:t>业绩申请人邮箱</w:t>
            </w:r>
          </w:p>
        </w:tc>
        <w:tc>
          <w:tcPr>
            <w:tcW w:w="5471" w:type="dxa"/>
            <w:gridSpan w:val="5"/>
            <w:vAlign w:val="center"/>
          </w:tcPr>
          <w:p w:rsidR="00355E31" w:rsidRDefault="00355E31">
            <w:pPr>
              <w:spacing w:beforeLines="50" w:before="120" w:line="360" w:lineRule="auto"/>
              <w:rPr>
                <w:rFonts w:ascii="仿宋" w:eastAsia="仿宋" w:hAnsi="仿宋"/>
                <w:b/>
                <w:color w:val="000000" w:themeColor="text1"/>
                <w:sz w:val="28"/>
                <w:szCs w:val="28"/>
              </w:rPr>
            </w:pPr>
          </w:p>
        </w:tc>
      </w:tr>
    </w:tbl>
    <w:p w:rsidR="00355E31" w:rsidRDefault="00355E31">
      <w:pPr>
        <w:pStyle w:val="afe"/>
        <w:spacing w:after="120"/>
        <w:ind w:firstLineChars="0" w:firstLine="0"/>
      </w:pPr>
    </w:p>
    <w:p w:rsidR="00355E31" w:rsidRDefault="00BA5A3D">
      <w:pPr>
        <w:kinsoku/>
        <w:autoSpaceDE/>
        <w:autoSpaceDN/>
        <w:adjustRightInd/>
        <w:snapToGrid/>
        <w:textAlignment w:val="auto"/>
        <w:rPr>
          <w:rFonts w:ascii="Times New Roman" w:eastAsia="仿宋" w:hAnsi="Times New Roman" w:cs="微软雅黑"/>
          <w:color w:val="000000" w:themeColor="text1"/>
          <w:sz w:val="28"/>
        </w:rPr>
      </w:pPr>
      <w:r>
        <w:br w:type="page"/>
      </w:r>
    </w:p>
    <w:p w:rsidR="00355E31" w:rsidRDefault="00BA5A3D">
      <w:pPr>
        <w:pStyle w:val="afe"/>
        <w:spacing w:after="120"/>
        <w:ind w:firstLineChars="0" w:firstLine="0"/>
        <w:rPr>
          <w:b/>
        </w:rPr>
      </w:pPr>
      <w:r>
        <w:rPr>
          <w:rFonts w:hint="eastAsia"/>
          <w:b/>
        </w:rPr>
        <w:lastRenderedPageBreak/>
        <w:t>附表二：《文档历史》</w:t>
      </w:r>
    </w:p>
    <w:p w:rsidR="00355E31" w:rsidRDefault="00BA5A3D">
      <w:pPr>
        <w:pStyle w:val="afc"/>
        <w:jc w:val="center"/>
        <w:rPr>
          <w:rFonts w:ascii="仿宋" w:eastAsia="仿宋"/>
          <w:color w:val="000000" w:themeColor="text1"/>
          <w:sz w:val="28"/>
          <w:szCs w:val="28"/>
        </w:rPr>
      </w:pPr>
      <w:r>
        <w:rPr>
          <w:rFonts w:ascii="仿宋" w:eastAsia="仿宋" w:hint="eastAsia"/>
          <w:color w:val="000000" w:themeColor="text1"/>
          <w:sz w:val="28"/>
          <w:szCs w:val="28"/>
        </w:rPr>
        <w:t>文档历史</w:t>
      </w:r>
    </w:p>
    <w:p w:rsidR="00355E31" w:rsidRDefault="00355E31">
      <w:pPr>
        <w:spacing w:line="360" w:lineRule="auto"/>
        <w:rPr>
          <w:rFonts w:ascii="仿宋" w:eastAsia="仿宋" w:hAnsi="仿宋" w:cs="微软雅黑"/>
          <w:color w:val="000000" w:themeColor="text1"/>
        </w:rPr>
      </w:pPr>
    </w:p>
    <w:tbl>
      <w:tblPr>
        <w:tblStyle w:val="TableNormal"/>
        <w:tblW w:w="5237" w:type="pc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736"/>
        <w:gridCol w:w="1659"/>
        <w:gridCol w:w="1022"/>
        <w:gridCol w:w="1739"/>
        <w:gridCol w:w="1264"/>
        <w:gridCol w:w="1258"/>
      </w:tblGrid>
      <w:tr w:rsidR="00355E31">
        <w:trPr>
          <w:trHeight w:val="524"/>
        </w:trPr>
        <w:tc>
          <w:tcPr>
            <w:tcW w:w="1000" w:type="pct"/>
            <w:shd w:val="clear" w:color="auto" w:fill="DEEAF6" w:themeFill="accent1" w:themeFillTint="33"/>
            <w:vAlign w:val="center"/>
          </w:tcPr>
          <w:p w:rsidR="00355E31" w:rsidRDefault="00BA5A3D">
            <w:pPr>
              <w:spacing w:beforeLines="50" w:before="120" w:afterLines="50" w:after="120"/>
              <w:ind w:firstLine="116"/>
              <w:jc w:val="center"/>
              <w:rPr>
                <w:rFonts w:ascii="仿宋" w:eastAsia="仿宋" w:hAnsi="仿宋" w:cs="微软雅黑"/>
                <w:b/>
                <w:color w:val="000000" w:themeColor="text1"/>
                <w:sz w:val="28"/>
                <w:szCs w:val="28"/>
              </w:rPr>
            </w:pPr>
            <w:r>
              <w:rPr>
                <w:rFonts w:ascii="仿宋" w:eastAsia="仿宋" w:hAnsi="仿宋" w:cs="微软雅黑" w:hint="eastAsia"/>
                <w:b/>
                <w:color w:val="000000" w:themeColor="text1"/>
                <w:spacing w:val="-3"/>
                <w:sz w:val="28"/>
                <w:szCs w:val="28"/>
              </w:rPr>
              <w:t>版本</w:t>
            </w:r>
          </w:p>
        </w:tc>
        <w:tc>
          <w:tcPr>
            <w:tcW w:w="956" w:type="pct"/>
            <w:shd w:val="clear" w:color="auto" w:fill="DEEAF6" w:themeFill="accent1" w:themeFillTint="33"/>
            <w:vAlign w:val="center"/>
          </w:tcPr>
          <w:p w:rsidR="00355E31" w:rsidRDefault="00BA5A3D">
            <w:pPr>
              <w:spacing w:beforeLines="50" w:before="120" w:afterLines="50" w:after="120"/>
              <w:ind w:firstLine="118"/>
              <w:jc w:val="center"/>
              <w:rPr>
                <w:rFonts w:ascii="仿宋" w:eastAsia="仿宋" w:hAnsi="仿宋" w:cs="微软雅黑"/>
                <w:b/>
                <w:color w:val="000000" w:themeColor="text1"/>
                <w:sz w:val="28"/>
                <w:szCs w:val="28"/>
              </w:rPr>
            </w:pPr>
            <w:r>
              <w:rPr>
                <w:rFonts w:ascii="仿宋" w:eastAsia="仿宋" w:hAnsi="仿宋" w:cs="微软雅黑" w:hint="eastAsia"/>
                <w:b/>
                <w:color w:val="000000" w:themeColor="text1"/>
                <w:spacing w:val="-3"/>
                <w:sz w:val="28"/>
                <w:szCs w:val="28"/>
              </w:rPr>
              <w:t>起草日期/</w:t>
            </w:r>
            <w:r>
              <w:rPr>
                <w:rFonts w:ascii="仿宋" w:eastAsia="仿宋" w:hAnsi="仿宋" w:cs="微软雅黑" w:hint="eastAsia"/>
                <w:b/>
                <w:color w:val="000000" w:themeColor="text1"/>
                <w:spacing w:val="-4"/>
                <w:sz w:val="28"/>
                <w:szCs w:val="28"/>
              </w:rPr>
              <w:t>更新日期</w:t>
            </w:r>
          </w:p>
        </w:tc>
        <w:tc>
          <w:tcPr>
            <w:tcW w:w="589" w:type="pct"/>
            <w:shd w:val="clear" w:color="auto" w:fill="DEEAF6" w:themeFill="accent1" w:themeFillTint="33"/>
            <w:vAlign w:val="center"/>
          </w:tcPr>
          <w:p w:rsidR="00355E31" w:rsidRDefault="00BA5A3D">
            <w:pPr>
              <w:spacing w:beforeLines="50" w:before="120" w:afterLines="50" w:after="120"/>
              <w:ind w:firstLine="119"/>
              <w:jc w:val="center"/>
              <w:rPr>
                <w:rFonts w:ascii="仿宋" w:eastAsia="仿宋" w:hAnsi="仿宋" w:cs="微软雅黑"/>
                <w:b/>
                <w:color w:val="000000" w:themeColor="text1"/>
                <w:sz w:val="28"/>
                <w:szCs w:val="28"/>
              </w:rPr>
            </w:pPr>
            <w:r>
              <w:rPr>
                <w:rFonts w:ascii="仿宋" w:eastAsia="仿宋" w:hAnsi="仿宋" w:cs="微软雅黑" w:hint="eastAsia"/>
                <w:b/>
                <w:color w:val="000000" w:themeColor="text1"/>
                <w:spacing w:val="-4"/>
                <w:sz w:val="28"/>
                <w:szCs w:val="28"/>
              </w:rPr>
              <w:t>起草</w:t>
            </w:r>
          </w:p>
        </w:tc>
        <w:tc>
          <w:tcPr>
            <w:tcW w:w="1002" w:type="pct"/>
            <w:shd w:val="clear" w:color="auto" w:fill="DEEAF6" w:themeFill="accent1" w:themeFillTint="33"/>
            <w:vAlign w:val="center"/>
          </w:tcPr>
          <w:p w:rsidR="00355E31" w:rsidRDefault="00BA5A3D">
            <w:pPr>
              <w:spacing w:beforeLines="50" w:before="120" w:afterLines="50" w:after="120"/>
              <w:ind w:firstLine="117"/>
              <w:jc w:val="center"/>
              <w:rPr>
                <w:rFonts w:ascii="仿宋" w:eastAsia="仿宋" w:hAnsi="仿宋" w:cs="微软雅黑"/>
                <w:b/>
                <w:color w:val="000000" w:themeColor="text1"/>
                <w:sz w:val="28"/>
                <w:szCs w:val="28"/>
              </w:rPr>
            </w:pPr>
            <w:r>
              <w:rPr>
                <w:rFonts w:ascii="仿宋" w:eastAsia="仿宋" w:hAnsi="仿宋" w:cs="微软雅黑" w:hint="eastAsia"/>
                <w:b/>
                <w:color w:val="000000" w:themeColor="text1"/>
                <w:spacing w:val="-3"/>
                <w:sz w:val="28"/>
                <w:szCs w:val="28"/>
              </w:rPr>
              <w:t>修改</w:t>
            </w:r>
          </w:p>
        </w:tc>
        <w:tc>
          <w:tcPr>
            <w:tcW w:w="728" w:type="pct"/>
            <w:shd w:val="clear" w:color="auto" w:fill="DEEAF6" w:themeFill="accent1" w:themeFillTint="33"/>
            <w:vAlign w:val="center"/>
          </w:tcPr>
          <w:p w:rsidR="00355E31" w:rsidRDefault="00BA5A3D">
            <w:pPr>
              <w:spacing w:beforeLines="50" w:before="120" w:afterLines="50" w:after="120"/>
              <w:ind w:firstLine="120"/>
              <w:jc w:val="center"/>
              <w:rPr>
                <w:rFonts w:ascii="仿宋" w:eastAsia="仿宋" w:hAnsi="仿宋" w:cs="微软雅黑"/>
                <w:b/>
                <w:color w:val="000000" w:themeColor="text1"/>
                <w:sz w:val="28"/>
                <w:szCs w:val="28"/>
              </w:rPr>
            </w:pPr>
            <w:r>
              <w:rPr>
                <w:rFonts w:ascii="仿宋" w:eastAsia="仿宋" w:hAnsi="仿宋" w:cs="微软雅黑" w:hint="eastAsia"/>
                <w:b/>
                <w:color w:val="000000" w:themeColor="text1"/>
                <w:spacing w:val="-4"/>
                <w:sz w:val="28"/>
                <w:szCs w:val="28"/>
              </w:rPr>
              <w:t>更新说明</w:t>
            </w:r>
          </w:p>
        </w:tc>
        <w:tc>
          <w:tcPr>
            <w:tcW w:w="725" w:type="pct"/>
            <w:shd w:val="clear" w:color="auto" w:fill="DEEAF6" w:themeFill="accent1" w:themeFillTint="33"/>
            <w:vAlign w:val="center"/>
          </w:tcPr>
          <w:p w:rsidR="00355E31" w:rsidRDefault="00BA5A3D">
            <w:pPr>
              <w:spacing w:beforeLines="50" w:before="120" w:afterLines="50" w:after="120"/>
              <w:ind w:firstLine="117"/>
              <w:jc w:val="center"/>
              <w:rPr>
                <w:rFonts w:ascii="仿宋" w:eastAsia="仿宋" w:hAnsi="仿宋" w:cs="微软雅黑"/>
                <w:b/>
                <w:color w:val="000000" w:themeColor="text1"/>
                <w:sz w:val="28"/>
                <w:szCs w:val="28"/>
              </w:rPr>
            </w:pPr>
            <w:r>
              <w:rPr>
                <w:rFonts w:ascii="仿宋" w:eastAsia="仿宋" w:hAnsi="仿宋" w:cs="微软雅黑" w:hint="eastAsia"/>
                <w:b/>
                <w:color w:val="000000" w:themeColor="text1"/>
                <w:spacing w:val="-3"/>
                <w:sz w:val="28"/>
                <w:szCs w:val="28"/>
              </w:rPr>
              <w:t>文档状态</w:t>
            </w:r>
          </w:p>
        </w:tc>
      </w:tr>
      <w:tr w:rsidR="00355E31">
        <w:trPr>
          <w:trHeight w:val="467"/>
        </w:trPr>
        <w:tc>
          <w:tcPr>
            <w:tcW w:w="1000" w:type="pct"/>
            <w:shd w:val="clear" w:color="auto" w:fill="auto"/>
            <w:vAlign w:val="center"/>
          </w:tcPr>
          <w:p w:rsidR="00355E31" w:rsidRDefault="00BA5A3D">
            <w:pPr>
              <w:ind w:firstLine="107"/>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1"/>
                <w:sz w:val="28"/>
                <w:szCs w:val="28"/>
              </w:rPr>
              <w:t>V1.5</w:t>
            </w:r>
          </w:p>
        </w:tc>
        <w:tc>
          <w:tcPr>
            <w:tcW w:w="956" w:type="pct"/>
            <w:shd w:val="clear" w:color="auto" w:fill="auto"/>
            <w:vAlign w:val="center"/>
          </w:tcPr>
          <w:p w:rsidR="00355E31" w:rsidRDefault="00BA5A3D">
            <w:pPr>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2"/>
                <w:sz w:val="28"/>
                <w:szCs w:val="28"/>
              </w:rPr>
              <w:t>2013</w:t>
            </w:r>
          </w:p>
        </w:tc>
        <w:tc>
          <w:tcPr>
            <w:tcW w:w="589" w:type="pct"/>
            <w:shd w:val="clear" w:color="auto" w:fill="auto"/>
            <w:vAlign w:val="center"/>
          </w:tcPr>
          <w:p w:rsidR="00355E31" w:rsidRDefault="00BA5A3D">
            <w:pPr>
              <w:jc w:val="center"/>
              <w:rPr>
                <w:rFonts w:ascii="仿宋" w:eastAsia="仿宋" w:hAnsi="仿宋" w:cs="微软雅黑"/>
                <w:color w:val="000000" w:themeColor="text1"/>
                <w:sz w:val="28"/>
                <w:szCs w:val="28"/>
              </w:rPr>
            </w:pPr>
            <w:proofErr w:type="gramStart"/>
            <w:r>
              <w:rPr>
                <w:rFonts w:ascii="仿宋" w:eastAsia="仿宋" w:hAnsi="仿宋" w:cs="微软雅黑" w:hint="eastAsia"/>
                <w:color w:val="000000" w:themeColor="text1"/>
                <w:spacing w:val="-5"/>
                <w:sz w:val="28"/>
                <w:szCs w:val="28"/>
              </w:rPr>
              <w:t>皮俊章</w:t>
            </w:r>
            <w:proofErr w:type="gramEnd"/>
          </w:p>
        </w:tc>
        <w:tc>
          <w:tcPr>
            <w:tcW w:w="1002" w:type="pct"/>
            <w:shd w:val="clear" w:color="auto" w:fill="auto"/>
            <w:vAlign w:val="center"/>
          </w:tcPr>
          <w:p w:rsidR="00355E31" w:rsidRDefault="00355E31">
            <w:pPr>
              <w:jc w:val="center"/>
              <w:rPr>
                <w:rFonts w:ascii="仿宋" w:eastAsia="仿宋" w:hAnsi="仿宋" w:cs="微软雅黑"/>
                <w:color w:val="000000" w:themeColor="text1"/>
                <w:sz w:val="28"/>
                <w:szCs w:val="28"/>
              </w:rPr>
            </w:pPr>
          </w:p>
        </w:tc>
        <w:tc>
          <w:tcPr>
            <w:tcW w:w="728" w:type="pct"/>
            <w:shd w:val="clear" w:color="auto" w:fill="auto"/>
            <w:vAlign w:val="center"/>
          </w:tcPr>
          <w:p w:rsidR="00355E31" w:rsidRDefault="00355E31">
            <w:pPr>
              <w:jc w:val="center"/>
              <w:rPr>
                <w:rFonts w:ascii="仿宋" w:eastAsia="仿宋" w:hAnsi="仿宋" w:cs="微软雅黑"/>
                <w:color w:val="000000" w:themeColor="text1"/>
                <w:sz w:val="28"/>
                <w:szCs w:val="28"/>
              </w:rPr>
            </w:pPr>
          </w:p>
        </w:tc>
        <w:tc>
          <w:tcPr>
            <w:tcW w:w="725" w:type="pct"/>
            <w:shd w:val="clear" w:color="auto" w:fill="auto"/>
            <w:vAlign w:val="center"/>
          </w:tcPr>
          <w:p w:rsidR="00355E31" w:rsidRDefault="00BA5A3D">
            <w:pPr>
              <w:ind w:firstLine="118"/>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4"/>
                <w:sz w:val="28"/>
                <w:szCs w:val="28"/>
              </w:rPr>
              <w:t>起草</w:t>
            </w:r>
          </w:p>
        </w:tc>
      </w:tr>
      <w:tr w:rsidR="00355E31">
        <w:trPr>
          <w:trHeight w:val="467"/>
        </w:trPr>
        <w:tc>
          <w:tcPr>
            <w:tcW w:w="1000" w:type="pct"/>
            <w:shd w:val="clear" w:color="auto" w:fill="auto"/>
            <w:vAlign w:val="center"/>
          </w:tcPr>
          <w:p w:rsidR="00355E31" w:rsidRDefault="00BA5A3D">
            <w:pPr>
              <w:ind w:firstLine="107"/>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z w:val="28"/>
                <w:szCs w:val="28"/>
              </w:rPr>
              <w:t>V2.0.0</w:t>
            </w:r>
          </w:p>
        </w:tc>
        <w:tc>
          <w:tcPr>
            <w:tcW w:w="956" w:type="pct"/>
            <w:shd w:val="clear" w:color="auto" w:fill="auto"/>
            <w:vAlign w:val="center"/>
          </w:tcPr>
          <w:p w:rsidR="00355E31" w:rsidRDefault="00BA5A3D">
            <w:pPr>
              <w:ind w:firstLine="112"/>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1"/>
                <w:sz w:val="28"/>
                <w:szCs w:val="28"/>
              </w:rPr>
              <w:t>2014-11-10</w:t>
            </w:r>
          </w:p>
        </w:tc>
        <w:tc>
          <w:tcPr>
            <w:tcW w:w="589" w:type="pct"/>
            <w:shd w:val="clear" w:color="auto" w:fill="auto"/>
            <w:vAlign w:val="center"/>
          </w:tcPr>
          <w:p w:rsidR="00355E31" w:rsidRDefault="00355E31">
            <w:pPr>
              <w:jc w:val="center"/>
              <w:rPr>
                <w:rFonts w:ascii="仿宋" w:eastAsia="仿宋" w:hAnsi="仿宋" w:cs="微软雅黑"/>
                <w:color w:val="000000" w:themeColor="text1"/>
                <w:sz w:val="28"/>
                <w:szCs w:val="28"/>
              </w:rPr>
            </w:pPr>
          </w:p>
        </w:tc>
        <w:tc>
          <w:tcPr>
            <w:tcW w:w="1002" w:type="pct"/>
            <w:shd w:val="clear" w:color="auto" w:fill="auto"/>
            <w:vAlign w:val="center"/>
          </w:tcPr>
          <w:p w:rsidR="00355E31" w:rsidRDefault="00BA5A3D">
            <w:pPr>
              <w:ind w:firstLine="117"/>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3"/>
                <w:sz w:val="28"/>
                <w:szCs w:val="28"/>
              </w:rPr>
              <w:t>数据组</w:t>
            </w:r>
          </w:p>
        </w:tc>
        <w:tc>
          <w:tcPr>
            <w:tcW w:w="728" w:type="pct"/>
            <w:shd w:val="clear" w:color="auto" w:fill="auto"/>
            <w:vAlign w:val="center"/>
          </w:tcPr>
          <w:p w:rsidR="00355E31" w:rsidRDefault="00355E31">
            <w:pPr>
              <w:jc w:val="center"/>
              <w:rPr>
                <w:rFonts w:ascii="仿宋" w:eastAsia="仿宋" w:hAnsi="仿宋" w:cs="微软雅黑"/>
                <w:color w:val="000000" w:themeColor="text1"/>
                <w:sz w:val="28"/>
                <w:szCs w:val="28"/>
              </w:rPr>
            </w:pPr>
          </w:p>
        </w:tc>
        <w:tc>
          <w:tcPr>
            <w:tcW w:w="725" w:type="pct"/>
            <w:shd w:val="clear" w:color="auto" w:fill="auto"/>
            <w:vAlign w:val="center"/>
          </w:tcPr>
          <w:p w:rsidR="00355E31" w:rsidRDefault="00BA5A3D">
            <w:pPr>
              <w:ind w:firstLine="116"/>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3"/>
                <w:sz w:val="28"/>
                <w:szCs w:val="28"/>
              </w:rPr>
              <w:t>修订</w:t>
            </w:r>
          </w:p>
        </w:tc>
      </w:tr>
      <w:tr w:rsidR="00355E31">
        <w:trPr>
          <w:trHeight w:val="1090"/>
        </w:trPr>
        <w:tc>
          <w:tcPr>
            <w:tcW w:w="1000" w:type="pct"/>
            <w:shd w:val="clear" w:color="auto" w:fill="auto"/>
            <w:vAlign w:val="center"/>
          </w:tcPr>
          <w:p w:rsidR="00355E31" w:rsidRDefault="00BA5A3D">
            <w:pPr>
              <w:ind w:firstLine="107"/>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z w:val="28"/>
                <w:szCs w:val="28"/>
              </w:rPr>
              <w:t>V3.0.0</w:t>
            </w:r>
          </w:p>
        </w:tc>
        <w:tc>
          <w:tcPr>
            <w:tcW w:w="956" w:type="pct"/>
            <w:shd w:val="clear" w:color="auto" w:fill="auto"/>
            <w:vAlign w:val="center"/>
          </w:tcPr>
          <w:p w:rsidR="00355E31" w:rsidRDefault="00BA5A3D">
            <w:pPr>
              <w:ind w:firstLine="112"/>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1"/>
                <w:sz w:val="28"/>
                <w:szCs w:val="28"/>
              </w:rPr>
              <w:t>2014-12-26</w:t>
            </w:r>
          </w:p>
        </w:tc>
        <w:tc>
          <w:tcPr>
            <w:tcW w:w="589" w:type="pct"/>
            <w:shd w:val="clear" w:color="auto" w:fill="auto"/>
            <w:vAlign w:val="center"/>
          </w:tcPr>
          <w:p w:rsidR="00355E31" w:rsidRDefault="00355E31">
            <w:pPr>
              <w:jc w:val="center"/>
              <w:rPr>
                <w:rFonts w:ascii="仿宋" w:eastAsia="仿宋" w:hAnsi="仿宋" w:cs="微软雅黑"/>
                <w:color w:val="000000" w:themeColor="text1"/>
                <w:sz w:val="28"/>
                <w:szCs w:val="28"/>
              </w:rPr>
            </w:pPr>
          </w:p>
        </w:tc>
        <w:tc>
          <w:tcPr>
            <w:tcW w:w="1002" w:type="pct"/>
            <w:shd w:val="clear" w:color="auto" w:fill="auto"/>
            <w:vAlign w:val="center"/>
          </w:tcPr>
          <w:p w:rsidR="00355E31" w:rsidRDefault="00BA5A3D">
            <w:pPr>
              <w:ind w:left="117" w:right="114"/>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2"/>
                <w:sz w:val="28"/>
                <w:szCs w:val="28"/>
              </w:rPr>
              <w:t>数据组&amp;黄页、</w:t>
            </w:r>
            <w:r>
              <w:rPr>
                <w:rFonts w:ascii="仿宋" w:eastAsia="仿宋" w:hAnsi="仿宋" w:cs="微软雅黑" w:hint="eastAsia"/>
                <w:color w:val="000000" w:themeColor="text1"/>
                <w:spacing w:val="24"/>
                <w:sz w:val="28"/>
                <w:szCs w:val="28"/>
              </w:rPr>
              <w:t xml:space="preserve"> </w:t>
            </w:r>
            <w:r>
              <w:rPr>
                <w:rFonts w:ascii="仿宋" w:eastAsia="仿宋" w:hAnsi="仿宋" w:cs="微软雅黑" w:hint="eastAsia"/>
                <w:color w:val="000000" w:themeColor="text1"/>
                <w:spacing w:val="-2"/>
                <w:sz w:val="28"/>
                <w:szCs w:val="28"/>
              </w:rPr>
              <w:t>招聘、房产、二</w:t>
            </w:r>
            <w:r>
              <w:rPr>
                <w:rFonts w:ascii="仿宋" w:eastAsia="仿宋" w:hAnsi="仿宋" w:cs="微软雅黑" w:hint="eastAsia"/>
                <w:color w:val="000000" w:themeColor="text1"/>
                <w:spacing w:val="-81"/>
                <w:sz w:val="28"/>
                <w:szCs w:val="28"/>
              </w:rPr>
              <w:t xml:space="preserve"> </w:t>
            </w:r>
            <w:r>
              <w:rPr>
                <w:rFonts w:ascii="仿宋" w:eastAsia="仿宋" w:hAnsi="仿宋" w:cs="微软雅黑" w:hint="eastAsia"/>
                <w:color w:val="000000" w:themeColor="text1"/>
                <w:spacing w:val="-2"/>
                <w:sz w:val="28"/>
                <w:szCs w:val="28"/>
              </w:rPr>
              <w:t>手车事业部</w:t>
            </w:r>
          </w:p>
        </w:tc>
        <w:tc>
          <w:tcPr>
            <w:tcW w:w="728" w:type="pct"/>
            <w:shd w:val="clear" w:color="auto" w:fill="auto"/>
            <w:vAlign w:val="center"/>
          </w:tcPr>
          <w:p w:rsidR="00355E31" w:rsidRDefault="00355E31">
            <w:pPr>
              <w:jc w:val="center"/>
              <w:rPr>
                <w:rFonts w:ascii="仿宋" w:eastAsia="仿宋" w:hAnsi="仿宋" w:cs="微软雅黑"/>
                <w:color w:val="000000" w:themeColor="text1"/>
                <w:sz w:val="28"/>
                <w:szCs w:val="28"/>
              </w:rPr>
            </w:pPr>
          </w:p>
        </w:tc>
        <w:tc>
          <w:tcPr>
            <w:tcW w:w="725" w:type="pct"/>
            <w:shd w:val="clear" w:color="auto" w:fill="auto"/>
            <w:vAlign w:val="center"/>
          </w:tcPr>
          <w:p w:rsidR="00355E31" w:rsidRDefault="00BA5A3D">
            <w:pPr>
              <w:ind w:firstLine="116"/>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3"/>
                <w:sz w:val="28"/>
                <w:szCs w:val="28"/>
              </w:rPr>
              <w:t>修订</w:t>
            </w:r>
          </w:p>
        </w:tc>
      </w:tr>
      <w:tr w:rsidR="00355E31">
        <w:trPr>
          <w:trHeight w:val="467"/>
        </w:trPr>
        <w:tc>
          <w:tcPr>
            <w:tcW w:w="1000" w:type="pct"/>
            <w:shd w:val="clear" w:color="auto" w:fill="auto"/>
            <w:vAlign w:val="center"/>
          </w:tcPr>
          <w:p w:rsidR="00355E31" w:rsidRDefault="00BA5A3D">
            <w:pPr>
              <w:ind w:firstLine="107"/>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z w:val="28"/>
                <w:szCs w:val="28"/>
              </w:rPr>
              <w:t>V4.0.0</w:t>
            </w:r>
          </w:p>
        </w:tc>
        <w:tc>
          <w:tcPr>
            <w:tcW w:w="956" w:type="pct"/>
            <w:shd w:val="clear" w:color="auto" w:fill="auto"/>
            <w:vAlign w:val="center"/>
          </w:tcPr>
          <w:p w:rsidR="00355E31" w:rsidRDefault="00BA5A3D">
            <w:pPr>
              <w:ind w:firstLine="112"/>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1"/>
                <w:sz w:val="28"/>
                <w:szCs w:val="28"/>
              </w:rPr>
              <w:t>2015-4-14</w:t>
            </w:r>
          </w:p>
        </w:tc>
        <w:tc>
          <w:tcPr>
            <w:tcW w:w="589" w:type="pct"/>
            <w:shd w:val="clear" w:color="auto" w:fill="auto"/>
            <w:vAlign w:val="center"/>
          </w:tcPr>
          <w:p w:rsidR="00355E31" w:rsidRDefault="00355E31">
            <w:pPr>
              <w:jc w:val="center"/>
              <w:rPr>
                <w:rFonts w:ascii="仿宋" w:eastAsia="仿宋" w:hAnsi="仿宋" w:cs="微软雅黑"/>
                <w:color w:val="000000" w:themeColor="text1"/>
                <w:sz w:val="28"/>
                <w:szCs w:val="28"/>
              </w:rPr>
            </w:pPr>
          </w:p>
        </w:tc>
        <w:tc>
          <w:tcPr>
            <w:tcW w:w="1002" w:type="pct"/>
            <w:shd w:val="clear" w:color="auto" w:fill="auto"/>
            <w:vAlign w:val="center"/>
          </w:tcPr>
          <w:p w:rsidR="00355E31" w:rsidRDefault="00BA5A3D">
            <w:pPr>
              <w:ind w:firstLine="117"/>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3"/>
                <w:sz w:val="28"/>
                <w:szCs w:val="28"/>
              </w:rPr>
              <w:t>数据组</w:t>
            </w:r>
          </w:p>
        </w:tc>
        <w:tc>
          <w:tcPr>
            <w:tcW w:w="728" w:type="pct"/>
            <w:shd w:val="clear" w:color="auto" w:fill="auto"/>
            <w:vAlign w:val="center"/>
          </w:tcPr>
          <w:p w:rsidR="00355E31" w:rsidRDefault="00355E31">
            <w:pPr>
              <w:jc w:val="center"/>
              <w:rPr>
                <w:rFonts w:ascii="仿宋" w:eastAsia="仿宋" w:hAnsi="仿宋" w:cs="微软雅黑"/>
                <w:color w:val="000000" w:themeColor="text1"/>
                <w:sz w:val="28"/>
                <w:szCs w:val="28"/>
              </w:rPr>
            </w:pPr>
          </w:p>
        </w:tc>
        <w:tc>
          <w:tcPr>
            <w:tcW w:w="725" w:type="pct"/>
            <w:shd w:val="clear" w:color="auto" w:fill="auto"/>
            <w:vAlign w:val="center"/>
          </w:tcPr>
          <w:p w:rsidR="00355E31" w:rsidRDefault="00BA5A3D">
            <w:pPr>
              <w:ind w:firstLine="116"/>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3"/>
                <w:sz w:val="28"/>
                <w:szCs w:val="28"/>
              </w:rPr>
              <w:t>修订</w:t>
            </w:r>
          </w:p>
        </w:tc>
      </w:tr>
      <w:tr w:rsidR="00355E31">
        <w:trPr>
          <w:trHeight w:val="467"/>
        </w:trPr>
        <w:tc>
          <w:tcPr>
            <w:tcW w:w="1000" w:type="pct"/>
            <w:shd w:val="clear" w:color="auto" w:fill="auto"/>
            <w:vAlign w:val="center"/>
          </w:tcPr>
          <w:p w:rsidR="00355E31" w:rsidRDefault="00BA5A3D">
            <w:pPr>
              <w:ind w:firstLine="107"/>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z w:val="28"/>
                <w:szCs w:val="28"/>
              </w:rPr>
              <w:t>V7.0.0</w:t>
            </w:r>
          </w:p>
        </w:tc>
        <w:tc>
          <w:tcPr>
            <w:tcW w:w="956" w:type="pct"/>
            <w:shd w:val="clear" w:color="auto" w:fill="auto"/>
            <w:vAlign w:val="center"/>
          </w:tcPr>
          <w:p w:rsidR="00355E31" w:rsidRDefault="00BA5A3D">
            <w:pPr>
              <w:ind w:firstLine="112"/>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1"/>
                <w:sz w:val="28"/>
                <w:szCs w:val="28"/>
              </w:rPr>
              <w:t>2015-12-16</w:t>
            </w:r>
          </w:p>
        </w:tc>
        <w:tc>
          <w:tcPr>
            <w:tcW w:w="589" w:type="pct"/>
            <w:shd w:val="clear" w:color="auto" w:fill="auto"/>
            <w:vAlign w:val="center"/>
          </w:tcPr>
          <w:p w:rsidR="00355E31" w:rsidRDefault="00355E31">
            <w:pPr>
              <w:jc w:val="center"/>
              <w:rPr>
                <w:rFonts w:ascii="仿宋" w:eastAsia="仿宋" w:hAnsi="仿宋" w:cs="微软雅黑"/>
                <w:color w:val="000000" w:themeColor="text1"/>
                <w:sz w:val="28"/>
                <w:szCs w:val="28"/>
              </w:rPr>
            </w:pPr>
          </w:p>
        </w:tc>
        <w:tc>
          <w:tcPr>
            <w:tcW w:w="1002" w:type="pct"/>
            <w:shd w:val="clear" w:color="auto" w:fill="auto"/>
            <w:vAlign w:val="center"/>
          </w:tcPr>
          <w:p w:rsidR="00355E31" w:rsidRDefault="00BA5A3D">
            <w:pPr>
              <w:ind w:firstLine="118"/>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3"/>
                <w:sz w:val="28"/>
                <w:szCs w:val="28"/>
              </w:rPr>
              <w:t>业绩管理组</w:t>
            </w:r>
          </w:p>
        </w:tc>
        <w:tc>
          <w:tcPr>
            <w:tcW w:w="728" w:type="pct"/>
            <w:shd w:val="clear" w:color="auto" w:fill="auto"/>
            <w:vAlign w:val="center"/>
          </w:tcPr>
          <w:p w:rsidR="00355E31" w:rsidRDefault="00355E31">
            <w:pPr>
              <w:jc w:val="center"/>
              <w:rPr>
                <w:rFonts w:ascii="仿宋" w:eastAsia="仿宋" w:hAnsi="仿宋" w:cs="微软雅黑"/>
                <w:color w:val="000000" w:themeColor="text1"/>
                <w:sz w:val="28"/>
                <w:szCs w:val="28"/>
              </w:rPr>
            </w:pPr>
          </w:p>
        </w:tc>
        <w:tc>
          <w:tcPr>
            <w:tcW w:w="725" w:type="pct"/>
            <w:shd w:val="clear" w:color="auto" w:fill="auto"/>
            <w:vAlign w:val="center"/>
          </w:tcPr>
          <w:p w:rsidR="00355E31" w:rsidRDefault="00BA5A3D">
            <w:pPr>
              <w:ind w:firstLine="116"/>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3"/>
                <w:sz w:val="28"/>
                <w:szCs w:val="28"/>
              </w:rPr>
              <w:t>修订</w:t>
            </w:r>
          </w:p>
        </w:tc>
      </w:tr>
      <w:tr w:rsidR="00355E31">
        <w:trPr>
          <w:trHeight w:val="467"/>
        </w:trPr>
        <w:tc>
          <w:tcPr>
            <w:tcW w:w="1000" w:type="pct"/>
            <w:shd w:val="clear" w:color="auto" w:fill="auto"/>
            <w:vAlign w:val="center"/>
          </w:tcPr>
          <w:p w:rsidR="00355E31" w:rsidRDefault="00BA5A3D">
            <w:pPr>
              <w:ind w:firstLine="107"/>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z w:val="28"/>
                <w:szCs w:val="28"/>
              </w:rPr>
              <w:t>V8.0.0</w:t>
            </w:r>
          </w:p>
        </w:tc>
        <w:tc>
          <w:tcPr>
            <w:tcW w:w="956" w:type="pct"/>
            <w:shd w:val="clear" w:color="auto" w:fill="auto"/>
            <w:vAlign w:val="center"/>
          </w:tcPr>
          <w:p w:rsidR="00355E31" w:rsidRDefault="00BA5A3D">
            <w:pPr>
              <w:ind w:firstLine="112"/>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1"/>
                <w:sz w:val="28"/>
                <w:szCs w:val="28"/>
              </w:rPr>
              <w:t>2016-6-23</w:t>
            </w:r>
          </w:p>
        </w:tc>
        <w:tc>
          <w:tcPr>
            <w:tcW w:w="589" w:type="pct"/>
            <w:shd w:val="clear" w:color="auto" w:fill="auto"/>
            <w:vAlign w:val="center"/>
          </w:tcPr>
          <w:p w:rsidR="00355E31" w:rsidRDefault="00355E31">
            <w:pPr>
              <w:jc w:val="center"/>
              <w:rPr>
                <w:rFonts w:ascii="仿宋" w:eastAsia="仿宋" w:hAnsi="仿宋" w:cs="微软雅黑"/>
                <w:color w:val="000000" w:themeColor="text1"/>
                <w:sz w:val="28"/>
                <w:szCs w:val="28"/>
              </w:rPr>
            </w:pPr>
          </w:p>
        </w:tc>
        <w:tc>
          <w:tcPr>
            <w:tcW w:w="1002" w:type="pct"/>
            <w:shd w:val="clear" w:color="auto" w:fill="auto"/>
            <w:vAlign w:val="center"/>
          </w:tcPr>
          <w:p w:rsidR="00355E31" w:rsidRDefault="00BA5A3D">
            <w:pPr>
              <w:ind w:firstLine="118"/>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3"/>
                <w:sz w:val="28"/>
                <w:szCs w:val="28"/>
              </w:rPr>
              <w:t>业绩管理组</w:t>
            </w:r>
          </w:p>
        </w:tc>
        <w:tc>
          <w:tcPr>
            <w:tcW w:w="728" w:type="pct"/>
            <w:shd w:val="clear" w:color="auto" w:fill="auto"/>
            <w:vAlign w:val="center"/>
          </w:tcPr>
          <w:p w:rsidR="00355E31" w:rsidRDefault="00355E31">
            <w:pPr>
              <w:jc w:val="center"/>
              <w:rPr>
                <w:rFonts w:ascii="仿宋" w:eastAsia="仿宋" w:hAnsi="仿宋" w:cs="微软雅黑"/>
                <w:color w:val="000000" w:themeColor="text1"/>
                <w:sz w:val="28"/>
                <w:szCs w:val="28"/>
              </w:rPr>
            </w:pPr>
          </w:p>
        </w:tc>
        <w:tc>
          <w:tcPr>
            <w:tcW w:w="725" w:type="pct"/>
            <w:shd w:val="clear" w:color="auto" w:fill="auto"/>
            <w:vAlign w:val="center"/>
          </w:tcPr>
          <w:p w:rsidR="00355E31" w:rsidRDefault="00BA5A3D">
            <w:pPr>
              <w:ind w:firstLine="116"/>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3"/>
                <w:sz w:val="28"/>
                <w:szCs w:val="28"/>
              </w:rPr>
              <w:t>修订</w:t>
            </w:r>
          </w:p>
        </w:tc>
      </w:tr>
      <w:tr w:rsidR="00355E31">
        <w:trPr>
          <w:trHeight w:val="467"/>
        </w:trPr>
        <w:tc>
          <w:tcPr>
            <w:tcW w:w="1000" w:type="pct"/>
            <w:shd w:val="clear" w:color="auto" w:fill="auto"/>
            <w:vAlign w:val="center"/>
          </w:tcPr>
          <w:p w:rsidR="00355E31" w:rsidRDefault="00BA5A3D">
            <w:pPr>
              <w:ind w:firstLine="107"/>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z w:val="28"/>
                <w:szCs w:val="28"/>
              </w:rPr>
              <w:t>V11.0.0</w:t>
            </w:r>
          </w:p>
        </w:tc>
        <w:tc>
          <w:tcPr>
            <w:tcW w:w="956" w:type="pct"/>
            <w:shd w:val="clear" w:color="auto" w:fill="auto"/>
            <w:vAlign w:val="center"/>
          </w:tcPr>
          <w:p w:rsidR="00355E31" w:rsidRDefault="00BA5A3D">
            <w:pPr>
              <w:ind w:firstLine="112"/>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1"/>
                <w:sz w:val="28"/>
                <w:szCs w:val="28"/>
              </w:rPr>
              <w:t>2017-7-5</w:t>
            </w:r>
          </w:p>
        </w:tc>
        <w:tc>
          <w:tcPr>
            <w:tcW w:w="589" w:type="pct"/>
            <w:shd w:val="clear" w:color="auto" w:fill="auto"/>
            <w:vAlign w:val="center"/>
          </w:tcPr>
          <w:p w:rsidR="00355E31" w:rsidRDefault="00355E31">
            <w:pPr>
              <w:jc w:val="center"/>
              <w:rPr>
                <w:rFonts w:ascii="仿宋" w:eastAsia="仿宋" w:hAnsi="仿宋" w:cs="微软雅黑"/>
                <w:color w:val="000000" w:themeColor="text1"/>
                <w:sz w:val="28"/>
                <w:szCs w:val="28"/>
              </w:rPr>
            </w:pPr>
          </w:p>
        </w:tc>
        <w:tc>
          <w:tcPr>
            <w:tcW w:w="1002" w:type="pct"/>
            <w:shd w:val="clear" w:color="auto" w:fill="auto"/>
            <w:vAlign w:val="center"/>
          </w:tcPr>
          <w:p w:rsidR="00355E31" w:rsidRDefault="00BA5A3D">
            <w:pPr>
              <w:ind w:firstLine="118"/>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3"/>
                <w:sz w:val="28"/>
                <w:szCs w:val="28"/>
              </w:rPr>
              <w:t>业绩管理组</w:t>
            </w:r>
          </w:p>
        </w:tc>
        <w:tc>
          <w:tcPr>
            <w:tcW w:w="728" w:type="pct"/>
            <w:shd w:val="clear" w:color="auto" w:fill="auto"/>
            <w:vAlign w:val="center"/>
          </w:tcPr>
          <w:p w:rsidR="00355E31" w:rsidRDefault="00BA5A3D">
            <w:pPr>
              <w:ind w:firstLine="119"/>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5"/>
                <w:sz w:val="28"/>
                <w:szCs w:val="28"/>
              </w:rPr>
              <w:t>余额</w:t>
            </w:r>
            <w:r>
              <w:rPr>
                <w:rFonts w:ascii="仿宋" w:eastAsia="仿宋" w:hAnsi="仿宋" w:cs="微软雅黑" w:hint="eastAsia"/>
                <w:color w:val="000000" w:themeColor="text1"/>
                <w:spacing w:val="-41"/>
                <w:sz w:val="28"/>
                <w:szCs w:val="28"/>
              </w:rPr>
              <w:t xml:space="preserve"> </w:t>
            </w:r>
            <w:r>
              <w:rPr>
                <w:rFonts w:ascii="仿宋" w:eastAsia="仿宋" w:hAnsi="仿宋" w:cs="微软雅黑" w:hint="eastAsia"/>
                <w:color w:val="000000" w:themeColor="text1"/>
                <w:spacing w:val="-5"/>
                <w:sz w:val="28"/>
                <w:szCs w:val="28"/>
              </w:rPr>
              <w:t>3.0</w:t>
            </w:r>
          </w:p>
        </w:tc>
        <w:tc>
          <w:tcPr>
            <w:tcW w:w="725" w:type="pct"/>
            <w:shd w:val="clear" w:color="auto" w:fill="auto"/>
            <w:vAlign w:val="center"/>
          </w:tcPr>
          <w:p w:rsidR="00355E31" w:rsidRDefault="00BA5A3D">
            <w:pPr>
              <w:ind w:firstLine="116"/>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3"/>
                <w:sz w:val="28"/>
                <w:szCs w:val="28"/>
              </w:rPr>
              <w:t>修订</w:t>
            </w:r>
          </w:p>
        </w:tc>
      </w:tr>
      <w:tr w:rsidR="00355E31">
        <w:trPr>
          <w:trHeight w:val="467"/>
        </w:trPr>
        <w:tc>
          <w:tcPr>
            <w:tcW w:w="1000" w:type="pct"/>
            <w:shd w:val="clear" w:color="auto" w:fill="auto"/>
            <w:vAlign w:val="center"/>
          </w:tcPr>
          <w:p w:rsidR="00355E31" w:rsidRDefault="00BA5A3D">
            <w:pPr>
              <w:ind w:firstLine="107"/>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z w:val="28"/>
                <w:szCs w:val="28"/>
              </w:rPr>
              <w:t>V12.0.0</w:t>
            </w:r>
          </w:p>
        </w:tc>
        <w:tc>
          <w:tcPr>
            <w:tcW w:w="956" w:type="pct"/>
            <w:shd w:val="clear" w:color="auto" w:fill="auto"/>
            <w:vAlign w:val="center"/>
          </w:tcPr>
          <w:p w:rsidR="00355E31" w:rsidRDefault="00BA5A3D">
            <w:pPr>
              <w:ind w:firstLine="112"/>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1"/>
                <w:sz w:val="28"/>
                <w:szCs w:val="28"/>
              </w:rPr>
              <w:t>2018-6-6</w:t>
            </w:r>
          </w:p>
        </w:tc>
        <w:tc>
          <w:tcPr>
            <w:tcW w:w="589" w:type="pct"/>
            <w:shd w:val="clear" w:color="auto" w:fill="auto"/>
            <w:vAlign w:val="center"/>
          </w:tcPr>
          <w:p w:rsidR="00355E31" w:rsidRDefault="00355E31">
            <w:pPr>
              <w:jc w:val="center"/>
              <w:rPr>
                <w:rFonts w:ascii="仿宋" w:eastAsia="仿宋" w:hAnsi="仿宋" w:cs="微软雅黑"/>
                <w:color w:val="000000" w:themeColor="text1"/>
                <w:sz w:val="28"/>
                <w:szCs w:val="28"/>
              </w:rPr>
            </w:pPr>
          </w:p>
        </w:tc>
        <w:tc>
          <w:tcPr>
            <w:tcW w:w="1002" w:type="pct"/>
            <w:shd w:val="clear" w:color="auto" w:fill="auto"/>
            <w:vAlign w:val="center"/>
          </w:tcPr>
          <w:p w:rsidR="00355E31" w:rsidRDefault="00BA5A3D">
            <w:pPr>
              <w:ind w:firstLine="118"/>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3"/>
                <w:sz w:val="28"/>
                <w:szCs w:val="28"/>
              </w:rPr>
              <w:t>业绩管理组</w:t>
            </w:r>
          </w:p>
        </w:tc>
        <w:tc>
          <w:tcPr>
            <w:tcW w:w="728" w:type="pct"/>
            <w:shd w:val="clear" w:color="auto" w:fill="auto"/>
            <w:vAlign w:val="center"/>
          </w:tcPr>
          <w:p w:rsidR="00355E31" w:rsidRDefault="00355E31">
            <w:pPr>
              <w:jc w:val="center"/>
              <w:rPr>
                <w:rFonts w:ascii="仿宋" w:eastAsia="仿宋" w:hAnsi="仿宋" w:cs="微软雅黑"/>
                <w:color w:val="000000" w:themeColor="text1"/>
                <w:sz w:val="28"/>
                <w:szCs w:val="28"/>
              </w:rPr>
            </w:pPr>
          </w:p>
        </w:tc>
        <w:tc>
          <w:tcPr>
            <w:tcW w:w="725" w:type="pct"/>
            <w:shd w:val="clear" w:color="auto" w:fill="auto"/>
            <w:vAlign w:val="center"/>
          </w:tcPr>
          <w:p w:rsidR="00355E31" w:rsidRDefault="00BA5A3D">
            <w:pPr>
              <w:ind w:firstLine="116"/>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3"/>
                <w:sz w:val="28"/>
                <w:szCs w:val="28"/>
              </w:rPr>
              <w:t>修订</w:t>
            </w:r>
          </w:p>
        </w:tc>
      </w:tr>
      <w:tr w:rsidR="00355E31">
        <w:trPr>
          <w:trHeight w:val="467"/>
        </w:trPr>
        <w:tc>
          <w:tcPr>
            <w:tcW w:w="1000" w:type="pct"/>
            <w:shd w:val="clear" w:color="auto" w:fill="auto"/>
            <w:vAlign w:val="center"/>
          </w:tcPr>
          <w:p w:rsidR="00355E31" w:rsidRDefault="00BA5A3D">
            <w:pPr>
              <w:ind w:firstLine="115"/>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6"/>
                <w:sz w:val="28"/>
                <w:szCs w:val="28"/>
              </w:rPr>
              <w:t>2018</w:t>
            </w:r>
            <w:r>
              <w:rPr>
                <w:rFonts w:ascii="仿宋" w:eastAsia="仿宋" w:hAnsi="仿宋" w:cs="微软雅黑" w:hint="eastAsia"/>
                <w:color w:val="000000" w:themeColor="text1"/>
                <w:spacing w:val="-35"/>
                <w:sz w:val="28"/>
                <w:szCs w:val="28"/>
              </w:rPr>
              <w:t xml:space="preserve"> </w:t>
            </w:r>
            <w:r>
              <w:rPr>
                <w:rFonts w:ascii="仿宋" w:eastAsia="仿宋" w:hAnsi="仿宋" w:cs="微软雅黑" w:hint="eastAsia"/>
                <w:color w:val="000000" w:themeColor="text1"/>
                <w:spacing w:val="-6"/>
                <w:sz w:val="28"/>
                <w:szCs w:val="28"/>
              </w:rPr>
              <w:t>年</w:t>
            </w:r>
            <w:r>
              <w:rPr>
                <w:rFonts w:ascii="仿宋" w:eastAsia="仿宋" w:hAnsi="仿宋" w:cs="微软雅黑" w:hint="eastAsia"/>
                <w:color w:val="000000" w:themeColor="text1"/>
                <w:spacing w:val="-30"/>
                <w:sz w:val="28"/>
                <w:szCs w:val="28"/>
              </w:rPr>
              <w:t xml:space="preserve"> </w:t>
            </w:r>
            <w:r>
              <w:rPr>
                <w:rFonts w:ascii="仿宋" w:eastAsia="仿宋" w:hAnsi="仿宋" w:cs="微软雅黑" w:hint="eastAsia"/>
                <w:color w:val="000000" w:themeColor="text1"/>
                <w:spacing w:val="-6"/>
                <w:sz w:val="28"/>
                <w:szCs w:val="28"/>
              </w:rPr>
              <w:t>10</w:t>
            </w:r>
            <w:r>
              <w:rPr>
                <w:rFonts w:ascii="仿宋" w:eastAsia="仿宋" w:hAnsi="仿宋" w:cs="微软雅黑" w:hint="eastAsia"/>
                <w:color w:val="000000" w:themeColor="text1"/>
                <w:spacing w:val="-30"/>
                <w:sz w:val="28"/>
                <w:szCs w:val="28"/>
              </w:rPr>
              <w:t xml:space="preserve"> </w:t>
            </w:r>
            <w:r>
              <w:rPr>
                <w:rFonts w:ascii="仿宋" w:eastAsia="仿宋" w:hAnsi="仿宋" w:cs="微软雅黑" w:hint="eastAsia"/>
                <w:color w:val="000000" w:themeColor="text1"/>
                <w:spacing w:val="-6"/>
                <w:sz w:val="28"/>
                <w:szCs w:val="28"/>
              </w:rPr>
              <w:t>月</w:t>
            </w:r>
          </w:p>
        </w:tc>
        <w:tc>
          <w:tcPr>
            <w:tcW w:w="956" w:type="pct"/>
            <w:shd w:val="clear" w:color="auto" w:fill="auto"/>
            <w:vAlign w:val="center"/>
          </w:tcPr>
          <w:p w:rsidR="00355E31" w:rsidRDefault="00BA5A3D">
            <w:pPr>
              <w:ind w:firstLine="112"/>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1"/>
                <w:sz w:val="28"/>
                <w:szCs w:val="28"/>
              </w:rPr>
              <w:t>2018-10-17</w:t>
            </w:r>
          </w:p>
        </w:tc>
        <w:tc>
          <w:tcPr>
            <w:tcW w:w="589" w:type="pct"/>
            <w:shd w:val="clear" w:color="auto" w:fill="auto"/>
            <w:vAlign w:val="center"/>
          </w:tcPr>
          <w:p w:rsidR="00355E31" w:rsidRDefault="00355E31">
            <w:pPr>
              <w:jc w:val="center"/>
              <w:rPr>
                <w:rFonts w:ascii="仿宋" w:eastAsia="仿宋" w:hAnsi="仿宋" w:cs="微软雅黑"/>
                <w:color w:val="000000" w:themeColor="text1"/>
                <w:sz w:val="28"/>
                <w:szCs w:val="28"/>
              </w:rPr>
            </w:pPr>
          </w:p>
        </w:tc>
        <w:tc>
          <w:tcPr>
            <w:tcW w:w="1002" w:type="pct"/>
            <w:shd w:val="clear" w:color="auto" w:fill="auto"/>
            <w:vAlign w:val="center"/>
          </w:tcPr>
          <w:p w:rsidR="00355E31" w:rsidRDefault="00BA5A3D">
            <w:pPr>
              <w:ind w:firstLine="118"/>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3"/>
                <w:sz w:val="28"/>
                <w:szCs w:val="28"/>
              </w:rPr>
              <w:t>业绩管理组</w:t>
            </w:r>
          </w:p>
        </w:tc>
        <w:tc>
          <w:tcPr>
            <w:tcW w:w="728" w:type="pct"/>
            <w:shd w:val="clear" w:color="auto" w:fill="auto"/>
            <w:vAlign w:val="center"/>
          </w:tcPr>
          <w:p w:rsidR="00355E31" w:rsidRDefault="00355E31">
            <w:pPr>
              <w:jc w:val="center"/>
              <w:rPr>
                <w:rFonts w:ascii="仿宋" w:eastAsia="仿宋" w:hAnsi="仿宋" w:cs="微软雅黑"/>
                <w:color w:val="000000" w:themeColor="text1"/>
                <w:sz w:val="28"/>
                <w:szCs w:val="28"/>
              </w:rPr>
            </w:pPr>
          </w:p>
        </w:tc>
        <w:tc>
          <w:tcPr>
            <w:tcW w:w="725" w:type="pct"/>
            <w:shd w:val="clear" w:color="auto" w:fill="auto"/>
            <w:vAlign w:val="center"/>
          </w:tcPr>
          <w:p w:rsidR="00355E31" w:rsidRDefault="00BA5A3D">
            <w:pPr>
              <w:ind w:firstLine="116"/>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3"/>
                <w:sz w:val="28"/>
                <w:szCs w:val="28"/>
              </w:rPr>
              <w:t>修订</w:t>
            </w:r>
          </w:p>
        </w:tc>
      </w:tr>
      <w:tr w:rsidR="00355E31">
        <w:trPr>
          <w:trHeight w:val="469"/>
        </w:trPr>
        <w:tc>
          <w:tcPr>
            <w:tcW w:w="1000" w:type="pct"/>
            <w:shd w:val="clear" w:color="auto" w:fill="auto"/>
            <w:vAlign w:val="center"/>
          </w:tcPr>
          <w:p w:rsidR="00355E31" w:rsidRDefault="00BA5A3D">
            <w:pPr>
              <w:ind w:firstLine="115"/>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6"/>
                <w:sz w:val="28"/>
                <w:szCs w:val="28"/>
              </w:rPr>
              <w:t>2018</w:t>
            </w:r>
            <w:r>
              <w:rPr>
                <w:rFonts w:ascii="仿宋" w:eastAsia="仿宋" w:hAnsi="仿宋" w:cs="微软雅黑" w:hint="eastAsia"/>
                <w:color w:val="000000" w:themeColor="text1"/>
                <w:spacing w:val="-35"/>
                <w:sz w:val="28"/>
                <w:szCs w:val="28"/>
              </w:rPr>
              <w:t xml:space="preserve"> </w:t>
            </w:r>
            <w:r>
              <w:rPr>
                <w:rFonts w:ascii="仿宋" w:eastAsia="仿宋" w:hAnsi="仿宋" w:cs="微软雅黑" w:hint="eastAsia"/>
                <w:color w:val="000000" w:themeColor="text1"/>
                <w:spacing w:val="-6"/>
                <w:sz w:val="28"/>
                <w:szCs w:val="28"/>
              </w:rPr>
              <w:t>年</w:t>
            </w:r>
            <w:r>
              <w:rPr>
                <w:rFonts w:ascii="仿宋" w:eastAsia="仿宋" w:hAnsi="仿宋" w:cs="微软雅黑" w:hint="eastAsia"/>
                <w:color w:val="000000" w:themeColor="text1"/>
                <w:spacing w:val="-30"/>
                <w:sz w:val="28"/>
                <w:szCs w:val="28"/>
              </w:rPr>
              <w:t xml:space="preserve"> </w:t>
            </w:r>
            <w:r>
              <w:rPr>
                <w:rFonts w:ascii="仿宋" w:eastAsia="仿宋" w:hAnsi="仿宋" w:cs="微软雅黑" w:hint="eastAsia"/>
                <w:color w:val="000000" w:themeColor="text1"/>
                <w:spacing w:val="-6"/>
                <w:sz w:val="28"/>
                <w:szCs w:val="28"/>
              </w:rPr>
              <w:t>12</w:t>
            </w:r>
            <w:r>
              <w:rPr>
                <w:rFonts w:ascii="仿宋" w:eastAsia="仿宋" w:hAnsi="仿宋" w:cs="微软雅黑" w:hint="eastAsia"/>
                <w:color w:val="000000" w:themeColor="text1"/>
                <w:spacing w:val="-30"/>
                <w:sz w:val="28"/>
                <w:szCs w:val="28"/>
              </w:rPr>
              <w:t xml:space="preserve"> </w:t>
            </w:r>
            <w:r>
              <w:rPr>
                <w:rFonts w:ascii="仿宋" w:eastAsia="仿宋" w:hAnsi="仿宋" w:cs="微软雅黑" w:hint="eastAsia"/>
                <w:color w:val="000000" w:themeColor="text1"/>
                <w:spacing w:val="-6"/>
                <w:sz w:val="28"/>
                <w:szCs w:val="28"/>
              </w:rPr>
              <w:t>月</w:t>
            </w:r>
          </w:p>
        </w:tc>
        <w:tc>
          <w:tcPr>
            <w:tcW w:w="956" w:type="pct"/>
            <w:shd w:val="clear" w:color="auto" w:fill="auto"/>
            <w:vAlign w:val="center"/>
          </w:tcPr>
          <w:p w:rsidR="00355E31" w:rsidRDefault="00BA5A3D">
            <w:pPr>
              <w:ind w:firstLine="112"/>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1"/>
                <w:sz w:val="28"/>
                <w:szCs w:val="28"/>
              </w:rPr>
              <w:t>2018-12-6</w:t>
            </w:r>
          </w:p>
        </w:tc>
        <w:tc>
          <w:tcPr>
            <w:tcW w:w="589" w:type="pct"/>
            <w:shd w:val="clear" w:color="auto" w:fill="auto"/>
            <w:vAlign w:val="center"/>
          </w:tcPr>
          <w:p w:rsidR="00355E31" w:rsidRDefault="00355E31">
            <w:pPr>
              <w:jc w:val="center"/>
              <w:rPr>
                <w:rFonts w:ascii="仿宋" w:eastAsia="仿宋" w:hAnsi="仿宋" w:cs="微软雅黑"/>
                <w:color w:val="000000" w:themeColor="text1"/>
                <w:sz w:val="28"/>
                <w:szCs w:val="28"/>
              </w:rPr>
            </w:pPr>
          </w:p>
        </w:tc>
        <w:tc>
          <w:tcPr>
            <w:tcW w:w="1002" w:type="pct"/>
            <w:shd w:val="clear" w:color="auto" w:fill="auto"/>
            <w:vAlign w:val="center"/>
          </w:tcPr>
          <w:p w:rsidR="00355E31" w:rsidRDefault="00BA5A3D">
            <w:pPr>
              <w:ind w:firstLine="118"/>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3"/>
                <w:sz w:val="28"/>
                <w:szCs w:val="28"/>
              </w:rPr>
              <w:t>业绩管理组</w:t>
            </w:r>
          </w:p>
        </w:tc>
        <w:tc>
          <w:tcPr>
            <w:tcW w:w="728" w:type="pct"/>
            <w:shd w:val="clear" w:color="auto" w:fill="auto"/>
            <w:vAlign w:val="center"/>
          </w:tcPr>
          <w:p w:rsidR="00355E31" w:rsidRDefault="00355E31">
            <w:pPr>
              <w:jc w:val="center"/>
              <w:rPr>
                <w:rFonts w:ascii="仿宋" w:eastAsia="仿宋" w:hAnsi="仿宋" w:cs="微软雅黑"/>
                <w:color w:val="000000" w:themeColor="text1"/>
                <w:sz w:val="28"/>
                <w:szCs w:val="28"/>
              </w:rPr>
            </w:pPr>
          </w:p>
        </w:tc>
        <w:tc>
          <w:tcPr>
            <w:tcW w:w="725" w:type="pct"/>
            <w:shd w:val="clear" w:color="auto" w:fill="auto"/>
            <w:vAlign w:val="center"/>
          </w:tcPr>
          <w:p w:rsidR="00355E31" w:rsidRDefault="00BA5A3D">
            <w:pPr>
              <w:ind w:firstLine="116"/>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3"/>
                <w:sz w:val="28"/>
                <w:szCs w:val="28"/>
              </w:rPr>
              <w:t>修订</w:t>
            </w:r>
          </w:p>
        </w:tc>
      </w:tr>
      <w:tr w:rsidR="00355E31">
        <w:trPr>
          <w:trHeight w:val="467"/>
        </w:trPr>
        <w:tc>
          <w:tcPr>
            <w:tcW w:w="1000" w:type="pct"/>
            <w:shd w:val="clear" w:color="auto" w:fill="auto"/>
            <w:vAlign w:val="center"/>
          </w:tcPr>
          <w:p w:rsidR="00355E31" w:rsidRDefault="00BA5A3D">
            <w:pPr>
              <w:ind w:firstLine="115"/>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5"/>
                <w:sz w:val="28"/>
                <w:szCs w:val="28"/>
              </w:rPr>
              <w:t>2019</w:t>
            </w:r>
            <w:r>
              <w:rPr>
                <w:rFonts w:ascii="仿宋" w:eastAsia="仿宋" w:hAnsi="仿宋" w:cs="微软雅黑" w:hint="eastAsia"/>
                <w:color w:val="000000" w:themeColor="text1"/>
                <w:spacing w:val="-34"/>
                <w:sz w:val="28"/>
                <w:szCs w:val="28"/>
              </w:rPr>
              <w:t xml:space="preserve"> </w:t>
            </w:r>
            <w:r>
              <w:rPr>
                <w:rFonts w:ascii="仿宋" w:eastAsia="仿宋" w:hAnsi="仿宋" w:cs="微软雅黑" w:hint="eastAsia"/>
                <w:color w:val="000000" w:themeColor="text1"/>
                <w:spacing w:val="-5"/>
                <w:sz w:val="28"/>
                <w:szCs w:val="28"/>
              </w:rPr>
              <w:t>年</w:t>
            </w:r>
            <w:r>
              <w:rPr>
                <w:rFonts w:ascii="仿宋" w:eastAsia="仿宋" w:hAnsi="仿宋" w:cs="微软雅黑" w:hint="eastAsia"/>
                <w:color w:val="000000" w:themeColor="text1"/>
                <w:spacing w:val="-44"/>
                <w:sz w:val="28"/>
                <w:szCs w:val="28"/>
              </w:rPr>
              <w:t xml:space="preserve"> </w:t>
            </w:r>
            <w:r>
              <w:rPr>
                <w:rFonts w:ascii="仿宋" w:eastAsia="仿宋" w:hAnsi="仿宋" w:cs="微软雅黑" w:hint="eastAsia"/>
                <w:color w:val="000000" w:themeColor="text1"/>
                <w:spacing w:val="-5"/>
                <w:sz w:val="28"/>
                <w:szCs w:val="28"/>
              </w:rPr>
              <w:t>9</w:t>
            </w:r>
            <w:r>
              <w:rPr>
                <w:rFonts w:ascii="仿宋" w:eastAsia="仿宋" w:hAnsi="仿宋" w:cs="微软雅黑" w:hint="eastAsia"/>
                <w:color w:val="000000" w:themeColor="text1"/>
                <w:spacing w:val="-31"/>
                <w:sz w:val="28"/>
                <w:szCs w:val="28"/>
              </w:rPr>
              <w:t xml:space="preserve"> </w:t>
            </w:r>
            <w:r>
              <w:rPr>
                <w:rFonts w:ascii="仿宋" w:eastAsia="仿宋" w:hAnsi="仿宋" w:cs="微软雅黑" w:hint="eastAsia"/>
                <w:color w:val="000000" w:themeColor="text1"/>
                <w:spacing w:val="-5"/>
                <w:sz w:val="28"/>
                <w:szCs w:val="28"/>
              </w:rPr>
              <w:t>月</w:t>
            </w:r>
          </w:p>
        </w:tc>
        <w:tc>
          <w:tcPr>
            <w:tcW w:w="956" w:type="pct"/>
            <w:shd w:val="clear" w:color="auto" w:fill="auto"/>
            <w:vAlign w:val="center"/>
          </w:tcPr>
          <w:p w:rsidR="00355E31" w:rsidRDefault="00BA5A3D">
            <w:pPr>
              <w:ind w:firstLine="112"/>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1"/>
                <w:sz w:val="28"/>
                <w:szCs w:val="28"/>
              </w:rPr>
              <w:t>2018-9-11</w:t>
            </w:r>
          </w:p>
        </w:tc>
        <w:tc>
          <w:tcPr>
            <w:tcW w:w="589" w:type="pct"/>
            <w:shd w:val="clear" w:color="auto" w:fill="auto"/>
            <w:vAlign w:val="center"/>
          </w:tcPr>
          <w:p w:rsidR="00355E31" w:rsidRDefault="00355E31">
            <w:pPr>
              <w:jc w:val="center"/>
              <w:rPr>
                <w:rFonts w:ascii="仿宋" w:eastAsia="仿宋" w:hAnsi="仿宋" w:cs="微软雅黑"/>
                <w:color w:val="000000" w:themeColor="text1"/>
                <w:sz w:val="28"/>
                <w:szCs w:val="28"/>
              </w:rPr>
            </w:pPr>
          </w:p>
        </w:tc>
        <w:tc>
          <w:tcPr>
            <w:tcW w:w="1002" w:type="pct"/>
            <w:shd w:val="clear" w:color="auto" w:fill="auto"/>
            <w:vAlign w:val="center"/>
          </w:tcPr>
          <w:p w:rsidR="00355E31" w:rsidRDefault="00BA5A3D">
            <w:pPr>
              <w:ind w:firstLine="118"/>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3"/>
                <w:sz w:val="28"/>
                <w:szCs w:val="28"/>
              </w:rPr>
              <w:t>业绩管理组</w:t>
            </w:r>
          </w:p>
        </w:tc>
        <w:tc>
          <w:tcPr>
            <w:tcW w:w="728" w:type="pct"/>
            <w:shd w:val="clear" w:color="auto" w:fill="auto"/>
            <w:vAlign w:val="center"/>
          </w:tcPr>
          <w:p w:rsidR="00355E31" w:rsidRDefault="00355E31">
            <w:pPr>
              <w:jc w:val="center"/>
              <w:rPr>
                <w:rFonts w:ascii="仿宋" w:eastAsia="仿宋" w:hAnsi="仿宋" w:cs="微软雅黑"/>
                <w:color w:val="000000" w:themeColor="text1"/>
                <w:sz w:val="28"/>
                <w:szCs w:val="28"/>
              </w:rPr>
            </w:pPr>
          </w:p>
        </w:tc>
        <w:tc>
          <w:tcPr>
            <w:tcW w:w="725" w:type="pct"/>
            <w:shd w:val="clear" w:color="auto" w:fill="auto"/>
            <w:vAlign w:val="center"/>
          </w:tcPr>
          <w:p w:rsidR="00355E31" w:rsidRDefault="00BA5A3D">
            <w:pPr>
              <w:ind w:firstLine="116"/>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pacing w:val="-3"/>
                <w:sz w:val="28"/>
                <w:szCs w:val="28"/>
              </w:rPr>
              <w:t>修订</w:t>
            </w:r>
          </w:p>
        </w:tc>
      </w:tr>
      <w:tr w:rsidR="00355E31">
        <w:trPr>
          <w:trHeight w:val="467"/>
        </w:trPr>
        <w:tc>
          <w:tcPr>
            <w:tcW w:w="1000" w:type="pct"/>
            <w:tcBorders>
              <w:bottom w:val="single" w:sz="4" w:space="0" w:color="auto"/>
            </w:tcBorders>
            <w:shd w:val="clear" w:color="auto" w:fill="auto"/>
            <w:vAlign w:val="center"/>
          </w:tcPr>
          <w:p w:rsidR="00355E31" w:rsidRDefault="00BA5A3D">
            <w:pPr>
              <w:ind w:firstLine="115"/>
              <w:jc w:val="center"/>
              <w:rPr>
                <w:rFonts w:ascii="仿宋" w:eastAsia="仿宋" w:hAnsi="仿宋" w:cs="微软雅黑"/>
                <w:color w:val="000000" w:themeColor="text1"/>
                <w:spacing w:val="-5"/>
                <w:sz w:val="28"/>
                <w:szCs w:val="28"/>
              </w:rPr>
            </w:pPr>
            <w:r>
              <w:rPr>
                <w:rFonts w:ascii="仿宋" w:eastAsia="仿宋" w:hAnsi="仿宋" w:cs="微软雅黑" w:hint="eastAsia"/>
                <w:color w:val="000000" w:themeColor="text1"/>
                <w:spacing w:val="-5"/>
                <w:sz w:val="28"/>
                <w:szCs w:val="28"/>
              </w:rPr>
              <w:t>2</w:t>
            </w:r>
            <w:r>
              <w:rPr>
                <w:rFonts w:ascii="仿宋" w:eastAsia="仿宋" w:hAnsi="仿宋" w:cs="微软雅黑"/>
                <w:color w:val="000000" w:themeColor="text1"/>
                <w:spacing w:val="-5"/>
                <w:sz w:val="28"/>
                <w:szCs w:val="28"/>
              </w:rPr>
              <w:t>022</w:t>
            </w:r>
            <w:r>
              <w:rPr>
                <w:rFonts w:ascii="仿宋" w:eastAsia="仿宋" w:hAnsi="仿宋" w:cs="微软雅黑" w:hint="eastAsia"/>
                <w:color w:val="000000" w:themeColor="text1"/>
                <w:spacing w:val="-5"/>
                <w:sz w:val="28"/>
                <w:szCs w:val="28"/>
              </w:rPr>
              <w:t>年</w:t>
            </w:r>
            <w:r>
              <w:rPr>
                <w:rFonts w:ascii="仿宋" w:eastAsia="仿宋" w:hAnsi="仿宋" w:cs="微软雅黑"/>
                <w:color w:val="000000" w:themeColor="text1"/>
                <w:spacing w:val="-5"/>
                <w:sz w:val="28"/>
                <w:szCs w:val="28"/>
              </w:rPr>
              <w:t>5</w:t>
            </w:r>
            <w:r>
              <w:rPr>
                <w:rFonts w:ascii="仿宋" w:eastAsia="仿宋" w:hAnsi="仿宋" w:cs="微软雅黑" w:hint="eastAsia"/>
                <w:color w:val="000000" w:themeColor="text1"/>
                <w:spacing w:val="-5"/>
                <w:sz w:val="28"/>
                <w:szCs w:val="28"/>
              </w:rPr>
              <w:t>月</w:t>
            </w:r>
          </w:p>
        </w:tc>
        <w:tc>
          <w:tcPr>
            <w:tcW w:w="956" w:type="pct"/>
            <w:tcBorders>
              <w:bottom w:val="single" w:sz="4" w:space="0" w:color="auto"/>
            </w:tcBorders>
            <w:shd w:val="clear" w:color="auto" w:fill="auto"/>
            <w:vAlign w:val="center"/>
          </w:tcPr>
          <w:p w:rsidR="00355E31" w:rsidRDefault="00BA5A3D">
            <w:pPr>
              <w:ind w:firstLine="112"/>
              <w:jc w:val="center"/>
              <w:rPr>
                <w:rFonts w:ascii="仿宋" w:eastAsia="仿宋" w:hAnsi="仿宋" w:cs="微软雅黑"/>
                <w:color w:val="000000" w:themeColor="text1"/>
                <w:spacing w:val="-1"/>
                <w:sz w:val="28"/>
                <w:szCs w:val="28"/>
              </w:rPr>
            </w:pPr>
            <w:r>
              <w:rPr>
                <w:rFonts w:ascii="仿宋" w:eastAsia="仿宋" w:hAnsi="仿宋" w:cs="微软雅黑" w:hint="eastAsia"/>
                <w:color w:val="000000" w:themeColor="text1"/>
                <w:spacing w:val="-1"/>
                <w:sz w:val="28"/>
                <w:szCs w:val="28"/>
              </w:rPr>
              <w:t>2</w:t>
            </w:r>
            <w:r>
              <w:rPr>
                <w:rFonts w:ascii="仿宋" w:eastAsia="仿宋" w:hAnsi="仿宋" w:cs="微软雅黑"/>
                <w:color w:val="000000" w:themeColor="text1"/>
                <w:spacing w:val="-1"/>
                <w:sz w:val="28"/>
                <w:szCs w:val="28"/>
              </w:rPr>
              <w:t>022</w:t>
            </w:r>
            <w:r>
              <w:rPr>
                <w:rFonts w:ascii="仿宋" w:eastAsia="仿宋" w:hAnsi="仿宋" w:cs="微软雅黑" w:hint="eastAsia"/>
                <w:color w:val="000000" w:themeColor="text1"/>
                <w:spacing w:val="-1"/>
                <w:sz w:val="28"/>
                <w:szCs w:val="28"/>
              </w:rPr>
              <w:t>-</w:t>
            </w:r>
            <w:r>
              <w:rPr>
                <w:rFonts w:ascii="仿宋" w:eastAsia="仿宋" w:hAnsi="仿宋" w:cs="微软雅黑"/>
                <w:color w:val="000000" w:themeColor="text1"/>
                <w:spacing w:val="-1"/>
                <w:sz w:val="28"/>
                <w:szCs w:val="28"/>
              </w:rPr>
              <w:t>5</w:t>
            </w:r>
            <w:r>
              <w:rPr>
                <w:rFonts w:ascii="仿宋" w:eastAsia="仿宋" w:hAnsi="仿宋" w:cs="微软雅黑" w:hint="eastAsia"/>
                <w:color w:val="000000" w:themeColor="text1"/>
                <w:spacing w:val="-1"/>
                <w:sz w:val="28"/>
                <w:szCs w:val="28"/>
              </w:rPr>
              <w:t>-</w:t>
            </w:r>
            <w:r>
              <w:rPr>
                <w:rFonts w:ascii="仿宋" w:eastAsia="仿宋" w:hAnsi="仿宋" w:cs="微软雅黑"/>
                <w:color w:val="000000" w:themeColor="text1"/>
                <w:spacing w:val="-1"/>
                <w:sz w:val="28"/>
                <w:szCs w:val="28"/>
              </w:rPr>
              <w:t>1</w:t>
            </w:r>
          </w:p>
        </w:tc>
        <w:tc>
          <w:tcPr>
            <w:tcW w:w="589" w:type="pct"/>
            <w:tcBorders>
              <w:bottom w:val="single" w:sz="4" w:space="0" w:color="auto"/>
            </w:tcBorders>
            <w:shd w:val="clear" w:color="auto" w:fill="auto"/>
            <w:vAlign w:val="center"/>
          </w:tcPr>
          <w:p w:rsidR="00355E31" w:rsidRDefault="00355E31">
            <w:pPr>
              <w:jc w:val="center"/>
              <w:rPr>
                <w:rFonts w:ascii="仿宋" w:eastAsia="仿宋" w:hAnsi="仿宋" w:cs="微软雅黑"/>
                <w:color w:val="000000" w:themeColor="text1"/>
                <w:sz w:val="28"/>
                <w:szCs w:val="28"/>
              </w:rPr>
            </w:pPr>
          </w:p>
        </w:tc>
        <w:tc>
          <w:tcPr>
            <w:tcW w:w="1002" w:type="pct"/>
            <w:tcBorders>
              <w:bottom w:val="single" w:sz="4" w:space="0" w:color="auto"/>
            </w:tcBorders>
            <w:shd w:val="clear" w:color="auto" w:fill="auto"/>
            <w:vAlign w:val="center"/>
          </w:tcPr>
          <w:p w:rsidR="00355E31" w:rsidRDefault="00BA5A3D">
            <w:pPr>
              <w:ind w:firstLine="118"/>
              <w:jc w:val="center"/>
              <w:rPr>
                <w:rFonts w:ascii="仿宋" w:eastAsia="仿宋" w:hAnsi="仿宋" w:cs="微软雅黑"/>
                <w:color w:val="000000" w:themeColor="text1"/>
                <w:spacing w:val="-3"/>
                <w:sz w:val="28"/>
                <w:szCs w:val="28"/>
              </w:rPr>
            </w:pPr>
            <w:r>
              <w:rPr>
                <w:rFonts w:ascii="仿宋" w:eastAsia="仿宋" w:hAnsi="仿宋" w:cs="微软雅黑" w:hint="eastAsia"/>
                <w:color w:val="000000" w:themeColor="text1"/>
                <w:spacing w:val="-3"/>
                <w:sz w:val="28"/>
                <w:szCs w:val="28"/>
              </w:rPr>
              <w:t>业绩管理组</w:t>
            </w:r>
          </w:p>
        </w:tc>
        <w:tc>
          <w:tcPr>
            <w:tcW w:w="728" w:type="pct"/>
            <w:tcBorders>
              <w:bottom w:val="single" w:sz="4" w:space="0" w:color="auto"/>
            </w:tcBorders>
            <w:shd w:val="clear" w:color="auto" w:fill="auto"/>
            <w:vAlign w:val="center"/>
          </w:tcPr>
          <w:p w:rsidR="00355E31" w:rsidRDefault="00BA5A3D">
            <w:pPr>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z w:val="28"/>
                <w:szCs w:val="28"/>
              </w:rPr>
              <w:t>规则修订</w:t>
            </w:r>
          </w:p>
        </w:tc>
        <w:tc>
          <w:tcPr>
            <w:tcW w:w="725" w:type="pct"/>
            <w:tcBorders>
              <w:bottom w:val="single" w:sz="4" w:space="0" w:color="auto"/>
            </w:tcBorders>
            <w:shd w:val="clear" w:color="auto" w:fill="auto"/>
            <w:vAlign w:val="center"/>
          </w:tcPr>
          <w:p w:rsidR="00355E31" w:rsidRDefault="00BA5A3D">
            <w:pPr>
              <w:ind w:firstLine="116"/>
              <w:jc w:val="center"/>
              <w:rPr>
                <w:rFonts w:ascii="仿宋" w:eastAsia="仿宋" w:hAnsi="仿宋" w:cs="微软雅黑"/>
                <w:color w:val="000000" w:themeColor="text1"/>
                <w:spacing w:val="-3"/>
                <w:sz w:val="28"/>
                <w:szCs w:val="28"/>
              </w:rPr>
            </w:pPr>
            <w:r>
              <w:rPr>
                <w:rFonts w:ascii="仿宋" w:eastAsia="仿宋" w:hAnsi="仿宋" w:cs="微软雅黑" w:hint="eastAsia"/>
                <w:color w:val="000000" w:themeColor="text1"/>
                <w:spacing w:val="-3"/>
                <w:sz w:val="28"/>
                <w:szCs w:val="28"/>
              </w:rPr>
              <w:t>修订</w:t>
            </w:r>
          </w:p>
        </w:tc>
      </w:tr>
      <w:tr w:rsidR="00355E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7"/>
        </w:trPr>
        <w:tc>
          <w:tcPr>
            <w:tcW w:w="1000" w:type="pct"/>
            <w:tcBorders>
              <w:top w:val="single" w:sz="4" w:space="0" w:color="auto"/>
              <w:left w:val="single" w:sz="4" w:space="0" w:color="auto"/>
              <w:bottom w:val="single" w:sz="4" w:space="0" w:color="auto"/>
              <w:right w:val="single" w:sz="4" w:space="0" w:color="auto"/>
            </w:tcBorders>
          </w:tcPr>
          <w:p w:rsidR="00355E31" w:rsidRDefault="00BA5A3D">
            <w:pPr>
              <w:ind w:firstLine="115"/>
              <w:jc w:val="center"/>
              <w:rPr>
                <w:rFonts w:ascii="仿宋" w:eastAsia="仿宋" w:hAnsi="仿宋" w:cs="微软雅黑"/>
                <w:color w:val="000000" w:themeColor="text1"/>
                <w:spacing w:val="-5"/>
                <w:sz w:val="28"/>
                <w:szCs w:val="28"/>
              </w:rPr>
            </w:pPr>
            <w:r>
              <w:rPr>
                <w:rFonts w:ascii="仿宋" w:eastAsia="仿宋" w:hAnsi="仿宋" w:cs="微软雅黑" w:hint="eastAsia"/>
                <w:color w:val="000000" w:themeColor="text1"/>
                <w:spacing w:val="-5"/>
                <w:sz w:val="28"/>
                <w:szCs w:val="28"/>
              </w:rPr>
              <w:t>2</w:t>
            </w:r>
            <w:r>
              <w:rPr>
                <w:rFonts w:ascii="仿宋" w:eastAsia="仿宋" w:hAnsi="仿宋" w:cs="微软雅黑"/>
                <w:color w:val="000000" w:themeColor="text1"/>
                <w:spacing w:val="-5"/>
                <w:sz w:val="28"/>
                <w:szCs w:val="28"/>
              </w:rPr>
              <w:t>022</w:t>
            </w:r>
            <w:r>
              <w:rPr>
                <w:rFonts w:ascii="仿宋" w:eastAsia="仿宋" w:hAnsi="仿宋" w:cs="微软雅黑" w:hint="eastAsia"/>
                <w:color w:val="000000" w:themeColor="text1"/>
                <w:spacing w:val="-5"/>
                <w:sz w:val="28"/>
                <w:szCs w:val="28"/>
              </w:rPr>
              <w:t>年</w:t>
            </w:r>
            <w:r>
              <w:rPr>
                <w:rFonts w:ascii="仿宋" w:eastAsia="仿宋" w:hAnsi="仿宋" w:cs="微软雅黑"/>
                <w:color w:val="000000" w:themeColor="text1"/>
                <w:spacing w:val="-5"/>
                <w:sz w:val="28"/>
                <w:szCs w:val="28"/>
              </w:rPr>
              <w:t>7</w:t>
            </w:r>
            <w:r>
              <w:rPr>
                <w:rFonts w:ascii="仿宋" w:eastAsia="仿宋" w:hAnsi="仿宋" w:cs="微软雅黑" w:hint="eastAsia"/>
                <w:color w:val="000000" w:themeColor="text1"/>
                <w:spacing w:val="-5"/>
                <w:sz w:val="28"/>
                <w:szCs w:val="28"/>
              </w:rPr>
              <w:t>月</w:t>
            </w:r>
          </w:p>
        </w:tc>
        <w:tc>
          <w:tcPr>
            <w:tcW w:w="956" w:type="pct"/>
            <w:tcBorders>
              <w:top w:val="single" w:sz="4" w:space="0" w:color="auto"/>
              <w:left w:val="single" w:sz="4" w:space="0" w:color="auto"/>
              <w:bottom w:val="single" w:sz="4" w:space="0" w:color="auto"/>
              <w:right w:val="single" w:sz="4" w:space="0" w:color="auto"/>
            </w:tcBorders>
          </w:tcPr>
          <w:p w:rsidR="00355E31" w:rsidRDefault="00BA5A3D">
            <w:pPr>
              <w:ind w:firstLine="112"/>
              <w:jc w:val="center"/>
              <w:rPr>
                <w:rFonts w:ascii="仿宋" w:eastAsia="仿宋" w:hAnsi="仿宋" w:cs="微软雅黑"/>
                <w:color w:val="000000" w:themeColor="text1"/>
                <w:spacing w:val="-1"/>
                <w:sz w:val="28"/>
                <w:szCs w:val="28"/>
              </w:rPr>
            </w:pPr>
            <w:r>
              <w:rPr>
                <w:rFonts w:ascii="仿宋" w:eastAsia="仿宋" w:hAnsi="仿宋" w:cs="微软雅黑" w:hint="eastAsia"/>
                <w:color w:val="000000" w:themeColor="text1"/>
                <w:spacing w:val="-1"/>
                <w:sz w:val="28"/>
                <w:szCs w:val="28"/>
              </w:rPr>
              <w:t>2</w:t>
            </w:r>
            <w:r>
              <w:rPr>
                <w:rFonts w:ascii="仿宋" w:eastAsia="仿宋" w:hAnsi="仿宋" w:cs="微软雅黑"/>
                <w:color w:val="000000" w:themeColor="text1"/>
                <w:spacing w:val="-1"/>
                <w:sz w:val="28"/>
                <w:szCs w:val="28"/>
              </w:rPr>
              <w:t>022</w:t>
            </w:r>
            <w:r>
              <w:rPr>
                <w:rFonts w:ascii="仿宋" w:eastAsia="仿宋" w:hAnsi="仿宋" w:cs="微软雅黑" w:hint="eastAsia"/>
                <w:color w:val="000000" w:themeColor="text1"/>
                <w:spacing w:val="-1"/>
                <w:sz w:val="28"/>
                <w:szCs w:val="28"/>
              </w:rPr>
              <w:t>-</w:t>
            </w:r>
            <w:r>
              <w:rPr>
                <w:rFonts w:ascii="仿宋" w:eastAsia="仿宋" w:hAnsi="仿宋" w:cs="微软雅黑"/>
                <w:color w:val="000000" w:themeColor="text1"/>
                <w:spacing w:val="-1"/>
                <w:sz w:val="28"/>
                <w:szCs w:val="28"/>
              </w:rPr>
              <w:t>5</w:t>
            </w:r>
            <w:r>
              <w:rPr>
                <w:rFonts w:ascii="仿宋" w:eastAsia="仿宋" w:hAnsi="仿宋" w:cs="微软雅黑" w:hint="eastAsia"/>
                <w:color w:val="000000" w:themeColor="text1"/>
                <w:spacing w:val="-1"/>
                <w:sz w:val="28"/>
                <w:szCs w:val="28"/>
              </w:rPr>
              <w:t>-</w:t>
            </w:r>
            <w:r>
              <w:rPr>
                <w:rFonts w:ascii="仿宋" w:eastAsia="仿宋" w:hAnsi="仿宋" w:cs="微软雅黑"/>
                <w:color w:val="000000" w:themeColor="text1"/>
                <w:spacing w:val="-1"/>
                <w:sz w:val="28"/>
                <w:szCs w:val="28"/>
              </w:rPr>
              <w:t>1</w:t>
            </w:r>
          </w:p>
        </w:tc>
        <w:tc>
          <w:tcPr>
            <w:tcW w:w="589" w:type="pct"/>
            <w:tcBorders>
              <w:top w:val="single" w:sz="4" w:space="0" w:color="auto"/>
              <w:left w:val="single" w:sz="4" w:space="0" w:color="auto"/>
              <w:bottom w:val="single" w:sz="4" w:space="0" w:color="auto"/>
              <w:right w:val="single" w:sz="4" w:space="0" w:color="auto"/>
            </w:tcBorders>
          </w:tcPr>
          <w:p w:rsidR="00355E31" w:rsidRDefault="00355E31">
            <w:pPr>
              <w:jc w:val="center"/>
              <w:rPr>
                <w:rFonts w:ascii="仿宋" w:eastAsia="仿宋" w:hAnsi="仿宋" w:cs="微软雅黑"/>
                <w:color w:val="000000" w:themeColor="text1"/>
                <w:sz w:val="28"/>
                <w:szCs w:val="28"/>
              </w:rPr>
            </w:pPr>
          </w:p>
        </w:tc>
        <w:tc>
          <w:tcPr>
            <w:tcW w:w="1002" w:type="pct"/>
            <w:tcBorders>
              <w:top w:val="single" w:sz="4" w:space="0" w:color="auto"/>
              <w:left w:val="single" w:sz="4" w:space="0" w:color="auto"/>
              <w:bottom w:val="single" w:sz="4" w:space="0" w:color="auto"/>
              <w:right w:val="single" w:sz="4" w:space="0" w:color="auto"/>
            </w:tcBorders>
          </w:tcPr>
          <w:p w:rsidR="00355E31" w:rsidRDefault="00BA5A3D">
            <w:pPr>
              <w:ind w:firstLine="118"/>
              <w:jc w:val="center"/>
              <w:rPr>
                <w:rFonts w:ascii="仿宋" w:eastAsia="仿宋" w:hAnsi="仿宋" w:cs="微软雅黑"/>
                <w:color w:val="000000" w:themeColor="text1"/>
                <w:spacing w:val="-3"/>
                <w:sz w:val="28"/>
                <w:szCs w:val="28"/>
              </w:rPr>
            </w:pPr>
            <w:r>
              <w:rPr>
                <w:rFonts w:ascii="仿宋" w:eastAsia="仿宋" w:hAnsi="仿宋" w:cs="微软雅黑" w:hint="eastAsia"/>
                <w:color w:val="000000" w:themeColor="text1"/>
                <w:spacing w:val="-3"/>
                <w:sz w:val="28"/>
                <w:szCs w:val="28"/>
              </w:rPr>
              <w:t>业绩管理组</w:t>
            </w:r>
          </w:p>
        </w:tc>
        <w:tc>
          <w:tcPr>
            <w:tcW w:w="728" w:type="pct"/>
            <w:tcBorders>
              <w:top w:val="single" w:sz="4" w:space="0" w:color="auto"/>
              <w:left w:val="single" w:sz="4" w:space="0" w:color="auto"/>
              <w:bottom w:val="single" w:sz="4" w:space="0" w:color="auto"/>
              <w:right w:val="single" w:sz="4" w:space="0" w:color="auto"/>
            </w:tcBorders>
          </w:tcPr>
          <w:p w:rsidR="00355E31" w:rsidRDefault="00BA5A3D">
            <w:pPr>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z w:val="28"/>
                <w:szCs w:val="28"/>
              </w:rPr>
              <w:t>规则修订</w:t>
            </w:r>
          </w:p>
        </w:tc>
        <w:tc>
          <w:tcPr>
            <w:tcW w:w="725" w:type="pct"/>
            <w:tcBorders>
              <w:top w:val="single" w:sz="4" w:space="0" w:color="auto"/>
              <w:left w:val="single" w:sz="4" w:space="0" w:color="auto"/>
              <w:bottom w:val="single" w:sz="4" w:space="0" w:color="auto"/>
              <w:right w:val="single" w:sz="4" w:space="0" w:color="auto"/>
            </w:tcBorders>
          </w:tcPr>
          <w:p w:rsidR="00355E31" w:rsidRDefault="00BA5A3D">
            <w:pPr>
              <w:ind w:firstLine="116"/>
              <w:jc w:val="center"/>
              <w:rPr>
                <w:rFonts w:ascii="仿宋" w:eastAsia="仿宋" w:hAnsi="仿宋" w:cs="微软雅黑"/>
                <w:color w:val="000000" w:themeColor="text1"/>
                <w:spacing w:val="-3"/>
                <w:sz w:val="28"/>
                <w:szCs w:val="28"/>
              </w:rPr>
            </w:pPr>
            <w:r>
              <w:rPr>
                <w:rFonts w:ascii="仿宋" w:eastAsia="仿宋" w:hAnsi="仿宋" w:cs="微软雅黑" w:hint="eastAsia"/>
                <w:color w:val="000000" w:themeColor="text1"/>
                <w:spacing w:val="-3"/>
                <w:sz w:val="28"/>
                <w:szCs w:val="28"/>
              </w:rPr>
              <w:t>修订</w:t>
            </w:r>
          </w:p>
        </w:tc>
      </w:tr>
      <w:tr w:rsidR="00355E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7"/>
        </w:trPr>
        <w:tc>
          <w:tcPr>
            <w:tcW w:w="1000" w:type="pct"/>
            <w:tcBorders>
              <w:top w:val="single" w:sz="4" w:space="0" w:color="auto"/>
              <w:left w:val="single" w:sz="4" w:space="0" w:color="auto"/>
              <w:bottom w:val="single" w:sz="4" w:space="0" w:color="auto"/>
              <w:right w:val="single" w:sz="4" w:space="0" w:color="auto"/>
            </w:tcBorders>
          </w:tcPr>
          <w:p w:rsidR="00355E31" w:rsidRDefault="00BA5A3D">
            <w:pPr>
              <w:ind w:firstLine="115"/>
              <w:jc w:val="center"/>
              <w:rPr>
                <w:rFonts w:ascii="仿宋" w:eastAsia="仿宋" w:hAnsi="仿宋" w:cs="微软雅黑"/>
                <w:color w:val="000000" w:themeColor="text1"/>
                <w:spacing w:val="-5"/>
                <w:sz w:val="28"/>
                <w:szCs w:val="28"/>
              </w:rPr>
            </w:pPr>
            <w:r>
              <w:rPr>
                <w:rFonts w:ascii="仿宋" w:eastAsia="仿宋" w:hAnsi="仿宋" w:cs="微软雅黑" w:hint="eastAsia"/>
                <w:color w:val="000000" w:themeColor="text1"/>
                <w:spacing w:val="-5"/>
                <w:sz w:val="28"/>
                <w:szCs w:val="28"/>
              </w:rPr>
              <w:t>2</w:t>
            </w:r>
            <w:r>
              <w:rPr>
                <w:rFonts w:ascii="仿宋" w:eastAsia="仿宋" w:hAnsi="仿宋" w:cs="微软雅黑"/>
                <w:color w:val="000000" w:themeColor="text1"/>
                <w:spacing w:val="-5"/>
                <w:sz w:val="28"/>
                <w:szCs w:val="28"/>
              </w:rPr>
              <w:t>023</w:t>
            </w:r>
            <w:r>
              <w:rPr>
                <w:rFonts w:ascii="仿宋" w:eastAsia="仿宋" w:hAnsi="仿宋" w:cs="微软雅黑" w:hint="eastAsia"/>
                <w:color w:val="000000" w:themeColor="text1"/>
                <w:spacing w:val="-5"/>
                <w:sz w:val="28"/>
                <w:szCs w:val="28"/>
              </w:rPr>
              <w:t>年</w:t>
            </w:r>
            <w:r>
              <w:rPr>
                <w:rFonts w:ascii="仿宋" w:eastAsia="仿宋" w:hAnsi="仿宋" w:cs="微软雅黑"/>
                <w:color w:val="000000" w:themeColor="text1"/>
                <w:spacing w:val="-5"/>
                <w:sz w:val="28"/>
                <w:szCs w:val="28"/>
              </w:rPr>
              <w:t>7</w:t>
            </w:r>
            <w:r>
              <w:rPr>
                <w:rFonts w:ascii="仿宋" w:eastAsia="仿宋" w:hAnsi="仿宋" w:cs="微软雅黑" w:hint="eastAsia"/>
                <w:color w:val="000000" w:themeColor="text1"/>
                <w:spacing w:val="-5"/>
                <w:sz w:val="28"/>
                <w:szCs w:val="28"/>
              </w:rPr>
              <w:t>月</w:t>
            </w:r>
          </w:p>
        </w:tc>
        <w:tc>
          <w:tcPr>
            <w:tcW w:w="956" w:type="pct"/>
            <w:tcBorders>
              <w:top w:val="single" w:sz="4" w:space="0" w:color="auto"/>
              <w:left w:val="single" w:sz="4" w:space="0" w:color="auto"/>
              <w:bottom w:val="single" w:sz="4" w:space="0" w:color="auto"/>
              <w:right w:val="single" w:sz="4" w:space="0" w:color="auto"/>
            </w:tcBorders>
          </w:tcPr>
          <w:p w:rsidR="00355E31" w:rsidRDefault="00BA5A3D">
            <w:pPr>
              <w:ind w:firstLine="112"/>
              <w:jc w:val="center"/>
              <w:rPr>
                <w:rFonts w:ascii="仿宋" w:eastAsia="仿宋" w:hAnsi="仿宋" w:cs="微软雅黑"/>
                <w:color w:val="000000" w:themeColor="text1"/>
                <w:spacing w:val="-1"/>
                <w:sz w:val="28"/>
                <w:szCs w:val="28"/>
              </w:rPr>
            </w:pPr>
            <w:r>
              <w:rPr>
                <w:rFonts w:ascii="仿宋" w:eastAsia="仿宋" w:hAnsi="仿宋" w:cs="微软雅黑" w:hint="eastAsia"/>
                <w:color w:val="000000" w:themeColor="text1"/>
                <w:spacing w:val="-1"/>
                <w:sz w:val="28"/>
                <w:szCs w:val="28"/>
              </w:rPr>
              <w:t>2</w:t>
            </w:r>
            <w:r>
              <w:rPr>
                <w:rFonts w:ascii="仿宋" w:eastAsia="仿宋" w:hAnsi="仿宋" w:cs="微软雅黑"/>
                <w:color w:val="000000" w:themeColor="text1"/>
                <w:spacing w:val="-1"/>
                <w:sz w:val="28"/>
                <w:szCs w:val="28"/>
              </w:rPr>
              <w:t>023</w:t>
            </w:r>
            <w:r>
              <w:rPr>
                <w:rFonts w:ascii="仿宋" w:eastAsia="仿宋" w:hAnsi="仿宋" w:cs="微软雅黑" w:hint="eastAsia"/>
                <w:color w:val="000000" w:themeColor="text1"/>
                <w:spacing w:val="-1"/>
                <w:sz w:val="28"/>
                <w:szCs w:val="28"/>
              </w:rPr>
              <w:t>-</w:t>
            </w:r>
            <w:r>
              <w:rPr>
                <w:rFonts w:ascii="仿宋" w:eastAsia="仿宋" w:hAnsi="仿宋" w:cs="微软雅黑"/>
                <w:color w:val="000000" w:themeColor="text1"/>
                <w:spacing w:val="-1"/>
                <w:sz w:val="28"/>
                <w:szCs w:val="28"/>
              </w:rPr>
              <w:t>6</w:t>
            </w:r>
            <w:r>
              <w:rPr>
                <w:rFonts w:ascii="仿宋" w:eastAsia="仿宋" w:hAnsi="仿宋" w:cs="微软雅黑" w:hint="eastAsia"/>
                <w:color w:val="000000" w:themeColor="text1"/>
                <w:spacing w:val="-1"/>
                <w:sz w:val="28"/>
                <w:szCs w:val="28"/>
              </w:rPr>
              <w:t>-</w:t>
            </w:r>
            <w:r>
              <w:rPr>
                <w:rFonts w:ascii="仿宋" w:eastAsia="仿宋" w:hAnsi="仿宋" w:cs="微软雅黑"/>
                <w:color w:val="000000" w:themeColor="text1"/>
                <w:spacing w:val="-1"/>
                <w:sz w:val="28"/>
                <w:szCs w:val="28"/>
              </w:rPr>
              <w:t>1</w:t>
            </w:r>
          </w:p>
        </w:tc>
        <w:tc>
          <w:tcPr>
            <w:tcW w:w="589" w:type="pct"/>
            <w:tcBorders>
              <w:top w:val="single" w:sz="4" w:space="0" w:color="auto"/>
              <w:left w:val="single" w:sz="4" w:space="0" w:color="auto"/>
              <w:bottom w:val="single" w:sz="4" w:space="0" w:color="auto"/>
              <w:right w:val="single" w:sz="4" w:space="0" w:color="auto"/>
            </w:tcBorders>
          </w:tcPr>
          <w:p w:rsidR="00355E31" w:rsidRDefault="00355E31">
            <w:pPr>
              <w:jc w:val="center"/>
              <w:rPr>
                <w:rFonts w:ascii="仿宋" w:eastAsia="仿宋" w:hAnsi="仿宋" w:cs="微软雅黑"/>
                <w:color w:val="000000" w:themeColor="text1"/>
                <w:sz w:val="28"/>
                <w:szCs w:val="28"/>
              </w:rPr>
            </w:pPr>
          </w:p>
        </w:tc>
        <w:tc>
          <w:tcPr>
            <w:tcW w:w="1002" w:type="pct"/>
            <w:tcBorders>
              <w:top w:val="single" w:sz="4" w:space="0" w:color="auto"/>
              <w:left w:val="single" w:sz="4" w:space="0" w:color="auto"/>
              <w:bottom w:val="single" w:sz="4" w:space="0" w:color="auto"/>
              <w:right w:val="single" w:sz="4" w:space="0" w:color="auto"/>
            </w:tcBorders>
          </w:tcPr>
          <w:p w:rsidR="00355E31" w:rsidRDefault="00BA5A3D">
            <w:pPr>
              <w:ind w:firstLine="118"/>
              <w:jc w:val="center"/>
              <w:rPr>
                <w:rFonts w:ascii="仿宋" w:eastAsia="仿宋" w:hAnsi="仿宋" w:cs="微软雅黑"/>
                <w:color w:val="000000" w:themeColor="text1"/>
                <w:spacing w:val="-3"/>
                <w:sz w:val="28"/>
                <w:szCs w:val="28"/>
              </w:rPr>
            </w:pPr>
            <w:r>
              <w:rPr>
                <w:rFonts w:ascii="仿宋" w:eastAsia="仿宋" w:hAnsi="仿宋" w:cs="微软雅黑" w:hint="eastAsia"/>
                <w:color w:val="000000" w:themeColor="text1"/>
                <w:spacing w:val="-3"/>
                <w:sz w:val="28"/>
                <w:szCs w:val="28"/>
              </w:rPr>
              <w:t>业绩管理组</w:t>
            </w:r>
          </w:p>
        </w:tc>
        <w:tc>
          <w:tcPr>
            <w:tcW w:w="728" w:type="pct"/>
            <w:tcBorders>
              <w:top w:val="single" w:sz="4" w:space="0" w:color="auto"/>
              <w:left w:val="single" w:sz="4" w:space="0" w:color="auto"/>
              <w:bottom w:val="single" w:sz="4" w:space="0" w:color="auto"/>
              <w:right w:val="single" w:sz="4" w:space="0" w:color="auto"/>
            </w:tcBorders>
          </w:tcPr>
          <w:p w:rsidR="00355E31" w:rsidRDefault="00BA5A3D">
            <w:pPr>
              <w:jc w:val="center"/>
              <w:rPr>
                <w:rFonts w:ascii="仿宋" w:eastAsia="仿宋" w:hAnsi="仿宋" w:cs="微软雅黑"/>
                <w:color w:val="000000" w:themeColor="text1"/>
                <w:sz w:val="28"/>
                <w:szCs w:val="28"/>
              </w:rPr>
            </w:pPr>
            <w:r>
              <w:rPr>
                <w:rFonts w:ascii="仿宋" w:eastAsia="仿宋" w:hAnsi="仿宋" w:cs="微软雅黑" w:hint="eastAsia"/>
                <w:color w:val="000000" w:themeColor="text1"/>
                <w:sz w:val="28"/>
                <w:szCs w:val="28"/>
              </w:rPr>
              <w:t>业绩查询入口修订</w:t>
            </w:r>
          </w:p>
        </w:tc>
        <w:tc>
          <w:tcPr>
            <w:tcW w:w="725" w:type="pct"/>
            <w:tcBorders>
              <w:top w:val="single" w:sz="4" w:space="0" w:color="auto"/>
              <w:left w:val="single" w:sz="4" w:space="0" w:color="auto"/>
              <w:bottom w:val="single" w:sz="4" w:space="0" w:color="auto"/>
              <w:right w:val="single" w:sz="4" w:space="0" w:color="auto"/>
            </w:tcBorders>
          </w:tcPr>
          <w:p w:rsidR="00355E31" w:rsidRDefault="00BA5A3D">
            <w:pPr>
              <w:ind w:firstLine="116"/>
              <w:jc w:val="center"/>
              <w:rPr>
                <w:rFonts w:ascii="仿宋" w:eastAsia="仿宋" w:hAnsi="仿宋" w:cs="微软雅黑"/>
                <w:color w:val="000000" w:themeColor="text1"/>
                <w:spacing w:val="-3"/>
                <w:sz w:val="28"/>
                <w:szCs w:val="28"/>
              </w:rPr>
            </w:pPr>
            <w:r>
              <w:rPr>
                <w:rFonts w:ascii="仿宋" w:eastAsia="仿宋" w:hAnsi="仿宋" w:cs="微软雅黑" w:hint="eastAsia"/>
                <w:color w:val="000000" w:themeColor="text1"/>
                <w:spacing w:val="-3"/>
                <w:sz w:val="28"/>
                <w:szCs w:val="28"/>
              </w:rPr>
              <w:t>修订</w:t>
            </w:r>
          </w:p>
        </w:tc>
      </w:tr>
      <w:tr w:rsidR="00355E3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67"/>
        </w:trPr>
        <w:tc>
          <w:tcPr>
            <w:tcW w:w="1000" w:type="pct"/>
          </w:tcPr>
          <w:p w:rsidR="00355E31" w:rsidRDefault="00355E31">
            <w:pPr>
              <w:ind w:firstLine="115"/>
              <w:jc w:val="center"/>
              <w:rPr>
                <w:rFonts w:ascii="仿宋" w:eastAsia="仿宋" w:hAnsi="仿宋" w:cs="微软雅黑"/>
                <w:color w:val="000000" w:themeColor="text1"/>
                <w:spacing w:val="-5"/>
                <w:sz w:val="28"/>
                <w:szCs w:val="28"/>
              </w:rPr>
            </w:pPr>
          </w:p>
        </w:tc>
        <w:tc>
          <w:tcPr>
            <w:tcW w:w="956" w:type="pct"/>
          </w:tcPr>
          <w:p w:rsidR="00355E31" w:rsidRDefault="00355E31">
            <w:pPr>
              <w:ind w:firstLine="112"/>
              <w:jc w:val="center"/>
              <w:rPr>
                <w:rFonts w:ascii="仿宋" w:eastAsia="仿宋" w:hAnsi="仿宋" w:cs="微软雅黑"/>
                <w:color w:val="000000" w:themeColor="text1"/>
                <w:spacing w:val="-1"/>
                <w:sz w:val="28"/>
                <w:szCs w:val="28"/>
              </w:rPr>
            </w:pPr>
          </w:p>
        </w:tc>
        <w:tc>
          <w:tcPr>
            <w:tcW w:w="589" w:type="pct"/>
          </w:tcPr>
          <w:p w:rsidR="00355E31" w:rsidRDefault="00355E31">
            <w:pPr>
              <w:jc w:val="center"/>
              <w:rPr>
                <w:rFonts w:ascii="仿宋" w:eastAsia="仿宋" w:hAnsi="仿宋" w:cs="微软雅黑"/>
                <w:color w:val="000000" w:themeColor="text1"/>
                <w:sz w:val="28"/>
                <w:szCs w:val="28"/>
              </w:rPr>
            </w:pPr>
          </w:p>
        </w:tc>
        <w:tc>
          <w:tcPr>
            <w:tcW w:w="1002" w:type="pct"/>
          </w:tcPr>
          <w:p w:rsidR="00355E31" w:rsidRDefault="00355E31">
            <w:pPr>
              <w:ind w:firstLine="118"/>
              <w:jc w:val="center"/>
              <w:rPr>
                <w:rFonts w:ascii="仿宋" w:eastAsia="仿宋" w:hAnsi="仿宋" w:cs="微软雅黑"/>
                <w:color w:val="000000" w:themeColor="text1"/>
                <w:spacing w:val="-3"/>
                <w:sz w:val="28"/>
                <w:szCs w:val="28"/>
              </w:rPr>
            </w:pPr>
          </w:p>
        </w:tc>
        <w:tc>
          <w:tcPr>
            <w:tcW w:w="728" w:type="pct"/>
          </w:tcPr>
          <w:p w:rsidR="00355E31" w:rsidRDefault="00355E31">
            <w:pPr>
              <w:jc w:val="center"/>
              <w:rPr>
                <w:rFonts w:ascii="仿宋" w:eastAsia="仿宋" w:hAnsi="仿宋" w:cs="微软雅黑"/>
                <w:color w:val="000000" w:themeColor="text1"/>
                <w:sz w:val="28"/>
                <w:szCs w:val="28"/>
              </w:rPr>
            </w:pPr>
          </w:p>
        </w:tc>
        <w:tc>
          <w:tcPr>
            <w:tcW w:w="725" w:type="pct"/>
          </w:tcPr>
          <w:p w:rsidR="00355E31" w:rsidRDefault="00355E31">
            <w:pPr>
              <w:ind w:firstLine="116"/>
              <w:jc w:val="center"/>
              <w:rPr>
                <w:rFonts w:ascii="仿宋" w:eastAsia="仿宋" w:hAnsi="仿宋" w:cs="微软雅黑"/>
                <w:color w:val="000000" w:themeColor="text1"/>
                <w:spacing w:val="-3"/>
                <w:sz w:val="28"/>
                <w:szCs w:val="28"/>
              </w:rPr>
            </w:pPr>
          </w:p>
        </w:tc>
      </w:tr>
    </w:tbl>
    <w:p w:rsidR="00355E31" w:rsidRDefault="00355E31">
      <w:pPr>
        <w:kinsoku/>
        <w:autoSpaceDE/>
        <w:autoSpaceDN/>
        <w:adjustRightInd/>
        <w:snapToGrid/>
        <w:textAlignment w:val="auto"/>
        <w:rPr>
          <w:rFonts w:ascii="仿宋" w:eastAsia="仿宋" w:hAnsi="仿宋" w:cs="微软雅黑"/>
          <w:color w:val="000000" w:themeColor="text1"/>
        </w:rPr>
      </w:pPr>
    </w:p>
    <w:sectPr w:rsidR="00355E31">
      <w:footerReference w:type="default" r:id="rId11"/>
      <w:pgSz w:w="11907" w:h="16839"/>
      <w:pgMar w:top="1440" w:right="1803" w:bottom="1440" w:left="1803" w:header="0" w:footer="125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210" w:rsidRDefault="00166210">
      <w:r>
        <w:separator/>
      </w:r>
    </w:p>
  </w:endnote>
  <w:endnote w:type="continuationSeparator" w:id="0">
    <w:p w:rsidR="00166210" w:rsidRDefault="00166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Times New Roman (标题 CS)">
    <w:altName w:val="宋体"/>
    <w:charset w:val="86"/>
    <w:family w:val="roman"/>
    <w:pitch w:val="default"/>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RoundedMTBold">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E31" w:rsidRDefault="00355E31">
    <w:pPr>
      <w:pStyle w:val="ad"/>
      <w:spacing w:beforeLines="50" w:before="120"/>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1045631"/>
      <w:docPartObj>
        <w:docPartGallery w:val="AutoText"/>
      </w:docPartObj>
    </w:sdtPr>
    <w:sdtEndPr/>
    <w:sdtContent>
      <w:p w:rsidR="00355E31" w:rsidRDefault="00BA5A3D">
        <w:pPr>
          <w:pStyle w:val="ad"/>
          <w:spacing w:beforeLines="50" w:before="120"/>
          <w:jc w:val="center"/>
        </w:pPr>
        <w:r>
          <w:fldChar w:fldCharType="begin"/>
        </w:r>
        <w:r>
          <w:instrText>PAGE   \* MERGEFORMAT</w:instrText>
        </w:r>
        <w:r>
          <w:fldChar w:fldCharType="separate"/>
        </w:r>
        <w:r w:rsidR="00175EF6" w:rsidRPr="00175EF6">
          <w:rPr>
            <w:noProof/>
            <w:lang w:val="zh-CN"/>
          </w:rPr>
          <w:t>16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210" w:rsidRDefault="00166210">
      <w:r>
        <w:separator/>
      </w:r>
    </w:p>
  </w:footnote>
  <w:footnote w:type="continuationSeparator" w:id="0">
    <w:p w:rsidR="00166210" w:rsidRDefault="00166210">
      <w:r>
        <w:continuationSeparator/>
      </w:r>
    </w:p>
  </w:footnote>
  <w:footnote w:id="1">
    <w:p w:rsidR="00355E31" w:rsidRDefault="00BA5A3D">
      <w:pPr>
        <w:pStyle w:val="af1"/>
        <w:rPr>
          <w:rFonts w:ascii="仿宋" w:eastAsia="仿宋" w:hAnsi="仿宋"/>
          <w:color w:val="000000" w:themeColor="text1"/>
        </w:rPr>
      </w:pPr>
      <w:r>
        <w:rPr>
          <w:rStyle w:val="afa"/>
        </w:rPr>
        <w:footnoteRef/>
      </w:r>
      <w:r>
        <w:t xml:space="preserve"> </w:t>
      </w:r>
      <w:r>
        <w:rPr>
          <w:rFonts w:ascii="仿宋" w:eastAsia="仿宋" w:hAnsi="仿宋" w:hint="eastAsia"/>
          <w:color w:val="000000" w:themeColor="text1"/>
        </w:rPr>
        <w:t>本文档中涉及到时间单位为“天”的，均指自然日。</w:t>
      </w:r>
    </w:p>
    <w:p w:rsidR="00355E31" w:rsidRDefault="00BA5A3D">
      <w:pPr>
        <w:pStyle w:val="af1"/>
      </w:pPr>
      <w:r>
        <w:rPr>
          <w:rStyle w:val="afa"/>
        </w:rPr>
        <w:t>2</w:t>
      </w:r>
      <w:r>
        <w:t xml:space="preserve"> </w:t>
      </w:r>
      <w:r>
        <w:rPr>
          <w:rFonts w:ascii="仿宋" w:eastAsia="仿宋" w:hAnsi="仿宋" w:hint="eastAsia"/>
          <w:color w:val="000000" w:themeColor="text1"/>
        </w:rPr>
        <w:t>往前推1</w:t>
      </w:r>
      <w:r>
        <w:rPr>
          <w:rFonts w:ascii="仿宋" w:eastAsia="仿宋" w:hAnsi="仿宋"/>
          <w:color w:val="000000" w:themeColor="text1"/>
        </w:rPr>
        <w:t>80</w:t>
      </w:r>
      <w:r>
        <w:rPr>
          <w:rFonts w:ascii="仿宋" w:eastAsia="仿宋" w:hAnsi="仿宋" w:hint="eastAsia"/>
          <w:color w:val="000000" w:themeColor="text1"/>
        </w:rPr>
        <w:t>天内，包含“扣款日期-</w:t>
      </w:r>
      <w:r>
        <w:rPr>
          <w:rFonts w:ascii="仿宋" w:eastAsia="仿宋" w:hAnsi="仿宋"/>
          <w:color w:val="000000" w:themeColor="text1"/>
        </w:rPr>
        <w:t>180</w:t>
      </w:r>
      <w:r>
        <w:rPr>
          <w:rFonts w:ascii="仿宋" w:eastAsia="仿宋" w:hAnsi="仿宋" w:hint="eastAsia"/>
          <w:color w:val="000000" w:themeColor="text1"/>
        </w:rPr>
        <w:t>天”这一天，但不含扣款当天。</w:t>
      </w:r>
    </w:p>
  </w:footnote>
  <w:footnote w:id="2">
    <w:p w:rsidR="00355E31" w:rsidRDefault="00355E31">
      <w:pPr>
        <w:pStyle w:val="af1"/>
        <w:rPr>
          <w:color w:val="000000" w:themeColor="text1"/>
        </w:rPr>
      </w:pPr>
    </w:p>
  </w:footnote>
  <w:footnote w:id="3">
    <w:p w:rsidR="00355E31" w:rsidRDefault="00BA5A3D">
      <w:pPr>
        <w:pStyle w:val="af1"/>
        <w:rPr>
          <w:rFonts w:ascii="仿宋" w:eastAsia="仿宋" w:hAnsi="仿宋"/>
          <w:color w:val="000000" w:themeColor="text1"/>
        </w:rPr>
      </w:pPr>
      <w:r>
        <w:rPr>
          <w:rStyle w:val="afa"/>
        </w:rPr>
        <w:t>3</w:t>
      </w:r>
      <w:r>
        <w:rPr>
          <w:rFonts w:ascii="仿宋" w:eastAsia="仿宋" w:hAnsi="仿宋" w:hint="eastAsia"/>
          <w:color w:val="000000" w:themeColor="text1"/>
        </w:rPr>
        <w:t>本文档中涉及到时间单位为“天”的，均指自然日。</w:t>
      </w:r>
    </w:p>
    <w:p w:rsidR="00355E31" w:rsidRDefault="00BA5A3D">
      <w:pPr>
        <w:pStyle w:val="af1"/>
      </w:pPr>
      <w:r>
        <w:rPr>
          <w:rStyle w:val="afa"/>
        </w:rPr>
        <w:t>4</w:t>
      </w:r>
      <w:r>
        <w:rPr>
          <w:rFonts w:ascii="仿宋" w:eastAsia="仿宋" w:hAnsi="仿宋" w:hint="eastAsia"/>
          <w:color w:val="000000" w:themeColor="text1"/>
        </w:rPr>
        <w:t>往前推1</w:t>
      </w:r>
      <w:r>
        <w:rPr>
          <w:rFonts w:ascii="仿宋" w:eastAsia="仿宋" w:hAnsi="仿宋"/>
          <w:color w:val="000000" w:themeColor="text1"/>
        </w:rPr>
        <w:t>80</w:t>
      </w:r>
      <w:r>
        <w:rPr>
          <w:rFonts w:ascii="仿宋" w:eastAsia="仿宋" w:hAnsi="仿宋" w:hint="eastAsia"/>
          <w:color w:val="000000" w:themeColor="text1"/>
        </w:rPr>
        <w:t>天内，包含“扣款日期-</w:t>
      </w:r>
      <w:r>
        <w:rPr>
          <w:rFonts w:ascii="仿宋" w:eastAsia="仿宋" w:hAnsi="仿宋"/>
          <w:color w:val="000000" w:themeColor="text1"/>
        </w:rPr>
        <w:t>180</w:t>
      </w:r>
      <w:r>
        <w:rPr>
          <w:rFonts w:ascii="仿宋" w:eastAsia="仿宋" w:hAnsi="仿宋" w:hint="eastAsia"/>
          <w:color w:val="000000" w:themeColor="text1"/>
        </w:rPr>
        <w:t>天”这一天，但不含扣款当天。</w:t>
      </w:r>
    </w:p>
  </w:footnote>
  <w:footnote w:id="4">
    <w:p w:rsidR="00355E31" w:rsidRDefault="00355E31">
      <w:pPr>
        <w:pStyle w:val="af1"/>
      </w:pPr>
    </w:p>
  </w:footnote>
  <w:footnote w:id="5">
    <w:p w:rsidR="00355E31" w:rsidRDefault="00BA5A3D">
      <w:pPr>
        <w:pStyle w:val="af1"/>
        <w:rPr>
          <w:rFonts w:ascii="仿宋" w:eastAsia="仿宋" w:hAnsi="仿宋"/>
        </w:rPr>
      </w:pPr>
      <w:r>
        <w:rPr>
          <w:rStyle w:val="afa"/>
        </w:rPr>
        <w:footnoteRef/>
      </w:r>
      <w:r>
        <w:t xml:space="preserve"> </w:t>
      </w:r>
      <w:r>
        <w:rPr>
          <w:rFonts w:ascii="仿宋" w:eastAsia="仿宋" w:hAnsi="仿宋" w:hint="eastAsia"/>
        </w:rPr>
        <w:t>“T”指业绩计入当日，“T+1”指业绩计入的次日。</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0BC2"/>
    <w:multiLevelType w:val="multilevel"/>
    <w:tmpl w:val="02BF0BC2"/>
    <w:lvl w:ilvl="0">
      <w:start w:val="1"/>
      <w:numFmt w:val="decimal"/>
      <w:lvlText w:val="%1."/>
      <w:lvlJc w:val="left"/>
      <w:pPr>
        <w:ind w:left="420" w:hanging="4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565" w:hanging="1440"/>
      </w:pPr>
      <w:rPr>
        <w:rFonts w:hint="default"/>
      </w:rPr>
    </w:lvl>
    <w:lvl w:ilvl="6">
      <w:start w:val="1"/>
      <w:numFmt w:val="decimal"/>
      <w:isLgl/>
      <w:lvlText w:val="%1.%2.%3.%4.%5.%6.%7."/>
      <w:lvlJc w:val="left"/>
      <w:pPr>
        <w:ind w:left="4350" w:hanging="1800"/>
      </w:pPr>
      <w:rPr>
        <w:rFonts w:hint="default"/>
      </w:rPr>
    </w:lvl>
    <w:lvl w:ilvl="7">
      <w:start w:val="1"/>
      <w:numFmt w:val="decimal"/>
      <w:isLgl/>
      <w:lvlText w:val="%1.%2.%3.%4.%5.%6.%7.%8."/>
      <w:lvlJc w:val="left"/>
      <w:pPr>
        <w:ind w:left="4775" w:hanging="1800"/>
      </w:pPr>
      <w:rPr>
        <w:rFonts w:hint="default"/>
      </w:rPr>
    </w:lvl>
    <w:lvl w:ilvl="8">
      <w:start w:val="1"/>
      <w:numFmt w:val="decimal"/>
      <w:isLgl/>
      <w:lvlText w:val="%1.%2.%3.%4.%5.%6.%7.%8.%9."/>
      <w:lvlJc w:val="left"/>
      <w:pPr>
        <w:ind w:left="5560" w:hanging="2160"/>
      </w:pPr>
      <w:rPr>
        <w:rFonts w:hint="default"/>
      </w:rPr>
    </w:lvl>
  </w:abstractNum>
  <w:abstractNum w:abstractNumId="1" w15:restartNumberingAfterBreak="0">
    <w:nsid w:val="08F13A8C"/>
    <w:multiLevelType w:val="multilevel"/>
    <w:tmpl w:val="08F13A8C"/>
    <w:lvl w:ilvl="0">
      <w:start w:val="1"/>
      <w:numFmt w:val="decimal"/>
      <w:lvlText w:val="（%1）"/>
      <w:lvlJc w:val="left"/>
      <w:pPr>
        <w:ind w:left="1000" w:hanging="720"/>
      </w:pPr>
      <w:rPr>
        <w:rFonts w:ascii="Times New Roman" w:eastAsia="仿宋" w:hAnsi="Times New Roman" w:cs="微软雅黑" w:hint="default"/>
        <w:sz w:val="28"/>
      </w:rPr>
    </w:lvl>
    <w:lvl w:ilvl="1">
      <w:start w:val="1"/>
      <w:numFmt w:val="lowerLetter"/>
      <w:lvlText w:val="%2)"/>
      <w:lvlJc w:val="left"/>
      <w:pPr>
        <w:ind w:left="1120" w:hanging="420"/>
      </w:pPr>
    </w:lvl>
    <w:lvl w:ilvl="2">
      <w:start w:val="1"/>
      <w:numFmt w:val="lowerRoman"/>
      <w:lvlText w:val="%3."/>
      <w:lvlJc w:val="right"/>
      <w:pPr>
        <w:ind w:left="1540" w:hanging="420"/>
      </w:pPr>
    </w:lvl>
    <w:lvl w:ilvl="3">
      <w:start w:val="1"/>
      <w:numFmt w:val="decimal"/>
      <w:lvlText w:val="%4."/>
      <w:lvlJc w:val="left"/>
      <w:pPr>
        <w:ind w:left="1960" w:hanging="420"/>
      </w:pPr>
    </w:lvl>
    <w:lvl w:ilvl="4">
      <w:start w:val="1"/>
      <w:numFmt w:val="lowerLetter"/>
      <w:lvlText w:val="%5)"/>
      <w:lvlJc w:val="left"/>
      <w:pPr>
        <w:ind w:left="2380" w:hanging="420"/>
      </w:pPr>
    </w:lvl>
    <w:lvl w:ilvl="5">
      <w:start w:val="1"/>
      <w:numFmt w:val="lowerRoman"/>
      <w:lvlText w:val="%6."/>
      <w:lvlJc w:val="right"/>
      <w:pPr>
        <w:ind w:left="2800" w:hanging="420"/>
      </w:pPr>
    </w:lvl>
    <w:lvl w:ilvl="6">
      <w:start w:val="1"/>
      <w:numFmt w:val="decimal"/>
      <w:lvlText w:val="%7."/>
      <w:lvlJc w:val="left"/>
      <w:pPr>
        <w:ind w:left="3220" w:hanging="420"/>
      </w:pPr>
    </w:lvl>
    <w:lvl w:ilvl="7">
      <w:start w:val="1"/>
      <w:numFmt w:val="lowerLetter"/>
      <w:lvlText w:val="%8)"/>
      <w:lvlJc w:val="left"/>
      <w:pPr>
        <w:ind w:left="3640" w:hanging="420"/>
      </w:pPr>
    </w:lvl>
    <w:lvl w:ilvl="8">
      <w:start w:val="1"/>
      <w:numFmt w:val="lowerRoman"/>
      <w:lvlText w:val="%9."/>
      <w:lvlJc w:val="right"/>
      <w:pPr>
        <w:ind w:left="4060" w:hanging="420"/>
      </w:pPr>
    </w:lvl>
  </w:abstractNum>
  <w:abstractNum w:abstractNumId="2" w15:restartNumberingAfterBreak="0">
    <w:nsid w:val="1E2247F7"/>
    <w:multiLevelType w:val="multilevel"/>
    <w:tmpl w:val="1E2247F7"/>
    <w:lvl w:ilvl="0">
      <w:start w:val="1"/>
      <w:numFmt w:val="decimal"/>
      <w:lvlText w:val="（%1）"/>
      <w:lvlJc w:val="left"/>
      <w:pPr>
        <w:ind w:left="1145"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3" w15:restartNumberingAfterBreak="0">
    <w:nsid w:val="2C2F52AA"/>
    <w:multiLevelType w:val="multilevel"/>
    <w:tmpl w:val="2C2F52AA"/>
    <w:lvl w:ilvl="0">
      <w:start w:val="1"/>
      <w:numFmt w:val="decimal"/>
      <w:lvlText w:val="（%1）"/>
      <w:lvlJc w:val="left"/>
      <w:pPr>
        <w:ind w:left="760" w:hanging="420"/>
      </w:pPr>
      <w:rPr>
        <w:rFonts w:ascii="Times New Roman" w:eastAsia="仿宋" w:hAnsi="Times New Roman" w:cs="微软雅黑" w:hint="default"/>
        <w:sz w:val="28"/>
      </w:rPr>
    </w:lvl>
    <w:lvl w:ilvl="1">
      <w:start w:val="1"/>
      <w:numFmt w:val="lowerLetter"/>
      <w:lvlText w:val="%2)"/>
      <w:lvlJc w:val="left"/>
      <w:pPr>
        <w:ind w:left="1180" w:hanging="420"/>
      </w:pPr>
    </w:lvl>
    <w:lvl w:ilvl="2">
      <w:start w:val="1"/>
      <w:numFmt w:val="lowerRoman"/>
      <w:lvlText w:val="%3."/>
      <w:lvlJc w:val="right"/>
      <w:pPr>
        <w:ind w:left="1600" w:hanging="420"/>
      </w:pPr>
    </w:lvl>
    <w:lvl w:ilvl="3">
      <w:start w:val="1"/>
      <w:numFmt w:val="decimal"/>
      <w:lvlText w:val="%4."/>
      <w:lvlJc w:val="left"/>
      <w:pPr>
        <w:ind w:left="2020" w:hanging="420"/>
      </w:pPr>
    </w:lvl>
    <w:lvl w:ilvl="4">
      <w:start w:val="1"/>
      <w:numFmt w:val="lowerLetter"/>
      <w:lvlText w:val="%5)"/>
      <w:lvlJc w:val="left"/>
      <w:pPr>
        <w:ind w:left="2440" w:hanging="420"/>
      </w:pPr>
    </w:lvl>
    <w:lvl w:ilvl="5">
      <w:start w:val="1"/>
      <w:numFmt w:val="lowerRoman"/>
      <w:lvlText w:val="%6."/>
      <w:lvlJc w:val="right"/>
      <w:pPr>
        <w:ind w:left="2860" w:hanging="420"/>
      </w:pPr>
    </w:lvl>
    <w:lvl w:ilvl="6">
      <w:start w:val="1"/>
      <w:numFmt w:val="decimal"/>
      <w:lvlText w:val="%7."/>
      <w:lvlJc w:val="left"/>
      <w:pPr>
        <w:ind w:left="3280" w:hanging="420"/>
      </w:pPr>
    </w:lvl>
    <w:lvl w:ilvl="7">
      <w:start w:val="1"/>
      <w:numFmt w:val="lowerLetter"/>
      <w:lvlText w:val="%8)"/>
      <w:lvlJc w:val="left"/>
      <w:pPr>
        <w:ind w:left="3700" w:hanging="420"/>
      </w:pPr>
    </w:lvl>
    <w:lvl w:ilvl="8">
      <w:start w:val="1"/>
      <w:numFmt w:val="lowerRoman"/>
      <w:lvlText w:val="%9."/>
      <w:lvlJc w:val="right"/>
      <w:pPr>
        <w:ind w:left="4120" w:hanging="420"/>
      </w:pPr>
    </w:lvl>
  </w:abstractNum>
  <w:abstractNum w:abstractNumId="4" w15:restartNumberingAfterBreak="0">
    <w:nsid w:val="39BE7653"/>
    <w:multiLevelType w:val="multilevel"/>
    <w:tmpl w:val="39BE7653"/>
    <w:lvl w:ilvl="0">
      <w:start w:val="1"/>
      <w:numFmt w:val="decimal"/>
      <w:lvlText w:val="（%1）"/>
      <w:lvlJc w:val="left"/>
      <w:pPr>
        <w:ind w:left="760" w:hanging="420"/>
      </w:pPr>
      <w:rPr>
        <w:rFonts w:ascii="Times New Roman" w:eastAsia="仿宋" w:hAnsi="Times New Roman" w:cs="微软雅黑" w:hint="default"/>
        <w:sz w:val="28"/>
      </w:rPr>
    </w:lvl>
    <w:lvl w:ilvl="1">
      <w:start w:val="1"/>
      <w:numFmt w:val="lowerLetter"/>
      <w:lvlText w:val="%2)"/>
      <w:lvlJc w:val="left"/>
      <w:pPr>
        <w:ind w:left="1180" w:hanging="420"/>
      </w:pPr>
    </w:lvl>
    <w:lvl w:ilvl="2">
      <w:start w:val="1"/>
      <w:numFmt w:val="lowerRoman"/>
      <w:lvlText w:val="%3."/>
      <w:lvlJc w:val="right"/>
      <w:pPr>
        <w:ind w:left="1600" w:hanging="420"/>
      </w:pPr>
    </w:lvl>
    <w:lvl w:ilvl="3">
      <w:start w:val="1"/>
      <w:numFmt w:val="decimal"/>
      <w:lvlText w:val="%4."/>
      <w:lvlJc w:val="left"/>
      <w:pPr>
        <w:ind w:left="2020" w:hanging="420"/>
      </w:pPr>
    </w:lvl>
    <w:lvl w:ilvl="4">
      <w:start w:val="1"/>
      <w:numFmt w:val="lowerLetter"/>
      <w:lvlText w:val="%5)"/>
      <w:lvlJc w:val="left"/>
      <w:pPr>
        <w:ind w:left="2440" w:hanging="420"/>
      </w:pPr>
    </w:lvl>
    <w:lvl w:ilvl="5">
      <w:start w:val="1"/>
      <w:numFmt w:val="lowerRoman"/>
      <w:lvlText w:val="%6."/>
      <w:lvlJc w:val="right"/>
      <w:pPr>
        <w:ind w:left="2860" w:hanging="420"/>
      </w:pPr>
    </w:lvl>
    <w:lvl w:ilvl="6">
      <w:start w:val="1"/>
      <w:numFmt w:val="decimal"/>
      <w:lvlText w:val="%7."/>
      <w:lvlJc w:val="left"/>
      <w:pPr>
        <w:ind w:left="3280" w:hanging="420"/>
      </w:pPr>
    </w:lvl>
    <w:lvl w:ilvl="7">
      <w:start w:val="1"/>
      <w:numFmt w:val="lowerLetter"/>
      <w:lvlText w:val="%8)"/>
      <w:lvlJc w:val="left"/>
      <w:pPr>
        <w:ind w:left="3700" w:hanging="420"/>
      </w:pPr>
    </w:lvl>
    <w:lvl w:ilvl="8">
      <w:start w:val="1"/>
      <w:numFmt w:val="lowerRoman"/>
      <w:lvlText w:val="%9."/>
      <w:lvlJc w:val="right"/>
      <w:pPr>
        <w:ind w:left="4120" w:hanging="420"/>
      </w:pPr>
    </w:lvl>
  </w:abstractNum>
  <w:abstractNum w:abstractNumId="5" w15:restartNumberingAfterBreak="0">
    <w:nsid w:val="43001163"/>
    <w:multiLevelType w:val="multilevel"/>
    <w:tmpl w:val="43001163"/>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4EF19C4"/>
    <w:multiLevelType w:val="multilevel"/>
    <w:tmpl w:val="54EF19C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C126907"/>
    <w:multiLevelType w:val="multilevel"/>
    <w:tmpl w:val="5C126907"/>
    <w:lvl w:ilvl="0">
      <w:start w:val="1"/>
      <w:numFmt w:val="decimal"/>
      <w:lvlText w:val="%1."/>
      <w:lvlJc w:val="left"/>
      <w:pPr>
        <w:ind w:left="420" w:hanging="420"/>
      </w:pPr>
      <w:rPr>
        <w:rFonts w:hint="default"/>
      </w:rPr>
    </w:lvl>
    <w:lvl w:ilvl="1">
      <w:start w:val="1"/>
      <w:numFmt w:val="decimal"/>
      <w:isLgl/>
      <w:lvlText w:val="%1.%2"/>
      <w:lvlJc w:val="left"/>
      <w:pPr>
        <w:ind w:left="700" w:hanging="7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7779403D"/>
    <w:multiLevelType w:val="multilevel"/>
    <w:tmpl w:val="7779403D"/>
    <w:lvl w:ilvl="0">
      <w:start w:val="1"/>
      <w:numFmt w:val="lowerLetter"/>
      <w:lvlText w:val="%1)"/>
      <w:lvlJc w:val="left"/>
      <w:pPr>
        <w:ind w:left="980" w:hanging="420"/>
      </w:p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9" w15:restartNumberingAfterBreak="0">
    <w:nsid w:val="7A4D2D24"/>
    <w:multiLevelType w:val="multilevel"/>
    <w:tmpl w:val="7A4D2D24"/>
    <w:lvl w:ilvl="0">
      <w:start w:val="1"/>
      <w:numFmt w:val="chineseCountingThousand"/>
      <w:pStyle w:val="1"/>
      <w:lvlText w:val="%1、"/>
      <w:lvlJc w:val="left"/>
      <w:pPr>
        <w:ind w:left="425" w:hanging="425"/>
      </w:pPr>
      <w:rPr>
        <w:rFonts w:hint="eastAsia"/>
      </w:rPr>
    </w:lvl>
    <w:lvl w:ilvl="1">
      <w:start w:val="1"/>
      <w:numFmt w:val="decimal"/>
      <w:pStyle w:val="2"/>
      <w:isLgl/>
      <w:lvlText w:val="%1.%2"/>
      <w:lvlJc w:val="left"/>
      <w:pPr>
        <w:ind w:left="567" w:hanging="567"/>
      </w:pPr>
      <w:rPr>
        <w:rFonts w:hint="eastAsia"/>
      </w:rPr>
    </w:lvl>
    <w:lvl w:ilvl="2">
      <w:start w:val="1"/>
      <w:numFmt w:val="decimal"/>
      <w:pStyle w:val="3"/>
      <w:isLgl/>
      <w:suff w:val="space"/>
      <w:lvlText w:val="%1.%2.%3"/>
      <w:lvlJc w:val="left"/>
      <w:pPr>
        <w:ind w:left="709" w:hanging="709"/>
      </w:pPr>
      <w:rPr>
        <w:rFonts w:hint="eastAsia"/>
      </w:rPr>
    </w:lvl>
    <w:lvl w:ilvl="3">
      <w:start w:val="1"/>
      <w:numFmt w:val="decimal"/>
      <w:pStyle w:val="4"/>
      <w:isLgl/>
      <w:suff w:val="space"/>
      <w:lvlText w:val="%1.%2.%3.%4"/>
      <w:lvlJc w:val="left"/>
      <w:pPr>
        <w:ind w:left="851" w:hanging="851"/>
      </w:pPr>
      <w:rPr>
        <w:rFonts w:hint="eastAsia"/>
      </w:rPr>
    </w:lvl>
    <w:lvl w:ilvl="4">
      <w:start w:val="1"/>
      <w:numFmt w:val="decimal"/>
      <w:pStyle w:val="5"/>
      <w:isLgl/>
      <w:suff w:val="space"/>
      <w:lvlText w:val="%1.%2.%3.%4.%5"/>
      <w:lvlJc w:val="left"/>
      <w:pPr>
        <w:ind w:left="992" w:hanging="992"/>
      </w:pPr>
      <w:rPr>
        <w:rFonts w:hint="eastAsia"/>
      </w:rPr>
    </w:lvl>
    <w:lvl w:ilvl="5">
      <w:start w:val="1"/>
      <w:numFmt w:val="decimal"/>
      <w:pStyle w:val="6"/>
      <w:isLg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9"/>
  </w:num>
  <w:num w:numId="2">
    <w:abstractNumId w:val="7"/>
  </w:num>
  <w:num w:numId="3">
    <w:abstractNumId w:val="8"/>
  </w:num>
  <w:num w:numId="4">
    <w:abstractNumId w:val="5"/>
  </w:num>
  <w:num w:numId="5">
    <w:abstractNumId w:val="3"/>
  </w:num>
  <w:num w:numId="6">
    <w:abstractNumId w:val="4"/>
  </w:num>
  <w:num w:numId="7">
    <w:abstractNumId w:val="1"/>
  </w:num>
  <w:num w:numId="8">
    <w:abstractNumId w:val="6"/>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420"/>
  <w:displayHorizontalDrawingGridEvery w:val="0"/>
  <w:displayVerticalDrawingGridEvery w:val="2"/>
  <w:characterSpacingControl w:val="doNotCompres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A0MDZhYmZkOGU2NDM4M2Y1MmM5N2U4YTY2ZTExZTAifQ=="/>
    <w:docVar w:name="KSO_WPS_MARK_KEY" w:val="3ec01e00-a61a-4c27-8efb-ec41ab79ac63"/>
  </w:docVars>
  <w:rsids>
    <w:rsidRoot w:val="00CD7F59"/>
    <w:rsid w:val="00001885"/>
    <w:rsid w:val="00005B0B"/>
    <w:rsid w:val="00006B18"/>
    <w:rsid w:val="000117E6"/>
    <w:rsid w:val="0001239A"/>
    <w:rsid w:val="00012516"/>
    <w:rsid w:val="0001439E"/>
    <w:rsid w:val="000146A1"/>
    <w:rsid w:val="00023005"/>
    <w:rsid w:val="00027120"/>
    <w:rsid w:val="00030F98"/>
    <w:rsid w:val="00031181"/>
    <w:rsid w:val="000337A8"/>
    <w:rsid w:val="00034520"/>
    <w:rsid w:val="00034EF2"/>
    <w:rsid w:val="000365B9"/>
    <w:rsid w:val="0003665D"/>
    <w:rsid w:val="00037902"/>
    <w:rsid w:val="0004513A"/>
    <w:rsid w:val="000476BB"/>
    <w:rsid w:val="00052CBC"/>
    <w:rsid w:val="0005334D"/>
    <w:rsid w:val="00053458"/>
    <w:rsid w:val="00055CCD"/>
    <w:rsid w:val="0006089E"/>
    <w:rsid w:val="00061497"/>
    <w:rsid w:val="00064042"/>
    <w:rsid w:val="0006420F"/>
    <w:rsid w:val="00075396"/>
    <w:rsid w:val="00075920"/>
    <w:rsid w:val="000802F0"/>
    <w:rsid w:val="00080570"/>
    <w:rsid w:val="000832DC"/>
    <w:rsid w:val="00084291"/>
    <w:rsid w:val="000846E2"/>
    <w:rsid w:val="0008502F"/>
    <w:rsid w:val="00087AB3"/>
    <w:rsid w:val="00087E5F"/>
    <w:rsid w:val="00090404"/>
    <w:rsid w:val="00092B31"/>
    <w:rsid w:val="000939AD"/>
    <w:rsid w:val="000A1A64"/>
    <w:rsid w:val="000A2092"/>
    <w:rsid w:val="000A74D7"/>
    <w:rsid w:val="000B0363"/>
    <w:rsid w:val="000B4013"/>
    <w:rsid w:val="000B62A5"/>
    <w:rsid w:val="000B6A78"/>
    <w:rsid w:val="000B7002"/>
    <w:rsid w:val="000B708B"/>
    <w:rsid w:val="000B7913"/>
    <w:rsid w:val="000C0A05"/>
    <w:rsid w:val="000C11B7"/>
    <w:rsid w:val="000C2795"/>
    <w:rsid w:val="000C2B5D"/>
    <w:rsid w:val="000C2BC2"/>
    <w:rsid w:val="000C48DB"/>
    <w:rsid w:val="000C4DDF"/>
    <w:rsid w:val="000C5BC2"/>
    <w:rsid w:val="000C5D88"/>
    <w:rsid w:val="000C6743"/>
    <w:rsid w:val="000C6DDA"/>
    <w:rsid w:val="000D1EFA"/>
    <w:rsid w:val="000D3418"/>
    <w:rsid w:val="000D36E7"/>
    <w:rsid w:val="000D60B2"/>
    <w:rsid w:val="000E2F00"/>
    <w:rsid w:val="000E4AAD"/>
    <w:rsid w:val="000F260B"/>
    <w:rsid w:val="000F3DE4"/>
    <w:rsid w:val="000F4325"/>
    <w:rsid w:val="000F63F1"/>
    <w:rsid w:val="000F6C31"/>
    <w:rsid w:val="00101F78"/>
    <w:rsid w:val="00102183"/>
    <w:rsid w:val="0010568D"/>
    <w:rsid w:val="00105F4B"/>
    <w:rsid w:val="00110AF4"/>
    <w:rsid w:val="00112C3A"/>
    <w:rsid w:val="001148EE"/>
    <w:rsid w:val="00130225"/>
    <w:rsid w:val="001304C3"/>
    <w:rsid w:val="00131AD6"/>
    <w:rsid w:val="001333CB"/>
    <w:rsid w:val="001355D3"/>
    <w:rsid w:val="0013611C"/>
    <w:rsid w:val="001404C4"/>
    <w:rsid w:val="00141DF8"/>
    <w:rsid w:val="001420F4"/>
    <w:rsid w:val="00143259"/>
    <w:rsid w:val="00143633"/>
    <w:rsid w:val="00143E64"/>
    <w:rsid w:val="00144BD6"/>
    <w:rsid w:val="00146FD8"/>
    <w:rsid w:val="001478BD"/>
    <w:rsid w:val="00152DC0"/>
    <w:rsid w:val="00153399"/>
    <w:rsid w:val="00153F12"/>
    <w:rsid w:val="001555C9"/>
    <w:rsid w:val="00156A05"/>
    <w:rsid w:val="00157FB3"/>
    <w:rsid w:val="00160571"/>
    <w:rsid w:val="0016119E"/>
    <w:rsid w:val="00162919"/>
    <w:rsid w:val="001653D2"/>
    <w:rsid w:val="00166210"/>
    <w:rsid w:val="0016696D"/>
    <w:rsid w:val="00166B04"/>
    <w:rsid w:val="00167FD8"/>
    <w:rsid w:val="00173C33"/>
    <w:rsid w:val="00174D36"/>
    <w:rsid w:val="001758B6"/>
    <w:rsid w:val="00175EF6"/>
    <w:rsid w:val="001764F6"/>
    <w:rsid w:val="00177A72"/>
    <w:rsid w:val="001804F1"/>
    <w:rsid w:val="00180FF7"/>
    <w:rsid w:val="00181621"/>
    <w:rsid w:val="001816AA"/>
    <w:rsid w:val="00186570"/>
    <w:rsid w:val="001908B6"/>
    <w:rsid w:val="00192B0A"/>
    <w:rsid w:val="001946F8"/>
    <w:rsid w:val="00195167"/>
    <w:rsid w:val="001956A7"/>
    <w:rsid w:val="001958D7"/>
    <w:rsid w:val="00196DDC"/>
    <w:rsid w:val="00196ED6"/>
    <w:rsid w:val="001A0024"/>
    <w:rsid w:val="001A3B43"/>
    <w:rsid w:val="001A60EB"/>
    <w:rsid w:val="001A61A0"/>
    <w:rsid w:val="001B0942"/>
    <w:rsid w:val="001C0F64"/>
    <w:rsid w:val="001C466A"/>
    <w:rsid w:val="001C54D4"/>
    <w:rsid w:val="001C5B36"/>
    <w:rsid w:val="001D2D95"/>
    <w:rsid w:val="001D2EA3"/>
    <w:rsid w:val="001D5430"/>
    <w:rsid w:val="001D5F1D"/>
    <w:rsid w:val="001D6633"/>
    <w:rsid w:val="001D732F"/>
    <w:rsid w:val="001E13D3"/>
    <w:rsid w:val="001E2BC2"/>
    <w:rsid w:val="001E2D0C"/>
    <w:rsid w:val="001E4350"/>
    <w:rsid w:val="001E6CFF"/>
    <w:rsid w:val="001F10D6"/>
    <w:rsid w:val="001F1188"/>
    <w:rsid w:val="001F1F04"/>
    <w:rsid w:val="001F4F25"/>
    <w:rsid w:val="001F53EE"/>
    <w:rsid w:val="001F571F"/>
    <w:rsid w:val="0020086A"/>
    <w:rsid w:val="0020088D"/>
    <w:rsid w:val="00202106"/>
    <w:rsid w:val="00202E46"/>
    <w:rsid w:val="002033AF"/>
    <w:rsid w:val="00207717"/>
    <w:rsid w:val="0021237D"/>
    <w:rsid w:val="00212A68"/>
    <w:rsid w:val="00214779"/>
    <w:rsid w:val="002211AE"/>
    <w:rsid w:val="00226DA4"/>
    <w:rsid w:val="00227088"/>
    <w:rsid w:val="0022746D"/>
    <w:rsid w:val="00230708"/>
    <w:rsid w:val="00231D29"/>
    <w:rsid w:val="00231D39"/>
    <w:rsid w:val="002327D3"/>
    <w:rsid w:val="002369FE"/>
    <w:rsid w:val="002370C7"/>
    <w:rsid w:val="00237D0E"/>
    <w:rsid w:val="002431BE"/>
    <w:rsid w:val="00244E4C"/>
    <w:rsid w:val="00250AF4"/>
    <w:rsid w:val="00251EB3"/>
    <w:rsid w:val="002520BF"/>
    <w:rsid w:val="00253E48"/>
    <w:rsid w:val="002569F9"/>
    <w:rsid w:val="0025726D"/>
    <w:rsid w:val="00257B8D"/>
    <w:rsid w:val="00257C53"/>
    <w:rsid w:val="00260114"/>
    <w:rsid w:val="00263360"/>
    <w:rsid w:val="00264E28"/>
    <w:rsid w:val="002651C0"/>
    <w:rsid w:val="00266CFF"/>
    <w:rsid w:val="00272DE3"/>
    <w:rsid w:val="002751F5"/>
    <w:rsid w:val="00276037"/>
    <w:rsid w:val="00276738"/>
    <w:rsid w:val="00280DC5"/>
    <w:rsid w:val="00281912"/>
    <w:rsid w:val="00282031"/>
    <w:rsid w:val="00283D05"/>
    <w:rsid w:val="0028484C"/>
    <w:rsid w:val="002852E5"/>
    <w:rsid w:val="002858A0"/>
    <w:rsid w:val="002870C2"/>
    <w:rsid w:val="00287663"/>
    <w:rsid w:val="002908E1"/>
    <w:rsid w:val="00290A30"/>
    <w:rsid w:val="002912D4"/>
    <w:rsid w:val="00292F12"/>
    <w:rsid w:val="002963AE"/>
    <w:rsid w:val="00297140"/>
    <w:rsid w:val="002A08B9"/>
    <w:rsid w:val="002A1154"/>
    <w:rsid w:val="002A1F14"/>
    <w:rsid w:val="002A2745"/>
    <w:rsid w:val="002A287B"/>
    <w:rsid w:val="002A67A1"/>
    <w:rsid w:val="002A6CC1"/>
    <w:rsid w:val="002A6CD3"/>
    <w:rsid w:val="002B2DE9"/>
    <w:rsid w:val="002B4FDB"/>
    <w:rsid w:val="002B5FCD"/>
    <w:rsid w:val="002C2395"/>
    <w:rsid w:val="002C3DDB"/>
    <w:rsid w:val="002C3FEE"/>
    <w:rsid w:val="002C482B"/>
    <w:rsid w:val="002C4CD4"/>
    <w:rsid w:val="002C5DB1"/>
    <w:rsid w:val="002C6C1B"/>
    <w:rsid w:val="002C7707"/>
    <w:rsid w:val="002D0BDD"/>
    <w:rsid w:val="002D2AA9"/>
    <w:rsid w:val="002D3839"/>
    <w:rsid w:val="002D6592"/>
    <w:rsid w:val="002E0299"/>
    <w:rsid w:val="002E266E"/>
    <w:rsid w:val="002E5323"/>
    <w:rsid w:val="002E57A0"/>
    <w:rsid w:val="002E712B"/>
    <w:rsid w:val="002E7631"/>
    <w:rsid w:val="002F2595"/>
    <w:rsid w:val="002F46E7"/>
    <w:rsid w:val="002F7650"/>
    <w:rsid w:val="002F7831"/>
    <w:rsid w:val="002F7FB5"/>
    <w:rsid w:val="0030294E"/>
    <w:rsid w:val="00303611"/>
    <w:rsid w:val="00303A5B"/>
    <w:rsid w:val="003042C2"/>
    <w:rsid w:val="00307A31"/>
    <w:rsid w:val="0031023F"/>
    <w:rsid w:val="003106E9"/>
    <w:rsid w:val="00311FA4"/>
    <w:rsid w:val="00314BF3"/>
    <w:rsid w:val="0031718E"/>
    <w:rsid w:val="00322CE6"/>
    <w:rsid w:val="00323354"/>
    <w:rsid w:val="00325C1C"/>
    <w:rsid w:val="003261E8"/>
    <w:rsid w:val="00327AD2"/>
    <w:rsid w:val="003317AF"/>
    <w:rsid w:val="003322D2"/>
    <w:rsid w:val="00334B94"/>
    <w:rsid w:val="00335395"/>
    <w:rsid w:val="003373D8"/>
    <w:rsid w:val="003413A5"/>
    <w:rsid w:val="003427E7"/>
    <w:rsid w:val="00344EEE"/>
    <w:rsid w:val="00346515"/>
    <w:rsid w:val="003469D8"/>
    <w:rsid w:val="00347167"/>
    <w:rsid w:val="003503D1"/>
    <w:rsid w:val="003539F1"/>
    <w:rsid w:val="00353D27"/>
    <w:rsid w:val="003543F9"/>
    <w:rsid w:val="0035486C"/>
    <w:rsid w:val="0035489E"/>
    <w:rsid w:val="00354EA2"/>
    <w:rsid w:val="00355E31"/>
    <w:rsid w:val="00357071"/>
    <w:rsid w:val="00357E76"/>
    <w:rsid w:val="003642B9"/>
    <w:rsid w:val="00364455"/>
    <w:rsid w:val="003659C2"/>
    <w:rsid w:val="00366B71"/>
    <w:rsid w:val="00367216"/>
    <w:rsid w:val="003701B0"/>
    <w:rsid w:val="00370A87"/>
    <w:rsid w:val="00371BF7"/>
    <w:rsid w:val="003779FB"/>
    <w:rsid w:val="00380F9F"/>
    <w:rsid w:val="00382759"/>
    <w:rsid w:val="00383B2C"/>
    <w:rsid w:val="003917DF"/>
    <w:rsid w:val="00392FF6"/>
    <w:rsid w:val="00393D66"/>
    <w:rsid w:val="00397618"/>
    <w:rsid w:val="00397CAA"/>
    <w:rsid w:val="003A0A66"/>
    <w:rsid w:val="003A0A8C"/>
    <w:rsid w:val="003A1F43"/>
    <w:rsid w:val="003A64E5"/>
    <w:rsid w:val="003B0038"/>
    <w:rsid w:val="003B07B4"/>
    <w:rsid w:val="003B175E"/>
    <w:rsid w:val="003B2768"/>
    <w:rsid w:val="003B2B32"/>
    <w:rsid w:val="003B2E1E"/>
    <w:rsid w:val="003B3D59"/>
    <w:rsid w:val="003B789F"/>
    <w:rsid w:val="003B79C8"/>
    <w:rsid w:val="003C6B67"/>
    <w:rsid w:val="003C79D6"/>
    <w:rsid w:val="003D3383"/>
    <w:rsid w:val="003E04A0"/>
    <w:rsid w:val="003E1C9A"/>
    <w:rsid w:val="003E3F73"/>
    <w:rsid w:val="003E4812"/>
    <w:rsid w:val="003E4CA4"/>
    <w:rsid w:val="003E4FDA"/>
    <w:rsid w:val="003E519E"/>
    <w:rsid w:val="003E5C83"/>
    <w:rsid w:val="003F0523"/>
    <w:rsid w:val="003F3FB0"/>
    <w:rsid w:val="003F5032"/>
    <w:rsid w:val="003F577B"/>
    <w:rsid w:val="003F6DCD"/>
    <w:rsid w:val="00401184"/>
    <w:rsid w:val="0040270B"/>
    <w:rsid w:val="00402C25"/>
    <w:rsid w:val="0040303B"/>
    <w:rsid w:val="00403664"/>
    <w:rsid w:val="004038FD"/>
    <w:rsid w:val="004039AE"/>
    <w:rsid w:val="00403F5C"/>
    <w:rsid w:val="004041DD"/>
    <w:rsid w:val="00405E20"/>
    <w:rsid w:val="00410446"/>
    <w:rsid w:val="0041131C"/>
    <w:rsid w:val="004159CA"/>
    <w:rsid w:val="00415CC5"/>
    <w:rsid w:val="00421409"/>
    <w:rsid w:val="00422901"/>
    <w:rsid w:val="00427A4B"/>
    <w:rsid w:val="004311B8"/>
    <w:rsid w:val="00431D24"/>
    <w:rsid w:val="004373A5"/>
    <w:rsid w:val="00437400"/>
    <w:rsid w:val="00437A17"/>
    <w:rsid w:val="00445640"/>
    <w:rsid w:val="0044703A"/>
    <w:rsid w:val="00450DDA"/>
    <w:rsid w:val="00451091"/>
    <w:rsid w:val="004521FC"/>
    <w:rsid w:val="004554EF"/>
    <w:rsid w:val="00464E39"/>
    <w:rsid w:val="004656A7"/>
    <w:rsid w:val="00472005"/>
    <w:rsid w:val="0047480A"/>
    <w:rsid w:val="0047562A"/>
    <w:rsid w:val="00480111"/>
    <w:rsid w:val="00482B49"/>
    <w:rsid w:val="004830AC"/>
    <w:rsid w:val="004842C7"/>
    <w:rsid w:val="004844FD"/>
    <w:rsid w:val="00486BDE"/>
    <w:rsid w:val="00487078"/>
    <w:rsid w:val="004959DC"/>
    <w:rsid w:val="00496CF9"/>
    <w:rsid w:val="00497DF4"/>
    <w:rsid w:val="004A0AE1"/>
    <w:rsid w:val="004A2118"/>
    <w:rsid w:val="004A64CE"/>
    <w:rsid w:val="004B50F9"/>
    <w:rsid w:val="004B742A"/>
    <w:rsid w:val="004C09FE"/>
    <w:rsid w:val="004C32AC"/>
    <w:rsid w:val="004C3CD9"/>
    <w:rsid w:val="004C7C7A"/>
    <w:rsid w:val="004D30F6"/>
    <w:rsid w:val="004D3D29"/>
    <w:rsid w:val="004D509E"/>
    <w:rsid w:val="004D573D"/>
    <w:rsid w:val="004D5F98"/>
    <w:rsid w:val="004E042F"/>
    <w:rsid w:val="004E0C80"/>
    <w:rsid w:val="004E1088"/>
    <w:rsid w:val="004E5A20"/>
    <w:rsid w:val="004E6A47"/>
    <w:rsid w:val="004F090B"/>
    <w:rsid w:val="004F0ACB"/>
    <w:rsid w:val="004F3E60"/>
    <w:rsid w:val="004F500A"/>
    <w:rsid w:val="004F51B3"/>
    <w:rsid w:val="004F5D9B"/>
    <w:rsid w:val="004F6083"/>
    <w:rsid w:val="005005BF"/>
    <w:rsid w:val="00501D90"/>
    <w:rsid w:val="005043C8"/>
    <w:rsid w:val="00504899"/>
    <w:rsid w:val="00506679"/>
    <w:rsid w:val="00506850"/>
    <w:rsid w:val="00510BEB"/>
    <w:rsid w:val="00511B42"/>
    <w:rsid w:val="00516082"/>
    <w:rsid w:val="00517C70"/>
    <w:rsid w:val="00521D34"/>
    <w:rsid w:val="0052211F"/>
    <w:rsid w:val="005255C7"/>
    <w:rsid w:val="005258AD"/>
    <w:rsid w:val="00525EF7"/>
    <w:rsid w:val="0052725F"/>
    <w:rsid w:val="005279D9"/>
    <w:rsid w:val="00530328"/>
    <w:rsid w:val="00532994"/>
    <w:rsid w:val="00533205"/>
    <w:rsid w:val="005336B1"/>
    <w:rsid w:val="00541D39"/>
    <w:rsid w:val="00542116"/>
    <w:rsid w:val="0054275B"/>
    <w:rsid w:val="00544003"/>
    <w:rsid w:val="00544136"/>
    <w:rsid w:val="00545121"/>
    <w:rsid w:val="005500AB"/>
    <w:rsid w:val="00551650"/>
    <w:rsid w:val="00551DD5"/>
    <w:rsid w:val="00553CAE"/>
    <w:rsid w:val="00554FD4"/>
    <w:rsid w:val="00555A07"/>
    <w:rsid w:val="005564BD"/>
    <w:rsid w:val="00560701"/>
    <w:rsid w:val="00560E00"/>
    <w:rsid w:val="00561B17"/>
    <w:rsid w:val="005624F7"/>
    <w:rsid w:val="00563BAF"/>
    <w:rsid w:val="00563FED"/>
    <w:rsid w:val="0056559B"/>
    <w:rsid w:val="005707CF"/>
    <w:rsid w:val="0057230B"/>
    <w:rsid w:val="0057388A"/>
    <w:rsid w:val="00573B15"/>
    <w:rsid w:val="00573EFF"/>
    <w:rsid w:val="00574392"/>
    <w:rsid w:val="00575FAF"/>
    <w:rsid w:val="005772E7"/>
    <w:rsid w:val="005807B0"/>
    <w:rsid w:val="00582515"/>
    <w:rsid w:val="00582A28"/>
    <w:rsid w:val="00582E36"/>
    <w:rsid w:val="005854E5"/>
    <w:rsid w:val="00585D2E"/>
    <w:rsid w:val="00587FD4"/>
    <w:rsid w:val="00590148"/>
    <w:rsid w:val="00591BBB"/>
    <w:rsid w:val="0059235B"/>
    <w:rsid w:val="00592825"/>
    <w:rsid w:val="00595F49"/>
    <w:rsid w:val="00596F53"/>
    <w:rsid w:val="005A0687"/>
    <w:rsid w:val="005A165B"/>
    <w:rsid w:val="005A171F"/>
    <w:rsid w:val="005A23F2"/>
    <w:rsid w:val="005A26EF"/>
    <w:rsid w:val="005A38E1"/>
    <w:rsid w:val="005A5BA5"/>
    <w:rsid w:val="005B0CF8"/>
    <w:rsid w:val="005B13B6"/>
    <w:rsid w:val="005B14DD"/>
    <w:rsid w:val="005B18CE"/>
    <w:rsid w:val="005B3A39"/>
    <w:rsid w:val="005B3D9F"/>
    <w:rsid w:val="005B657D"/>
    <w:rsid w:val="005C0270"/>
    <w:rsid w:val="005C14C1"/>
    <w:rsid w:val="005C2B99"/>
    <w:rsid w:val="005C4AA3"/>
    <w:rsid w:val="005C52E2"/>
    <w:rsid w:val="005C53E0"/>
    <w:rsid w:val="005C6913"/>
    <w:rsid w:val="005D08A9"/>
    <w:rsid w:val="005D119D"/>
    <w:rsid w:val="005D4494"/>
    <w:rsid w:val="005D56FD"/>
    <w:rsid w:val="005D7269"/>
    <w:rsid w:val="005E0626"/>
    <w:rsid w:val="005E4623"/>
    <w:rsid w:val="005E5647"/>
    <w:rsid w:val="005E61BE"/>
    <w:rsid w:val="005F369C"/>
    <w:rsid w:val="005F4365"/>
    <w:rsid w:val="005F7CCA"/>
    <w:rsid w:val="00604EF1"/>
    <w:rsid w:val="00606B64"/>
    <w:rsid w:val="00612DEC"/>
    <w:rsid w:val="0061309C"/>
    <w:rsid w:val="00614D03"/>
    <w:rsid w:val="00615B82"/>
    <w:rsid w:val="00615F47"/>
    <w:rsid w:val="00616A57"/>
    <w:rsid w:val="006214D9"/>
    <w:rsid w:val="00621D27"/>
    <w:rsid w:val="006249E5"/>
    <w:rsid w:val="00624B20"/>
    <w:rsid w:val="00634C9D"/>
    <w:rsid w:val="00635146"/>
    <w:rsid w:val="00636376"/>
    <w:rsid w:val="006368E3"/>
    <w:rsid w:val="00636DBE"/>
    <w:rsid w:val="00641F85"/>
    <w:rsid w:val="00641F89"/>
    <w:rsid w:val="00642C0B"/>
    <w:rsid w:val="006449F9"/>
    <w:rsid w:val="00646B0B"/>
    <w:rsid w:val="0064768A"/>
    <w:rsid w:val="006525B1"/>
    <w:rsid w:val="00661BF0"/>
    <w:rsid w:val="00662316"/>
    <w:rsid w:val="00665472"/>
    <w:rsid w:val="00670953"/>
    <w:rsid w:val="00672383"/>
    <w:rsid w:val="00672734"/>
    <w:rsid w:val="0067381F"/>
    <w:rsid w:val="0067617D"/>
    <w:rsid w:val="00681180"/>
    <w:rsid w:val="00681408"/>
    <w:rsid w:val="00681A21"/>
    <w:rsid w:val="00683467"/>
    <w:rsid w:val="0068356C"/>
    <w:rsid w:val="00684354"/>
    <w:rsid w:val="00686053"/>
    <w:rsid w:val="0069043B"/>
    <w:rsid w:val="00690A9A"/>
    <w:rsid w:val="00692D5C"/>
    <w:rsid w:val="006936EC"/>
    <w:rsid w:val="006937D2"/>
    <w:rsid w:val="00694AFF"/>
    <w:rsid w:val="00697470"/>
    <w:rsid w:val="00697745"/>
    <w:rsid w:val="006A1BD7"/>
    <w:rsid w:val="006A4EE0"/>
    <w:rsid w:val="006B07BA"/>
    <w:rsid w:val="006B138F"/>
    <w:rsid w:val="006B2614"/>
    <w:rsid w:val="006B2E72"/>
    <w:rsid w:val="006B3551"/>
    <w:rsid w:val="006B476D"/>
    <w:rsid w:val="006B481A"/>
    <w:rsid w:val="006B6401"/>
    <w:rsid w:val="006C1918"/>
    <w:rsid w:val="006C1ADC"/>
    <w:rsid w:val="006C2461"/>
    <w:rsid w:val="006C29CF"/>
    <w:rsid w:val="006C2B9E"/>
    <w:rsid w:val="006C3ACD"/>
    <w:rsid w:val="006C6563"/>
    <w:rsid w:val="006C7DFC"/>
    <w:rsid w:val="006D3CBA"/>
    <w:rsid w:val="006D5CBD"/>
    <w:rsid w:val="006D5E58"/>
    <w:rsid w:val="006D64E0"/>
    <w:rsid w:val="006D743B"/>
    <w:rsid w:val="006F1184"/>
    <w:rsid w:val="006F1C00"/>
    <w:rsid w:val="006F656E"/>
    <w:rsid w:val="006F70B8"/>
    <w:rsid w:val="007001E2"/>
    <w:rsid w:val="00700BA3"/>
    <w:rsid w:val="007039E8"/>
    <w:rsid w:val="007061B1"/>
    <w:rsid w:val="007079E7"/>
    <w:rsid w:val="00707C42"/>
    <w:rsid w:val="0071008B"/>
    <w:rsid w:val="00712A16"/>
    <w:rsid w:val="0071432C"/>
    <w:rsid w:val="00714834"/>
    <w:rsid w:val="007160CD"/>
    <w:rsid w:val="0071711D"/>
    <w:rsid w:val="00720ED1"/>
    <w:rsid w:val="00724303"/>
    <w:rsid w:val="0072513C"/>
    <w:rsid w:val="007251E8"/>
    <w:rsid w:val="00726B2A"/>
    <w:rsid w:val="00730E7E"/>
    <w:rsid w:val="00731FF2"/>
    <w:rsid w:val="00734380"/>
    <w:rsid w:val="00734D06"/>
    <w:rsid w:val="00734E23"/>
    <w:rsid w:val="0073507F"/>
    <w:rsid w:val="007423F7"/>
    <w:rsid w:val="00743780"/>
    <w:rsid w:val="00743D79"/>
    <w:rsid w:val="00745203"/>
    <w:rsid w:val="00745775"/>
    <w:rsid w:val="00751806"/>
    <w:rsid w:val="00752A80"/>
    <w:rsid w:val="007537AA"/>
    <w:rsid w:val="00755323"/>
    <w:rsid w:val="00763C94"/>
    <w:rsid w:val="00764982"/>
    <w:rsid w:val="00764EE9"/>
    <w:rsid w:val="0076640D"/>
    <w:rsid w:val="00770EF1"/>
    <w:rsid w:val="00771BFC"/>
    <w:rsid w:val="00771D52"/>
    <w:rsid w:val="007725AF"/>
    <w:rsid w:val="00772E28"/>
    <w:rsid w:val="007738AC"/>
    <w:rsid w:val="00781503"/>
    <w:rsid w:val="0078635F"/>
    <w:rsid w:val="00790299"/>
    <w:rsid w:val="007947A0"/>
    <w:rsid w:val="007969CF"/>
    <w:rsid w:val="00796BC4"/>
    <w:rsid w:val="00797390"/>
    <w:rsid w:val="007A2372"/>
    <w:rsid w:val="007A2750"/>
    <w:rsid w:val="007A3013"/>
    <w:rsid w:val="007A35D8"/>
    <w:rsid w:val="007A3FB8"/>
    <w:rsid w:val="007A58A6"/>
    <w:rsid w:val="007B093A"/>
    <w:rsid w:val="007B5694"/>
    <w:rsid w:val="007B5C29"/>
    <w:rsid w:val="007C1FFA"/>
    <w:rsid w:val="007D125E"/>
    <w:rsid w:val="007D1E11"/>
    <w:rsid w:val="007D7FAC"/>
    <w:rsid w:val="007E0103"/>
    <w:rsid w:val="007E349E"/>
    <w:rsid w:val="007E35B4"/>
    <w:rsid w:val="007F0892"/>
    <w:rsid w:val="007F15C8"/>
    <w:rsid w:val="007F2DE3"/>
    <w:rsid w:val="007F590A"/>
    <w:rsid w:val="007F6A3B"/>
    <w:rsid w:val="007F75BA"/>
    <w:rsid w:val="00800480"/>
    <w:rsid w:val="00801414"/>
    <w:rsid w:val="008015AB"/>
    <w:rsid w:val="0080237E"/>
    <w:rsid w:val="00804D81"/>
    <w:rsid w:val="00805D44"/>
    <w:rsid w:val="00806235"/>
    <w:rsid w:val="008069C7"/>
    <w:rsid w:val="0081066C"/>
    <w:rsid w:val="00813866"/>
    <w:rsid w:val="008162BE"/>
    <w:rsid w:val="00817C81"/>
    <w:rsid w:val="00820236"/>
    <w:rsid w:val="00820E7D"/>
    <w:rsid w:val="00821986"/>
    <w:rsid w:val="00822E37"/>
    <w:rsid w:val="00823641"/>
    <w:rsid w:val="0082559B"/>
    <w:rsid w:val="008267A6"/>
    <w:rsid w:val="008275D0"/>
    <w:rsid w:val="00832227"/>
    <w:rsid w:val="008338BC"/>
    <w:rsid w:val="008348F6"/>
    <w:rsid w:val="00840279"/>
    <w:rsid w:val="00840392"/>
    <w:rsid w:val="0084233A"/>
    <w:rsid w:val="00843D1A"/>
    <w:rsid w:val="00844B1A"/>
    <w:rsid w:val="008452C6"/>
    <w:rsid w:val="00851913"/>
    <w:rsid w:val="0085286A"/>
    <w:rsid w:val="00856030"/>
    <w:rsid w:val="00860059"/>
    <w:rsid w:val="0087094D"/>
    <w:rsid w:val="0087210C"/>
    <w:rsid w:val="0087523F"/>
    <w:rsid w:val="0088045C"/>
    <w:rsid w:val="00880DD8"/>
    <w:rsid w:val="00882C9A"/>
    <w:rsid w:val="00883A29"/>
    <w:rsid w:val="00884A40"/>
    <w:rsid w:val="008865C4"/>
    <w:rsid w:val="008874A8"/>
    <w:rsid w:val="0089052D"/>
    <w:rsid w:val="00891873"/>
    <w:rsid w:val="00892CBB"/>
    <w:rsid w:val="0089491D"/>
    <w:rsid w:val="00895093"/>
    <w:rsid w:val="008955B0"/>
    <w:rsid w:val="00895861"/>
    <w:rsid w:val="008A036B"/>
    <w:rsid w:val="008A105E"/>
    <w:rsid w:val="008A117E"/>
    <w:rsid w:val="008A427A"/>
    <w:rsid w:val="008A5E85"/>
    <w:rsid w:val="008B3CEB"/>
    <w:rsid w:val="008B3F01"/>
    <w:rsid w:val="008B75E7"/>
    <w:rsid w:val="008C1860"/>
    <w:rsid w:val="008C3149"/>
    <w:rsid w:val="008C4BFE"/>
    <w:rsid w:val="008C6172"/>
    <w:rsid w:val="008D2598"/>
    <w:rsid w:val="008D4165"/>
    <w:rsid w:val="008D5F36"/>
    <w:rsid w:val="008D7100"/>
    <w:rsid w:val="008E13F8"/>
    <w:rsid w:val="008E1748"/>
    <w:rsid w:val="008E2404"/>
    <w:rsid w:val="008E65D0"/>
    <w:rsid w:val="008E6959"/>
    <w:rsid w:val="008E6CD3"/>
    <w:rsid w:val="008F242B"/>
    <w:rsid w:val="008F36D7"/>
    <w:rsid w:val="008F3D11"/>
    <w:rsid w:val="008F4C24"/>
    <w:rsid w:val="008F5C55"/>
    <w:rsid w:val="008F7BEB"/>
    <w:rsid w:val="009033AA"/>
    <w:rsid w:val="00907E68"/>
    <w:rsid w:val="00911CF0"/>
    <w:rsid w:val="009120E3"/>
    <w:rsid w:val="0091270C"/>
    <w:rsid w:val="009145C1"/>
    <w:rsid w:val="009147F7"/>
    <w:rsid w:val="00914B6D"/>
    <w:rsid w:val="00922587"/>
    <w:rsid w:val="009250A6"/>
    <w:rsid w:val="00925CD6"/>
    <w:rsid w:val="00926C94"/>
    <w:rsid w:val="009308AD"/>
    <w:rsid w:val="00931405"/>
    <w:rsid w:val="00936FDD"/>
    <w:rsid w:val="00940441"/>
    <w:rsid w:val="009413AE"/>
    <w:rsid w:val="00944E82"/>
    <w:rsid w:val="009455E2"/>
    <w:rsid w:val="00945CEC"/>
    <w:rsid w:val="009462E4"/>
    <w:rsid w:val="00950586"/>
    <w:rsid w:val="00950CAC"/>
    <w:rsid w:val="0095164F"/>
    <w:rsid w:val="009516B4"/>
    <w:rsid w:val="00951B0C"/>
    <w:rsid w:val="00952CA3"/>
    <w:rsid w:val="0095385A"/>
    <w:rsid w:val="0095498F"/>
    <w:rsid w:val="00955959"/>
    <w:rsid w:val="00956F00"/>
    <w:rsid w:val="00957930"/>
    <w:rsid w:val="00960933"/>
    <w:rsid w:val="00961687"/>
    <w:rsid w:val="0096262F"/>
    <w:rsid w:val="00962B8A"/>
    <w:rsid w:val="00963682"/>
    <w:rsid w:val="009640CF"/>
    <w:rsid w:val="00966CFF"/>
    <w:rsid w:val="00970ED9"/>
    <w:rsid w:val="00971101"/>
    <w:rsid w:val="009758A3"/>
    <w:rsid w:val="0097601E"/>
    <w:rsid w:val="00981411"/>
    <w:rsid w:val="00984F31"/>
    <w:rsid w:val="00985546"/>
    <w:rsid w:val="00990A86"/>
    <w:rsid w:val="00991284"/>
    <w:rsid w:val="0099426B"/>
    <w:rsid w:val="00994B0A"/>
    <w:rsid w:val="00994D6C"/>
    <w:rsid w:val="009950F0"/>
    <w:rsid w:val="0099592C"/>
    <w:rsid w:val="0099762B"/>
    <w:rsid w:val="009A0B8D"/>
    <w:rsid w:val="009A43C0"/>
    <w:rsid w:val="009A4784"/>
    <w:rsid w:val="009A489C"/>
    <w:rsid w:val="009A5327"/>
    <w:rsid w:val="009A6483"/>
    <w:rsid w:val="009B0AF0"/>
    <w:rsid w:val="009B34AF"/>
    <w:rsid w:val="009B39DC"/>
    <w:rsid w:val="009B5BB7"/>
    <w:rsid w:val="009B7685"/>
    <w:rsid w:val="009C1535"/>
    <w:rsid w:val="009C41ED"/>
    <w:rsid w:val="009C51DF"/>
    <w:rsid w:val="009C529F"/>
    <w:rsid w:val="009C5527"/>
    <w:rsid w:val="009C5ECD"/>
    <w:rsid w:val="009C7454"/>
    <w:rsid w:val="009D51BF"/>
    <w:rsid w:val="009D64FC"/>
    <w:rsid w:val="009E3A6A"/>
    <w:rsid w:val="009E4F5F"/>
    <w:rsid w:val="009F0591"/>
    <w:rsid w:val="009F27DE"/>
    <w:rsid w:val="009F4B3A"/>
    <w:rsid w:val="009F4E3C"/>
    <w:rsid w:val="009F6916"/>
    <w:rsid w:val="009F6B05"/>
    <w:rsid w:val="00A00759"/>
    <w:rsid w:val="00A025FC"/>
    <w:rsid w:val="00A026C1"/>
    <w:rsid w:val="00A02D38"/>
    <w:rsid w:val="00A02E03"/>
    <w:rsid w:val="00A057BE"/>
    <w:rsid w:val="00A06E22"/>
    <w:rsid w:val="00A10842"/>
    <w:rsid w:val="00A13F87"/>
    <w:rsid w:val="00A157C9"/>
    <w:rsid w:val="00A15ACE"/>
    <w:rsid w:val="00A17034"/>
    <w:rsid w:val="00A20256"/>
    <w:rsid w:val="00A210E0"/>
    <w:rsid w:val="00A23218"/>
    <w:rsid w:val="00A23A8B"/>
    <w:rsid w:val="00A34650"/>
    <w:rsid w:val="00A36F15"/>
    <w:rsid w:val="00A4044D"/>
    <w:rsid w:val="00A43641"/>
    <w:rsid w:val="00A43AEA"/>
    <w:rsid w:val="00A46864"/>
    <w:rsid w:val="00A50612"/>
    <w:rsid w:val="00A51733"/>
    <w:rsid w:val="00A52D15"/>
    <w:rsid w:val="00A54736"/>
    <w:rsid w:val="00A567CF"/>
    <w:rsid w:val="00A56F51"/>
    <w:rsid w:val="00A5709E"/>
    <w:rsid w:val="00A62E63"/>
    <w:rsid w:val="00A654EE"/>
    <w:rsid w:val="00A65E1E"/>
    <w:rsid w:val="00A66FF7"/>
    <w:rsid w:val="00A6781B"/>
    <w:rsid w:val="00A7044D"/>
    <w:rsid w:val="00A72DD3"/>
    <w:rsid w:val="00A736E8"/>
    <w:rsid w:val="00A779B1"/>
    <w:rsid w:val="00A801C9"/>
    <w:rsid w:val="00A806D2"/>
    <w:rsid w:val="00A81EAF"/>
    <w:rsid w:val="00A8370E"/>
    <w:rsid w:val="00A8457D"/>
    <w:rsid w:val="00A85447"/>
    <w:rsid w:val="00A85B2B"/>
    <w:rsid w:val="00A8709F"/>
    <w:rsid w:val="00A873CB"/>
    <w:rsid w:val="00AA08A2"/>
    <w:rsid w:val="00AA21C8"/>
    <w:rsid w:val="00AA35E7"/>
    <w:rsid w:val="00AA3A71"/>
    <w:rsid w:val="00AA518C"/>
    <w:rsid w:val="00AA67D7"/>
    <w:rsid w:val="00AA721A"/>
    <w:rsid w:val="00AB0CB9"/>
    <w:rsid w:val="00AB1B87"/>
    <w:rsid w:val="00AB29E6"/>
    <w:rsid w:val="00AB3272"/>
    <w:rsid w:val="00AB3F97"/>
    <w:rsid w:val="00AB4A52"/>
    <w:rsid w:val="00AB4E85"/>
    <w:rsid w:val="00AC2538"/>
    <w:rsid w:val="00AC3EFA"/>
    <w:rsid w:val="00AC7BE6"/>
    <w:rsid w:val="00AD0CFF"/>
    <w:rsid w:val="00AD16DA"/>
    <w:rsid w:val="00AD3781"/>
    <w:rsid w:val="00AD5799"/>
    <w:rsid w:val="00AD7459"/>
    <w:rsid w:val="00AD786F"/>
    <w:rsid w:val="00AE2000"/>
    <w:rsid w:val="00AE257B"/>
    <w:rsid w:val="00AE7D9A"/>
    <w:rsid w:val="00AF4F2F"/>
    <w:rsid w:val="00AF5538"/>
    <w:rsid w:val="00AF64E5"/>
    <w:rsid w:val="00AF6675"/>
    <w:rsid w:val="00AF6805"/>
    <w:rsid w:val="00B003C5"/>
    <w:rsid w:val="00B00731"/>
    <w:rsid w:val="00B00ABC"/>
    <w:rsid w:val="00B014C3"/>
    <w:rsid w:val="00B01DD5"/>
    <w:rsid w:val="00B01E4E"/>
    <w:rsid w:val="00B04279"/>
    <w:rsid w:val="00B048EF"/>
    <w:rsid w:val="00B04A82"/>
    <w:rsid w:val="00B04AD5"/>
    <w:rsid w:val="00B05DF6"/>
    <w:rsid w:val="00B10F02"/>
    <w:rsid w:val="00B11FBC"/>
    <w:rsid w:val="00B12D32"/>
    <w:rsid w:val="00B13045"/>
    <w:rsid w:val="00B134E6"/>
    <w:rsid w:val="00B16540"/>
    <w:rsid w:val="00B169BD"/>
    <w:rsid w:val="00B25F66"/>
    <w:rsid w:val="00B26E0E"/>
    <w:rsid w:val="00B32107"/>
    <w:rsid w:val="00B35247"/>
    <w:rsid w:val="00B35D0D"/>
    <w:rsid w:val="00B36A09"/>
    <w:rsid w:val="00B3716C"/>
    <w:rsid w:val="00B411AE"/>
    <w:rsid w:val="00B42F03"/>
    <w:rsid w:val="00B43E50"/>
    <w:rsid w:val="00B4460D"/>
    <w:rsid w:val="00B455C1"/>
    <w:rsid w:val="00B4597C"/>
    <w:rsid w:val="00B503F0"/>
    <w:rsid w:val="00B50DED"/>
    <w:rsid w:val="00B51F25"/>
    <w:rsid w:val="00B51FAA"/>
    <w:rsid w:val="00B5416E"/>
    <w:rsid w:val="00B5654D"/>
    <w:rsid w:val="00B565DE"/>
    <w:rsid w:val="00B56843"/>
    <w:rsid w:val="00B710B2"/>
    <w:rsid w:val="00B74A7B"/>
    <w:rsid w:val="00B80ED6"/>
    <w:rsid w:val="00B82360"/>
    <w:rsid w:val="00B85516"/>
    <w:rsid w:val="00B86B22"/>
    <w:rsid w:val="00B9629B"/>
    <w:rsid w:val="00B96880"/>
    <w:rsid w:val="00BA14AA"/>
    <w:rsid w:val="00BA25DA"/>
    <w:rsid w:val="00BA343F"/>
    <w:rsid w:val="00BA5A3D"/>
    <w:rsid w:val="00BA77EC"/>
    <w:rsid w:val="00BA7F3C"/>
    <w:rsid w:val="00BB0143"/>
    <w:rsid w:val="00BB3AC8"/>
    <w:rsid w:val="00BB6D72"/>
    <w:rsid w:val="00BC2576"/>
    <w:rsid w:val="00BC27E2"/>
    <w:rsid w:val="00BC421D"/>
    <w:rsid w:val="00BC4F27"/>
    <w:rsid w:val="00BC630F"/>
    <w:rsid w:val="00BD05D0"/>
    <w:rsid w:val="00BD4D41"/>
    <w:rsid w:val="00BD5B30"/>
    <w:rsid w:val="00BD5D88"/>
    <w:rsid w:val="00BD6F82"/>
    <w:rsid w:val="00BD7636"/>
    <w:rsid w:val="00BE0419"/>
    <w:rsid w:val="00BE0A6E"/>
    <w:rsid w:val="00BE1495"/>
    <w:rsid w:val="00BE1619"/>
    <w:rsid w:val="00BE18FE"/>
    <w:rsid w:val="00BE47C9"/>
    <w:rsid w:val="00BE64DA"/>
    <w:rsid w:val="00BE6910"/>
    <w:rsid w:val="00BE6B71"/>
    <w:rsid w:val="00BE701D"/>
    <w:rsid w:val="00BF17AF"/>
    <w:rsid w:val="00BF536F"/>
    <w:rsid w:val="00BF6EC0"/>
    <w:rsid w:val="00BF6FBE"/>
    <w:rsid w:val="00BF711D"/>
    <w:rsid w:val="00BF7D7A"/>
    <w:rsid w:val="00C0480D"/>
    <w:rsid w:val="00C04D31"/>
    <w:rsid w:val="00C05CC7"/>
    <w:rsid w:val="00C07592"/>
    <w:rsid w:val="00C07DF4"/>
    <w:rsid w:val="00C1041E"/>
    <w:rsid w:val="00C10503"/>
    <w:rsid w:val="00C11B4C"/>
    <w:rsid w:val="00C170F5"/>
    <w:rsid w:val="00C1771A"/>
    <w:rsid w:val="00C236C5"/>
    <w:rsid w:val="00C25B27"/>
    <w:rsid w:val="00C25EF6"/>
    <w:rsid w:val="00C30E3A"/>
    <w:rsid w:val="00C31FF7"/>
    <w:rsid w:val="00C346F7"/>
    <w:rsid w:val="00C3543D"/>
    <w:rsid w:val="00C356A0"/>
    <w:rsid w:val="00C36D5E"/>
    <w:rsid w:val="00C40EE5"/>
    <w:rsid w:val="00C4215A"/>
    <w:rsid w:val="00C42D39"/>
    <w:rsid w:val="00C437D9"/>
    <w:rsid w:val="00C50BDF"/>
    <w:rsid w:val="00C51A50"/>
    <w:rsid w:val="00C52935"/>
    <w:rsid w:val="00C53060"/>
    <w:rsid w:val="00C530BB"/>
    <w:rsid w:val="00C54408"/>
    <w:rsid w:val="00C57156"/>
    <w:rsid w:val="00C5746A"/>
    <w:rsid w:val="00C629D6"/>
    <w:rsid w:val="00C63F90"/>
    <w:rsid w:val="00C646A4"/>
    <w:rsid w:val="00C64D98"/>
    <w:rsid w:val="00C67FEA"/>
    <w:rsid w:val="00C71011"/>
    <w:rsid w:val="00C71181"/>
    <w:rsid w:val="00C7637C"/>
    <w:rsid w:val="00C76FC8"/>
    <w:rsid w:val="00C81505"/>
    <w:rsid w:val="00C839BE"/>
    <w:rsid w:val="00C859D2"/>
    <w:rsid w:val="00C860F8"/>
    <w:rsid w:val="00C87A65"/>
    <w:rsid w:val="00C87CCC"/>
    <w:rsid w:val="00C92B87"/>
    <w:rsid w:val="00C92D10"/>
    <w:rsid w:val="00C948BB"/>
    <w:rsid w:val="00C9739F"/>
    <w:rsid w:val="00CA01CD"/>
    <w:rsid w:val="00CA19E8"/>
    <w:rsid w:val="00CA5241"/>
    <w:rsid w:val="00CB1078"/>
    <w:rsid w:val="00CB3795"/>
    <w:rsid w:val="00CB3D91"/>
    <w:rsid w:val="00CB3E9C"/>
    <w:rsid w:val="00CB4F62"/>
    <w:rsid w:val="00CC1B19"/>
    <w:rsid w:val="00CC33ED"/>
    <w:rsid w:val="00CC5608"/>
    <w:rsid w:val="00CC581A"/>
    <w:rsid w:val="00CC7645"/>
    <w:rsid w:val="00CD02DD"/>
    <w:rsid w:val="00CD1AC4"/>
    <w:rsid w:val="00CD3790"/>
    <w:rsid w:val="00CD4F16"/>
    <w:rsid w:val="00CD7A70"/>
    <w:rsid w:val="00CD7F59"/>
    <w:rsid w:val="00CE0B08"/>
    <w:rsid w:val="00CE1BA1"/>
    <w:rsid w:val="00CE3E4F"/>
    <w:rsid w:val="00CF111F"/>
    <w:rsid w:val="00CF1775"/>
    <w:rsid w:val="00CF3D13"/>
    <w:rsid w:val="00CF73D4"/>
    <w:rsid w:val="00D07C9B"/>
    <w:rsid w:val="00D07D07"/>
    <w:rsid w:val="00D206BB"/>
    <w:rsid w:val="00D20ECA"/>
    <w:rsid w:val="00D220F4"/>
    <w:rsid w:val="00D24D5E"/>
    <w:rsid w:val="00D2624A"/>
    <w:rsid w:val="00D30A31"/>
    <w:rsid w:val="00D315B5"/>
    <w:rsid w:val="00D32F71"/>
    <w:rsid w:val="00D330E7"/>
    <w:rsid w:val="00D40045"/>
    <w:rsid w:val="00D41833"/>
    <w:rsid w:val="00D42EF3"/>
    <w:rsid w:val="00D432FF"/>
    <w:rsid w:val="00D45773"/>
    <w:rsid w:val="00D472D8"/>
    <w:rsid w:val="00D47C11"/>
    <w:rsid w:val="00D519E1"/>
    <w:rsid w:val="00D51AC5"/>
    <w:rsid w:val="00D55086"/>
    <w:rsid w:val="00D55ABA"/>
    <w:rsid w:val="00D62070"/>
    <w:rsid w:val="00D6402D"/>
    <w:rsid w:val="00D66AA2"/>
    <w:rsid w:val="00D7547D"/>
    <w:rsid w:val="00D757AE"/>
    <w:rsid w:val="00D762E8"/>
    <w:rsid w:val="00D765CE"/>
    <w:rsid w:val="00D770C7"/>
    <w:rsid w:val="00D77B14"/>
    <w:rsid w:val="00D82732"/>
    <w:rsid w:val="00D846AC"/>
    <w:rsid w:val="00D847C2"/>
    <w:rsid w:val="00D84DCA"/>
    <w:rsid w:val="00D9105C"/>
    <w:rsid w:val="00DA129D"/>
    <w:rsid w:val="00DA246B"/>
    <w:rsid w:val="00DA25D7"/>
    <w:rsid w:val="00DA32DB"/>
    <w:rsid w:val="00DA41C5"/>
    <w:rsid w:val="00DA4760"/>
    <w:rsid w:val="00DA5784"/>
    <w:rsid w:val="00DA61E5"/>
    <w:rsid w:val="00DA7CED"/>
    <w:rsid w:val="00DB10AC"/>
    <w:rsid w:val="00DB23AD"/>
    <w:rsid w:val="00DB53B3"/>
    <w:rsid w:val="00DB61E3"/>
    <w:rsid w:val="00DB7617"/>
    <w:rsid w:val="00DC0237"/>
    <w:rsid w:val="00DC11AA"/>
    <w:rsid w:val="00DC3AFB"/>
    <w:rsid w:val="00DC71F6"/>
    <w:rsid w:val="00DD0179"/>
    <w:rsid w:val="00DD5A06"/>
    <w:rsid w:val="00DD7C89"/>
    <w:rsid w:val="00DF2CB6"/>
    <w:rsid w:val="00DF55FF"/>
    <w:rsid w:val="00E00705"/>
    <w:rsid w:val="00E01D8B"/>
    <w:rsid w:val="00E0336A"/>
    <w:rsid w:val="00E03A6B"/>
    <w:rsid w:val="00E0494C"/>
    <w:rsid w:val="00E04FF8"/>
    <w:rsid w:val="00E06AFF"/>
    <w:rsid w:val="00E07D46"/>
    <w:rsid w:val="00E07E1E"/>
    <w:rsid w:val="00E10841"/>
    <w:rsid w:val="00E112BF"/>
    <w:rsid w:val="00E14977"/>
    <w:rsid w:val="00E17C78"/>
    <w:rsid w:val="00E200CD"/>
    <w:rsid w:val="00E213CA"/>
    <w:rsid w:val="00E21E43"/>
    <w:rsid w:val="00E22AA0"/>
    <w:rsid w:val="00E25BED"/>
    <w:rsid w:val="00E268F8"/>
    <w:rsid w:val="00E3572F"/>
    <w:rsid w:val="00E358ED"/>
    <w:rsid w:val="00E37F57"/>
    <w:rsid w:val="00E40D27"/>
    <w:rsid w:val="00E4150B"/>
    <w:rsid w:val="00E42810"/>
    <w:rsid w:val="00E429F7"/>
    <w:rsid w:val="00E505BD"/>
    <w:rsid w:val="00E51925"/>
    <w:rsid w:val="00E52042"/>
    <w:rsid w:val="00E54C31"/>
    <w:rsid w:val="00E623A7"/>
    <w:rsid w:val="00E62880"/>
    <w:rsid w:val="00E66197"/>
    <w:rsid w:val="00E67379"/>
    <w:rsid w:val="00E70AAE"/>
    <w:rsid w:val="00E70E43"/>
    <w:rsid w:val="00E7231F"/>
    <w:rsid w:val="00E72392"/>
    <w:rsid w:val="00E7334B"/>
    <w:rsid w:val="00E736B0"/>
    <w:rsid w:val="00E7547B"/>
    <w:rsid w:val="00E77938"/>
    <w:rsid w:val="00E77E8C"/>
    <w:rsid w:val="00E85EAD"/>
    <w:rsid w:val="00E86770"/>
    <w:rsid w:val="00E92287"/>
    <w:rsid w:val="00E929CF"/>
    <w:rsid w:val="00E93641"/>
    <w:rsid w:val="00E936D0"/>
    <w:rsid w:val="00E95790"/>
    <w:rsid w:val="00E95C16"/>
    <w:rsid w:val="00EA4E20"/>
    <w:rsid w:val="00EA67FB"/>
    <w:rsid w:val="00EB68B4"/>
    <w:rsid w:val="00EC0FA1"/>
    <w:rsid w:val="00EC4BD8"/>
    <w:rsid w:val="00EC65DD"/>
    <w:rsid w:val="00ED0A66"/>
    <w:rsid w:val="00ED1448"/>
    <w:rsid w:val="00ED74DF"/>
    <w:rsid w:val="00EE087A"/>
    <w:rsid w:val="00EE44FA"/>
    <w:rsid w:val="00EE6ADC"/>
    <w:rsid w:val="00EE7048"/>
    <w:rsid w:val="00EE70F2"/>
    <w:rsid w:val="00EF6B85"/>
    <w:rsid w:val="00F036EA"/>
    <w:rsid w:val="00F04386"/>
    <w:rsid w:val="00F065D6"/>
    <w:rsid w:val="00F066CF"/>
    <w:rsid w:val="00F06D32"/>
    <w:rsid w:val="00F07280"/>
    <w:rsid w:val="00F10226"/>
    <w:rsid w:val="00F11730"/>
    <w:rsid w:val="00F121E0"/>
    <w:rsid w:val="00F122D0"/>
    <w:rsid w:val="00F14839"/>
    <w:rsid w:val="00F15460"/>
    <w:rsid w:val="00F17188"/>
    <w:rsid w:val="00F20D2C"/>
    <w:rsid w:val="00F229D8"/>
    <w:rsid w:val="00F33B2F"/>
    <w:rsid w:val="00F37236"/>
    <w:rsid w:val="00F40492"/>
    <w:rsid w:val="00F41324"/>
    <w:rsid w:val="00F4232F"/>
    <w:rsid w:val="00F46C25"/>
    <w:rsid w:val="00F531C7"/>
    <w:rsid w:val="00F55791"/>
    <w:rsid w:val="00F559BD"/>
    <w:rsid w:val="00F55FB4"/>
    <w:rsid w:val="00F567B9"/>
    <w:rsid w:val="00F63208"/>
    <w:rsid w:val="00F65C40"/>
    <w:rsid w:val="00F66BD7"/>
    <w:rsid w:val="00F71844"/>
    <w:rsid w:val="00F7207C"/>
    <w:rsid w:val="00F733F4"/>
    <w:rsid w:val="00F73401"/>
    <w:rsid w:val="00F7571C"/>
    <w:rsid w:val="00F76099"/>
    <w:rsid w:val="00F76A0B"/>
    <w:rsid w:val="00F8072B"/>
    <w:rsid w:val="00F80743"/>
    <w:rsid w:val="00F80A31"/>
    <w:rsid w:val="00F80AE5"/>
    <w:rsid w:val="00F81D6E"/>
    <w:rsid w:val="00F82A5C"/>
    <w:rsid w:val="00F837DB"/>
    <w:rsid w:val="00F84569"/>
    <w:rsid w:val="00F863AC"/>
    <w:rsid w:val="00F869A3"/>
    <w:rsid w:val="00F87E27"/>
    <w:rsid w:val="00F902A6"/>
    <w:rsid w:val="00F922F4"/>
    <w:rsid w:val="00F93FF0"/>
    <w:rsid w:val="00F95871"/>
    <w:rsid w:val="00FA0275"/>
    <w:rsid w:val="00FA1F62"/>
    <w:rsid w:val="00FA3F97"/>
    <w:rsid w:val="00FA483B"/>
    <w:rsid w:val="00FB097B"/>
    <w:rsid w:val="00FB390B"/>
    <w:rsid w:val="00FB4B81"/>
    <w:rsid w:val="00FB5F1A"/>
    <w:rsid w:val="00FB74DF"/>
    <w:rsid w:val="00FC0C9D"/>
    <w:rsid w:val="00FC19F3"/>
    <w:rsid w:val="00FC2E31"/>
    <w:rsid w:val="00FD2373"/>
    <w:rsid w:val="00FD2CF8"/>
    <w:rsid w:val="00FD3AB2"/>
    <w:rsid w:val="00FD5E26"/>
    <w:rsid w:val="00FD6529"/>
    <w:rsid w:val="00FD734C"/>
    <w:rsid w:val="00FE0EF6"/>
    <w:rsid w:val="00FE492B"/>
    <w:rsid w:val="00FE4CFE"/>
    <w:rsid w:val="00FE6614"/>
    <w:rsid w:val="00FF0B30"/>
    <w:rsid w:val="00FF1C85"/>
    <w:rsid w:val="00FF214A"/>
    <w:rsid w:val="00FF29CE"/>
    <w:rsid w:val="00FF3BBC"/>
    <w:rsid w:val="00FF52E8"/>
    <w:rsid w:val="00FF52ED"/>
    <w:rsid w:val="00FF7544"/>
    <w:rsid w:val="00FF7FDD"/>
    <w:rsid w:val="02325951"/>
    <w:rsid w:val="0B4D3171"/>
    <w:rsid w:val="0DEA1DB7"/>
    <w:rsid w:val="12153E11"/>
    <w:rsid w:val="1DA83066"/>
    <w:rsid w:val="1E0D3283"/>
    <w:rsid w:val="1FAE38C7"/>
    <w:rsid w:val="255F01F7"/>
    <w:rsid w:val="26B15E0F"/>
    <w:rsid w:val="26CB4C0E"/>
    <w:rsid w:val="2CF63C91"/>
    <w:rsid w:val="33F17CDA"/>
    <w:rsid w:val="37B54749"/>
    <w:rsid w:val="3B013405"/>
    <w:rsid w:val="3B0A2FE2"/>
    <w:rsid w:val="3B26283A"/>
    <w:rsid w:val="3C821D8F"/>
    <w:rsid w:val="489566A3"/>
    <w:rsid w:val="515702CC"/>
    <w:rsid w:val="57214E1A"/>
    <w:rsid w:val="61523E72"/>
    <w:rsid w:val="64082BEE"/>
    <w:rsid w:val="6FEC567C"/>
    <w:rsid w:val="73CE3FE5"/>
    <w:rsid w:val="77827A58"/>
    <w:rsid w:val="7A82079A"/>
    <w:rsid w:val="7AD63A86"/>
    <w:rsid w:val="7B4C2D3F"/>
    <w:rsid w:val="7E492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84FA35"/>
  <w15:docId w15:val="{ABA6E9AF-9551-43CC-8F33-9BD544B06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emiHidden/>
    <w:qFormat/>
    <w:pPr>
      <w:kinsoku w:val="0"/>
      <w:autoSpaceDE w:val="0"/>
      <w:autoSpaceDN w:val="0"/>
      <w:adjustRightInd w:val="0"/>
      <w:snapToGrid w:val="0"/>
      <w:textAlignment w:val="baseline"/>
    </w:pPr>
    <w:rPr>
      <w:rFonts w:ascii="Arial" w:eastAsiaTheme="minorEastAsia" w:hAnsi="Arial" w:cs="Arial"/>
      <w:snapToGrid w:val="0"/>
      <w:color w:val="000000"/>
      <w:sz w:val="21"/>
      <w:szCs w:val="21"/>
    </w:rPr>
  </w:style>
  <w:style w:type="paragraph" w:styleId="1">
    <w:name w:val="heading 1"/>
    <w:basedOn w:val="a"/>
    <w:next w:val="a"/>
    <w:link w:val="10"/>
    <w:uiPriority w:val="9"/>
    <w:qFormat/>
    <w:pPr>
      <w:widowControl w:val="0"/>
      <w:numPr>
        <w:numId w:val="1"/>
      </w:numPr>
      <w:spacing w:before="120" w:line="360" w:lineRule="auto"/>
      <w:outlineLvl w:val="0"/>
    </w:pPr>
    <w:rPr>
      <w:rFonts w:ascii="华文中宋" w:eastAsia="华文中宋" w:hAnsi="华文中宋"/>
      <w:b/>
      <w:bCs/>
      <w:color w:val="000000" w:themeColor="text1"/>
      <w:kern w:val="44"/>
      <w:sz w:val="36"/>
      <w:szCs w:val="36"/>
    </w:rPr>
  </w:style>
  <w:style w:type="paragraph" w:styleId="2">
    <w:name w:val="heading 2"/>
    <w:basedOn w:val="a"/>
    <w:next w:val="a"/>
    <w:link w:val="20"/>
    <w:uiPriority w:val="9"/>
    <w:unhideWhenUsed/>
    <w:qFormat/>
    <w:pPr>
      <w:widowControl w:val="0"/>
      <w:numPr>
        <w:ilvl w:val="1"/>
        <w:numId w:val="1"/>
      </w:numPr>
      <w:kinsoku/>
      <w:autoSpaceDE/>
      <w:autoSpaceDN/>
      <w:snapToGrid/>
      <w:spacing w:before="120" w:line="360" w:lineRule="auto"/>
      <w:jc w:val="both"/>
      <w:textAlignment w:val="auto"/>
      <w:outlineLvl w:val="1"/>
    </w:pPr>
    <w:rPr>
      <w:rFonts w:ascii="仿宋" w:eastAsia="仿宋" w:hAnsi="仿宋" w:cs="Times New Roman (标题 CS)"/>
      <w:b/>
      <w:bCs/>
      <w:snapToGrid/>
      <w:color w:val="000000" w:themeColor="text1"/>
      <w:sz w:val="32"/>
      <w:szCs w:val="32"/>
    </w:rPr>
  </w:style>
  <w:style w:type="paragraph" w:styleId="3">
    <w:name w:val="heading 3"/>
    <w:basedOn w:val="a"/>
    <w:next w:val="a"/>
    <w:link w:val="30"/>
    <w:uiPriority w:val="9"/>
    <w:unhideWhenUsed/>
    <w:qFormat/>
    <w:pPr>
      <w:widowControl w:val="0"/>
      <w:numPr>
        <w:ilvl w:val="2"/>
        <w:numId w:val="1"/>
      </w:numPr>
      <w:spacing w:before="120" w:line="360" w:lineRule="auto"/>
      <w:jc w:val="both"/>
      <w:outlineLvl w:val="2"/>
    </w:pPr>
    <w:rPr>
      <w:rFonts w:ascii="仿宋" w:eastAsia="仿宋" w:hAnsi="仿宋"/>
      <w:b/>
      <w:bCs/>
      <w:color w:val="000000" w:themeColor="text1"/>
      <w:sz w:val="30"/>
      <w:szCs w:val="30"/>
    </w:rPr>
  </w:style>
  <w:style w:type="paragraph" w:styleId="4">
    <w:name w:val="heading 4"/>
    <w:basedOn w:val="a"/>
    <w:next w:val="a"/>
    <w:link w:val="40"/>
    <w:uiPriority w:val="9"/>
    <w:unhideWhenUsed/>
    <w:qFormat/>
    <w:pPr>
      <w:widowControl w:val="0"/>
      <w:numPr>
        <w:ilvl w:val="3"/>
        <w:numId w:val="1"/>
      </w:numPr>
      <w:spacing w:before="120" w:line="360" w:lineRule="auto"/>
      <w:outlineLvl w:val="3"/>
    </w:pPr>
    <w:rPr>
      <w:rFonts w:ascii="仿宋" w:eastAsia="仿宋" w:hAnsi="仿宋" w:cs="Times New Roman (标题 CS)"/>
      <w:b/>
      <w:bCs/>
      <w:color w:val="000000" w:themeColor="text1"/>
      <w:sz w:val="28"/>
      <w:szCs w:val="28"/>
    </w:rPr>
  </w:style>
  <w:style w:type="paragraph" w:styleId="5">
    <w:name w:val="heading 5"/>
    <w:basedOn w:val="a"/>
    <w:next w:val="a"/>
    <w:link w:val="50"/>
    <w:uiPriority w:val="9"/>
    <w:unhideWhenUsed/>
    <w:qFormat/>
    <w:pPr>
      <w:numPr>
        <w:ilvl w:val="4"/>
        <w:numId w:val="1"/>
      </w:numPr>
      <w:spacing w:before="120" w:line="360" w:lineRule="auto"/>
      <w:outlineLvl w:val="4"/>
    </w:pPr>
    <w:rPr>
      <w:rFonts w:ascii="仿宋" w:eastAsia="仿宋" w:hAnsi="仿宋"/>
      <w:b/>
      <w:bCs/>
      <w:color w:val="000000" w:themeColor="text1"/>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1260"/>
    </w:pPr>
    <w:rPr>
      <w:rFonts w:asciiTheme="minorHAnsi" w:eastAsiaTheme="minorHAnsi"/>
      <w:sz w:val="18"/>
      <w:szCs w:val="18"/>
    </w:rPr>
  </w:style>
  <w:style w:type="paragraph" w:styleId="a3">
    <w:name w:val="annotation text"/>
    <w:basedOn w:val="a"/>
    <w:link w:val="a4"/>
    <w:uiPriority w:val="99"/>
    <w:semiHidden/>
    <w:unhideWhenUsed/>
  </w:style>
  <w:style w:type="paragraph" w:styleId="a5">
    <w:name w:val="Body Text"/>
    <w:basedOn w:val="a"/>
    <w:link w:val="a6"/>
    <w:uiPriority w:val="99"/>
    <w:semiHidden/>
    <w:unhideWhenUsed/>
    <w:pPr>
      <w:kinsoku/>
      <w:autoSpaceDE/>
      <w:autoSpaceDN/>
      <w:adjustRightInd/>
      <w:snapToGrid/>
      <w:spacing w:before="100" w:beforeAutospacing="1" w:after="100" w:afterAutospacing="1"/>
      <w:textAlignment w:val="auto"/>
    </w:pPr>
    <w:rPr>
      <w:rFonts w:ascii="宋体" w:eastAsia="宋体" w:hAnsi="宋体" w:cs="宋体"/>
      <w:snapToGrid/>
      <w:color w:val="auto"/>
      <w:sz w:val="24"/>
      <w:szCs w:val="24"/>
    </w:rPr>
  </w:style>
  <w:style w:type="paragraph" w:styleId="51">
    <w:name w:val="toc 5"/>
    <w:basedOn w:val="a"/>
    <w:next w:val="a"/>
    <w:uiPriority w:val="39"/>
    <w:unhideWhenUsed/>
    <w:pPr>
      <w:ind w:left="840"/>
    </w:pPr>
    <w:rPr>
      <w:rFonts w:asciiTheme="minorHAnsi" w:eastAsiaTheme="minorHAnsi"/>
      <w:sz w:val="18"/>
      <w:szCs w:val="18"/>
    </w:rPr>
  </w:style>
  <w:style w:type="paragraph" w:styleId="31">
    <w:name w:val="toc 3"/>
    <w:basedOn w:val="a"/>
    <w:next w:val="a"/>
    <w:uiPriority w:val="39"/>
    <w:unhideWhenUsed/>
    <w:pPr>
      <w:spacing w:beforeLines="50" w:before="50" w:afterLines="50" w:after="50"/>
      <w:ind w:left="420"/>
    </w:pPr>
    <w:rPr>
      <w:rFonts w:asciiTheme="minorHAnsi" w:eastAsiaTheme="minorHAnsi"/>
      <w:iCs/>
      <w:sz w:val="22"/>
      <w:szCs w:val="20"/>
    </w:rPr>
  </w:style>
  <w:style w:type="paragraph" w:styleId="8">
    <w:name w:val="toc 8"/>
    <w:basedOn w:val="a"/>
    <w:next w:val="a"/>
    <w:uiPriority w:val="39"/>
    <w:unhideWhenUsed/>
    <w:pPr>
      <w:ind w:left="1470"/>
    </w:pPr>
    <w:rPr>
      <w:rFonts w:asciiTheme="minorHAnsi" w:eastAsiaTheme="minorHAnsi"/>
      <w:sz w:val="18"/>
      <w:szCs w:val="18"/>
    </w:rPr>
  </w:style>
  <w:style w:type="paragraph" w:styleId="a7">
    <w:name w:val="Date"/>
    <w:basedOn w:val="a"/>
    <w:next w:val="a"/>
    <w:link w:val="a8"/>
    <w:pPr>
      <w:widowControl w:val="0"/>
      <w:kinsoku/>
      <w:autoSpaceDE/>
      <w:autoSpaceDN/>
      <w:adjustRightInd/>
      <w:snapToGrid/>
      <w:ind w:leftChars="2500" w:left="100"/>
      <w:jc w:val="both"/>
      <w:textAlignment w:val="auto"/>
    </w:pPr>
    <w:rPr>
      <w:rFonts w:ascii="Times New Roman" w:eastAsia="楷体_GB2312" w:hAnsi="Times New Roman" w:cs="Times New Roman"/>
      <w:b/>
      <w:bCs/>
      <w:snapToGrid/>
      <w:color w:val="auto"/>
      <w:kern w:val="2"/>
      <w:szCs w:val="24"/>
    </w:rPr>
  </w:style>
  <w:style w:type="paragraph" w:styleId="a9">
    <w:name w:val="endnote text"/>
    <w:basedOn w:val="a"/>
    <w:link w:val="aa"/>
    <w:uiPriority w:val="99"/>
    <w:semiHidden/>
    <w:unhideWhenUsed/>
  </w:style>
  <w:style w:type="paragraph" w:styleId="ab">
    <w:name w:val="Balloon Text"/>
    <w:basedOn w:val="a"/>
    <w:link w:val="ac"/>
    <w:uiPriority w:val="99"/>
    <w:semiHidden/>
    <w:unhideWhenUsed/>
    <w:rPr>
      <w:sz w:val="18"/>
      <w:szCs w:val="18"/>
    </w:rPr>
  </w:style>
  <w:style w:type="paragraph" w:styleId="ad">
    <w:name w:val="footer"/>
    <w:basedOn w:val="a"/>
    <w:link w:val="ae"/>
    <w:uiPriority w:val="99"/>
    <w:unhideWhenUsed/>
    <w:pPr>
      <w:tabs>
        <w:tab w:val="center" w:pos="4153"/>
        <w:tab w:val="right" w:pos="8306"/>
      </w:tabs>
    </w:pPr>
    <w:rPr>
      <w:sz w:val="18"/>
    </w:rPr>
  </w:style>
  <w:style w:type="paragraph" w:styleId="af">
    <w:name w:val="header"/>
    <w:basedOn w:val="a"/>
    <w:link w:val="af0"/>
    <w:uiPriority w:val="99"/>
    <w:unhideWhenUsed/>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paragraph" w:styleId="11">
    <w:name w:val="toc 1"/>
    <w:basedOn w:val="a"/>
    <w:next w:val="a"/>
    <w:uiPriority w:val="39"/>
    <w:unhideWhenUsed/>
    <w:pPr>
      <w:tabs>
        <w:tab w:val="left" w:pos="567"/>
        <w:tab w:val="right" w:leader="dot" w:pos="8291"/>
      </w:tabs>
      <w:spacing w:before="120" w:after="120"/>
    </w:pPr>
    <w:rPr>
      <w:rFonts w:asciiTheme="minorHAnsi" w:eastAsiaTheme="minorHAnsi"/>
      <w:b/>
      <w:bCs/>
      <w:caps/>
      <w:sz w:val="22"/>
      <w:szCs w:val="20"/>
    </w:rPr>
  </w:style>
  <w:style w:type="paragraph" w:styleId="41">
    <w:name w:val="toc 4"/>
    <w:basedOn w:val="a"/>
    <w:next w:val="a"/>
    <w:uiPriority w:val="39"/>
    <w:unhideWhenUsed/>
    <w:pPr>
      <w:ind w:left="630"/>
    </w:pPr>
    <w:rPr>
      <w:rFonts w:asciiTheme="minorHAnsi" w:eastAsiaTheme="minorHAnsi"/>
      <w:sz w:val="18"/>
      <w:szCs w:val="18"/>
    </w:rPr>
  </w:style>
  <w:style w:type="paragraph" w:styleId="af1">
    <w:name w:val="footnote text"/>
    <w:basedOn w:val="a"/>
    <w:link w:val="af2"/>
    <w:uiPriority w:val="99"/>
    <w:semiHidden/>
    <w:unhideWhenUsed/>
    <w:rPr>
      <w:sz w:val="18"/>
      <w:szCs w:val="18"/>
    </w:rPr>
  </w:style>
  <w:style w:type="paragraph" w:styleId="61">
    <w:name w:val="toc 6"/>
    <w:basedOn w:val="a"/>
    <w:next w:val="a"/>
    <w:uiPriority w:val="39"/>
    <w:unhideWhenUsed/>
    <w:pPr>
      <w:ind w:left="1050"/>
    </w:pPr>
    <w:rPr>
      <w:rFonts w:asciiTheme="minorHAnsi" w:eastAsiaTheme="minorHAnsi"/>
      <w:sz w:val="18"/>
      <w:szCs w:val="18"/>
    </w:rPr>
  </w:style>
  <w:style w:type="paragraph" w:styleId="21">
    <w:name w:val="toc 2"/>
    <w:basedOn w:val="a"/>
    <w:next w:val="a"/>
    <w:uiPriority w:val="39"/>
    <w:unhideWhenUsed/>
    <w:pPr>
      <w:tabs>
        <w:tab w:val="left" w:pos="709"/>
        <w:tab w:val="right" w:leader="dot" w:pos="8291"/>
      </w:tabs>
      <w:spacing w:beforeLines="50" w:before="120" w:afterLines="50" w:after="120"/>
      <w:ind w:left="210"/>
    </w:pPr>
    <w:rPr>
      <w:rFonts w:asciiTheme="minorHAnsi" w:eastAsiaTheme="minorHAnsi"/>
      <w:b/>
      <w:smallCaps/>
      <w:sz w:val="22"/>
      <w:szCs w:val="20"/>
    </w:rPr>
  </w:style>
  <w:style w:type="paragraph" w:styleId="9">
    <w:name w:val="toc 9"/>
    <w:basedOn w:val="a"/>
    <w:next w:val="a"/>
    <w:uiPriority w:val="39"/>
    <w:unhideWhenUsed/>
    <w:pPr>
      <w:ind w:left="1680"/>
    </w:pPr>
    <w:rPr>
      <w:rFonts w:asciiTheme="minorHAnsi" w:eastAsiaTheme="minorHAnsi"/>
      <w:sz w:val="18"/>
      <w:szCs w:val="18"/>
    </w:rPr>
  </w:style>
  <w:style w:type="paragraph" w:styleId="af3">
    <w:name w:val="Normal (Web)"/>
    <w:basedOn w:val="a"/>
    <w:uiPriority w:val="99"/>
    <w:semiHidden/>
    <w:unhideWhenUsed/>
    <w:qFormat/>
    <w:pPr>
      <w:kinsoku/>
      <w:autoSpaceDE/>
      <w:autoSpaceDN/>
      <w:adjustRightInd/>
      <w:snapToGrid/>
      <w:spacing w:before="100" w:beforeAutospacing="1" w:after="100" w:afterAutospacing="1"/>
      <w:textAlignment w:val="auto"/>
    </w:pPr>
    <w:rPr>
      <w:rFonts w:ascii="宋体" w:eastAsia="宋体" w:hAnsi="宋体" w:cs="宋体"/>
      <w:snapToGrid/>
      <w:color w:val="auto"/>
      <w:sz w:val="24"/>
      <w:szCs w:val="24"/>
    </w:rPr>
  </w:style>
  <w:style w:type="paragraph" w:styleId="af4">
    <w:name w:val="Title"/>
    <w:basedOn w:val="a"/>
    <w:next w:val="a"/>
    <w:uiPriority w:val="10"/>
    <w:qFormat/>
    <w:pPr>
      <w:spacing w:before="120"/>
      <w:jc w:val="center"/>
      <w:outlineLvl w:val="0"/>
    </w:pPr>
    <w:rPr>
      <w:rFonts w:asciiTheme="majorHAnsi" w:eastAsia="宋体" w:hAnsiTheme="majorHAnsi" w:cs="Times New Roman (标题 CS)"/>
      <w:b/>
      <w:bCs/>
      <w:sz w:val="44"/>
      <w:szCs w:val="32"/>
    </w:rPr>
  </w:style>
  <w:style w:type="paragraph" w:styleId="af5">
    <w:name w:val="annotation subject"/>
    <w:basedOn w:val="a3"/>
    <w:next w:val="a3"/>
    <w:link w:val="af6"/>
    <w:uiPriority w:val="99"/>
    <w:semiHidden/>
    <w:unhideWhenUsed/>
    <w:rPr>
      <w:b/>
      <w:bCs/>
    </w:rPr>
  </w:style>
  <w:style w:type="character" w:styleId="af7">
    <w:name w:val="endnote reference"/>
    <w:basedOn w:val="a0"/>
    <w:uiPriority w:val="99"/>
    <w:semiHidden/>
    <w:unhideWhenUsed/>
    <w:rPr>
      <w:vertAlign w:val="superscript"/>
    </w:rPr>
  </w:style>
  <w:style w:type="character" w:styleId="af8">
    <w:name w:val="Hyperlink"/>
    <w:basedOn w:val="a0"/>
    <w:uiPriority w:val="99"/>
    <w:unhideWhenUsed/>
    <w:rPr>
      <w:color w:val="0563C1" w:themeColor="hyperlink"/>
      <w:u w:val="single"/>
    </w:rPr>
  </w:style>
  <w:style w:type="character" w:styleId="af9">
    <w:name w:val="annotation reference"/>
    <w:basedOn w:val="a0"/>
    <w:uiPriority w:val="99"/>
    <w:semiHidden/>
    <w:unhideWhenUsed/>
    <w:rPr>
      <w:sz w:val="21"/>
      <w:szCs w:val="21"/>
    </w:rPr>
  </w:style>
  <w:style w:type="character" w:styleId="afa">
    <w:name w:val="footnote reference"/>
    <w:basedOn w:val="a0"/>
    <w:uiPriority w:val="99"/>
    <w:semiHidden/>
    <w:unhideWhenUsed/>
    <w:rPr>
      <w:vertAlign w:val="superscript"/>
    </w:rPr>
  </w:style>
  <w:style w:type="table" w:customStyle="1" w:styleId="TableNormal">
    <w:name w:val="Table Normal"/>
    <w:semiHidden/>
    <w:unhideWhenUsed/>
    <w:qFormat/>
    <w:tblPr>
      <w:tblCellMar>
        <w:top w:w="0" w:type="dxa"/>
        <w:left w:w="0" w:type="dxa"/>
        <w:bottom w:w="0" w:type="dxa"/>
        <w:right w:w="0" w:type="dxa"/>
      </w:tblCellMar>
    </w:tblPr>
  </w:style>
  <w:style w:type="character" w:customStyle="1" w:styleId="20">
    <w:name w:val="标题 2 字符"/>
    <w:basedOn w:val="a0"/>
    <w:link w:val="2"/>
    <w:uiPriority w:val="9"/>
    <w:qFormat/>
    <w:rPr>
      <w:rFonts w:ascii="仿宋" w:eastAsia="仿宋" w:hAnsi="仿宋" w:cs="Times New Roman (标题 CS)"/>
      <w:b/>
      <w:bCs/>
      <w:color w:val="000000" w:themeColor="text1"/>
      <w:sz w:val="32"/>
      <w:szCs w:val="32"/>
    </w:rPr>
  </w:style>
  <w:style w:type="paragraph" w:styleId="afb">
    <w:name w:val="List Paragraph"/>
    <w:basedOn w:val="a"/>
    <w:uiPriority w:val="34"/>
    <w:qFormat/>
    <w:pPr>
      <w:widowControl w:val="0"/>
      <w:kinsoku/>
      <w:autoSpaceDE/>
      <w:autoSpaceDN/>
      <w:adjustRightInd/>
      <w:snapToGrid/>
      <w:ind w:firstLineChars="200" w:firstLine="420"/>
      <w:jc w:val="both"/>
      <w:textAlignment w:val="auto"/>
    </w:pPr>
    <w:rPr>
      <w:rFonts w:asciiTheme="minorHAnsi" w:hAnsiTheme="minorHAnsi" w:cstheme="minorBidi"/>
      <w:snapToGrid/>
      <w:color w:val="auto"/>
      <w:kern w:val="2"/>
      <w:szCs w:val="22"/>
    </w:rPr>
  </w:style>
  <w:style w:type="character" w:customStyle="1" w:styleId="af0">
    <w:name w:val="页眉 字符"/>
    <w:basedOn w:val="a0"/>
    <w:link w:val="af"/>
    <w:uiPriority w:val="99"/>
    <w:rPr>
      <w:rFonts w:ascii="等线" w:eastAsia="等线" w:hAnsi="等线" w:cs="Times New Roman" w:hint="eastAsia"/>
      <w:kern w:val="2"/>
      <w:sz w:val="18"/>
      <w:szCs w:val="18"/>
    </w:rPr>
  </w:style>
  <w:style w:type="character" w:customStyle="1" w:styleId="ae">
    <w:name w:val="页脚 字符"/>
    <w:basedOn w:val="a0"/>
    <w:link w:val="ad"/>
    <w:uiPriority w:val="99"/>
    <w:rPr>
      <w:rFonts w:ascii="等线" w:eastAsia="等线" w:hAnsi="等线" w:cs="Times New Roman" w:hint="eastAsia"/>
      <w:kern w:val="2"/>
      <w:sz w:val="18"/>
      <w:szCs w:val="18"/>
    </w:rPr>
  </w:style>
  <w:style w:type="character" w:customStyle="1" w:styleId="a8">
    <w:name w:val="日期 字符"/>
    <w:basedOn w:val="a0"/>
    <w:link w:val="a7"/>
    <w:rPr>
      <w:rFonts w:eastAsia="楷体_GB2312"/>
      <w:b/>
      <w:bCs/>
      <w:kern w:val="2"/>
      <w:sz w:val="21"/>
      <w:szCs w:val="24"/>
    </w:rPr>
  </w:style>
  <w:style w:type="character" w:customStyle="1" w:styleId="10">
    <w:name w:val="标题 1 字符"/>
    <w:basedOn w:val="a0"/>
    <w:link w:val="1"/>
    <w:uiPriority w:val="9"/>
    <w:qFormat/>
    <w:rPr>
      <w:rFonts w:ascii="华文中宋" w:eastAsia="华文中宋" w:hAnsi="华文中宋" w:cs="Arial"/>
      <w:b/>
      <w:bCs/>
      <w:snapToGrid w:val="0"/>
      <w:color w:val="000000" w:themeColor="text1"/>
      <w:kern w:val="44"/>
      <w:sz w:val="36"/>
      <w:szCs w:val="36"/>
    </w:rPr>
  </w:style>
  <w:style w:type="character" w:customStyle="1" w:styleId="30">
    <w:name w:val="标题 3 字符"/>
    <w:basedOn w:val="a0"/>
    <w:link w:val="3"/>
    <w:uiPriority w:val="9"/>
    <w:qFormat/>
    <w:rPr>
      <w:rFonts w:ascii="仿宋" w:eastAsia="仿宋" w:hAnsi="仿宋" w:cs="Arial"/>
      <w:b/>
      <w:bCs/>
      <w:snapToGrid w:val="0"/>
      <w:color w:val="000000" w:themeColor="text1"/>
      <w:sz w:val="30"/>
      <w:szCs w:val="30"/>
    </w:rPr>
  </w:style>
  <w:style w:type="character" w:customStyle="1" w:styleId="40">
    <w:name w:val="标题 4 字符"/>
    <w:basedOn w:val="a0"/>
    <w:link w:val="4"/>
    <w:uiPriority w:val="9"/>
    <w:qFormat/>
    <w:rPr>
      <w:rFonts w:ascii="仿宋" w:eastAsia="仿宋" w:hAnsi="仿宋" w:cs="Times New Roman (标题 CS)"/>
      <w:b/>
      <w:bCs/>
      <w:snapToGrid w:val="0"/>
      <w:color w:val="000000" w:themeColor="text1"/>
      <w:sz w:val="28"/>
      <w:szCs w:val="28"/>
    </w:rPr>
  </w:style>
  <w:style w:type="paragraph" w:customStyle="1" w:styleId="Default">
    <w:name w:val="Default"/>
    <w:qFormat/>
    <w:pPr>
      <w:widowControl w:val="0"/>
      <w:autoSpaceDE w:val="0"/>
      <w:autoSpaceDN w:val="0"/>
      <w:adjustRightInd w:val="0"/>
    </w:pPr>
    <w:rPr>
      <w:rFonts w:ascii="微软雅黑" w:eastAsia="微软雅黑" w:cs="微软雅黑"/>
      <w:color w:val="000000"/>
      <w:sz w:val="24"/>
      <w:szCs w:val="24"/>
    </w:rPr>
  </w:style>
  <w:style w:type="character" w:customStyle="1" w:styleId="50">
    <w:name w:val="标题 5 字符"/>
    <w:basedOn w:val="a0"/>
    <w:link w:val="5"/>
    <w:uiPriority w:val="9"/>
    <w:qFormat/>
    <w:rPr>
      <w:rFonts w:ascii="仿宋" w:eastAsia="仿宋" w:hAnsi="仿宋" w:cs="Arial"/>
      <w:b/>
      <w:bCs/>
      <w:snapToGrid w:val="0"/>
      <w:color w:val="000000" w:themeColor="text1"/>
      <w:sz w:val="28"/>
      <w:szCs w:val="28"/>
    </w:rPr>
  </w:style>
  <w:style w:type="paragraph" w:customStyle="1" w:styleId="TOC1">
    <w:name w:val="TOC 标题1"/>
    <w:basedOn w:val="1"/>
    <w:next w:val="a"/>
    <w:uiPriority w:val="39"/>
    <w:unhideWhenUsed/>
    <w:qFormat/>
    <w:pPr>
      <w:keepNext/>
      <w:keepLines/>
      <w:widowControl/>
      <w:kinsoku/>
      <w:autoSpaceDE/>
      <w:autoSpaceDN/>
      <w:adjustRightInd/>
      <w:snapToGrid/>
      <w:spacing w:before="480" w:line="276" w:lineRule="auto"/>
      <w:textAlignment w:val="auto"/>
      <w:outlineLvl w:val="9"/>
    </w:pPr>
    <w:rPr>
      <w:rFonts w:asciiTheme="majorHAnsi" w:eastAsiaTheme="majorEastAsia" w:hAnsiTheme="majorHAnsi" w:cstheme="majorBidi"/>
      <w:snapToGrid/>
      <w:color w:val="2E74B5" w:themeColor="accent1" w:themeShade="BF"/>
      <w:kern w:val="0"/>
      <w:sz w:val="28"/>
      <w:szCs w:val="28"/>
    </w:rPr>
  </w:style>
  <w:style w:type="paragraph" w:customStyle="1" w:styleId="afc">
    <w:name w:val="表格"/>
    <w:basedOn w:val="a"/>
    <w:link w:val="afd"/>
    <w:qFormat/>
    <w:pPr>
      <w:spacing w:line="360" w:lineRule="auto"/>
    </w:pPr>
    <w:rPr>
      <w:rFonts w:ascii="华文中宋" w:eastAsia="华文中宋" w:hAnsi="仿宋" w:cs="微软雅黑"/>
      <w:b/>
    </w:rPr>
  </w:style>
  <w:style w:type="paragraph" w:customStyle="1" w:styleId="afe">
    <w:name w:val="正文（用）"/>
    <w:basedOn w:val="a"/>
    <w:link w:val="aff"/>
    <w:qFormat/>
    <w:pPr>
      <w:kinsoku/>
      <w:spacing w:afterLines="50" w:after="50" w:line="360" w:lineRule="auto"/>
      <w:ind w:firstLineChars="200" w:firstLine="200"/>
    </w:pPr>
    <w:rPr>
      <w:rFonts w:ascii="Times New Roman" w:eastAsia="仿宋" w:hAnsi="Times New Roman" w:cs="微软雅黑"/>
      <w:color w:val="000000" w:themeColor="text1"/>
      <w:sz w:val="28"/>
    </w:rPr>
  </w:style>
  <w:style w:type="character" w:customStyle="1" w:styleId="afd">
    <w:name w:val="表格 字符"/>
    <w:basedOn w:val="a0"/>
    <w:link w:val="afc"/>
    <w:rPr>
      <w:rFonts w:ascii="华文中宋" w:eastAsia="华文中宋" w:hAnsi="仿宋" w:cs="微软雅黑"/>
      <w:b/>
      <w:snapToGrid w:val="0"/>
      <w:color w:val="000000"/>
      <w:sz w:val="21"/>
      <w:szCs w:val="21"/>
    </w:rPr>
  </w:style>
  <w:style w:type="character" w:customStyle="1" w:styleId="aff">
    <w:name w:val="正文（用） 字符"/>
    <w:basedOn w:val="a0"/>
    <w:link w:val="afe"/>
    <w:rPr>
      <w:rFonts w:eastAsia="仿宋" w:cs="微软雅黑"/>
      <w:snapToGrid w:val="0"/>
      <w:color w:val="000000" w:themeColor="text1"/>
      <w:sz w:val="28"/>
      <w:szCs w:val="21"/>
    </w:rPr>
  </w:style>
  <w:style w:type="character" w:customStyle="1" w:styleId="af2">
    <w:name w:val="脚注文本 字符"/>
    <w:basedOn w:val="a0"/>
    <w:link w:val="af1"/>
    <w:uiPriority w:val="99"/>
    <w:semiHidden/>
    <w:rPr>
      <w:rFonts w:ascii="Arial" w:eastAsiaTheme="minorEastAsia" w:hAnsi="Arial" w:cs="Arial"/>
      <w:snapToGrid w:val="0"/>
      <w:color w:val="000000"/>
      <w:sz w:val="18"/>
      <w:szCs w:val="18"/>
    </w:rPr>
  </w:style>
  <w:style w:type="character" w:customStyle="1" w:styleId="a4">
    <w:name w:val="批注文字 字符"/>
    <w:basedOn w:val="a0"/>
    <w:link w:val="a3"/>
    <w:uiPriority w:val="99"/>
    <w:semiHidden/>
    <w:rPr>
      <w:rFonts w:ascii="Arial" w:eastAsiaTheme="minorEastAsia" w:hAnsi="Arial" w:cs="Arial"/>
      <w:snapToGrid w:val="0"/>
      <w:color w:val="000000"/>
      <w:sz w:val="21"/>
      <w:szCs w:val="21"/>
    </w:rPr>
  </w:style>
  <w:style w:type="character" w:customStyle="1" w:styleId="af6">
    <w:name w:val="批注主题 字符"/>
    <w:basedOn w:val="a4"/>
    <w:link w:val="af5"/>
    <w:uiPriority w:val="99"/>
    <w:semiHidden/>
    <w:rPr>
      <w:rFonts w:ascii="Arial" w:eastAsiaTheme="minorEastAsia" w:hAnsi="Arial" w:cs="Arial"/>
      <w:b/>
      <w:bCs/>
      <w:snapToGrid w:val="0"/>
      <w:color w:val="000000"/>
      <w:sz w:val="21"/>
      <w:szCs w:val="21"/>
    </w:rPr>
  </w:style>
  <w:style w:type="character" w:customStyle="1" w:styleId="ac">
    <w:name w:val="批注框文本 字符"/>
    <w:basedOn w:val="a0"/>
    <w:link w:val="ab"/>
    <w:uiPriority w:val="99"/>
    <w:semiHidden/>
    <w:rPr>
      <w:rFonts w:ascii="Arial" w:eastAsiaTheme="minorEastAsia" w:hAnsi="Arial" w:cs="Arial"/>
      <w:snapToGrid w:val="0"/>
      <w:color w:val="000000"/>
      <w:sz w:val="18"/>
      <w:szCs w:val="18"/>
    </w:rPr>
  </w:style>
  <w:style w:type="character" w:customStyle="1" w:styleId="aa">
    <w:name w:val="尾注文本 字符"/>
    <w:basedOn w:val="a0"/>
    <w:link w:val="a9"/>
    <w:uiPriority w:val="99"/>
    <w:semiHidden/>
    <w:rPr>
      <w:rFonts w:ascii="Arial" w:eastAsiaTheme="minorEastAsia" w:hAnsi="Arial" w:cs="Arial"/>
      <w:snapToGrid w:val="0"/>
      <w:color w:val="000000"/>
      <w:sz w:val="21"/>
      <w:szCs w:val="21"/>
    </w:rPr>
  </w:style>
  <w:style w:type="character" w:customStyle="1" w:styleId="a6">
    <w:name w:val="正文文本 字符"/>
    <w:basedOn w:val="a0"/>
    <w:link w:val="a5"/>
    <w:uiPriority w:val="99"/>
    <w:semiHidden/>
    <w:rPr>
      <w:rFonts w:ascii="宋体" w:hAnsi="宋体" w:cs="宋体"/>
      <w:sz w:val="24"/>
      <w:szCs w:val="24"/>
    </w:rPr>
  </w:style>
  <w:style w:type="character" w:customStyle="1" w:styleId="60">
    <w:name w:val="标题 6 字符"/>
    <w:basedOn w:val="a0"/>
    <w:link w:val="6"/>
    <w:uiPriority w:val="9"/>
    <w:semiHidden/>
    <w:qFormat/>
    <w:rPr>
      <w:rFonts w:asciiTheme="majorHAnsi" w:eastAsiaTheme="majorEastAsia" w:hAnsiTheme="majorHAnsi" w:cstheme="majorBidi"/>
      <w:b/>
      <w:bCs/>
      <w:snapToGrid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mailto:yxzx-sjfx@58.com" TargetMode="External"/><Relationship Id="rId4" Type="http://schemas.openxmlformats.org/officeDocument/2006/relationships/settings" Target="settings.xml"/><Relationship Id="rId9" Type="http://schemas.openxmlformats.org/officeDocument/2006/relationships/hyperlink" Target="https://magic.58corp.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1C503-9AB6-47CA-ADF0-C8740A30B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1455</Words>
  <Characters>8296</Characters>
  <Application>Microsoft Office Word</Application>
  <DocSecurity>0</DocSecurity>
  <Lines>69</Lines>
  <Paragraphs>19</Paragraphs>
  <ScaleCrop>false</ScaleCrop>
  <Company>58</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58</dc:creator>
  <cp:lastModifiedBy>makui03</cp:lastModifiedBy>
  <cp:revision>351</cp:revision>
  <dcterms:created xsi:type="dcterms:W3CDTF">2022-05-06T07:47:00Z</dcterms:created>
  <dcterms:modified xsi:type="dcterms:W3CDTF">2024-07-23T10:35:00Z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2052-11.1.0.15319</vt:lpwstr>
  </property>
  <property fmtid="{D5CDD505-2E9C-101B-9397-08002B2CF9AE}" pid="3" name="ICV">
    <vt:lpwstr>7461F2B4BA824CEA944CEF8630A2ECD7_12</vt:lpwstr>
  </property>
</Properties>
</file>