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554" w:rsidRDefault="004B3D25">
      <w:r>
        <w:rPr>
          <w:rFonts w:hint="eastAsia"/>
        </w:rPr>
        <w:t>1</w:t>
      </w:r>
      <w:r>
        <w:t>.</w:t>
      </w:r>
      <w:r w:rsidR="00C3643B">
        <w:t xml:space="preserve"> </w:t>
      </w:r>
      <w:r>
        <w:rPr>
          <w:rFonts w:hint="eastAsia"/>
        </w:rPr>
        <w:t>消耗：</w:t>
      </w:r>
      <w:r w:rsidRPr="00410397">
        <w:rPr>
          <w:rFonts w:hint="eastAsia"/>
        </w:rPr>
        <w:t>客户在</w:t>
      </w:r>
      <w:r w:rsidRPr="00410397">
        <w:t>H</w:t>
      </w:r>
      <w:r w:rsidRPr="00410397">
        <w:rPr>
          <w:rFonts w:hint="eastAsia"/>
        </w:rPr>
        <w:t>R</w:t>
      </w:r>
      <w:r w:rsidRPr="00410397">
        <w:t>G</w:t>
      </w:r>
      <w:r w:rsidRPr="00410397">
        <w:rPr>
          <w:rFonts w:hint="eastAsia"/>
        </w:rPr>
        <w:t>站内通过消耗推广币或现金直接购买的增值类等产品所产生的业绩</w:t>
      </w:r>
      <w:r>
        <w:rPr>
          <w:rFonts w:hint="eastAsia"/>
        </w:rPr>
        <w:t>。</w:t>
      </w:r>
    </w:p>
    <w:p w:rsidR="004B3D25" w:rsidRDefault="004B3D25">
      <w:r>
        <w:rPr>
          <w:rFonts w:hint="eastAsia"/>
        </w:rPr>
        <w:t>2</w:t>
      </w:r>
      <w:r>
        <w:t>.</w:t>
      </w:r>
      <w:r w:rsidR="00C3643B">
        <w:t xml:space="preserve"> </w:t>
      </w:r>
      <w:r>
        <w:rPr>
          <w:rFonts w:hint="eastAsia"/>
        </w:rPr>
        <w:t>日均消费客户数：</w:t>
      </w:r>
      <w:r>
        <w:rPr>
          <w:rFonts w:hint="eastAsia"/>
        </w:rPr>
        <w:t>当月</w:t>
      </w:r>
      <w:proofErr w:type="gramStart"/>
      <w:r>
        <w:rPr>
          <w:rFonts w:hint="eastAsia"/>
        </w:rPr>
        <w:t>累计日</w:t>
      </w:r>
      <w:proofErr w:type="gramEnd"/>
      <w:r>
        <w:rPr>
          <w:rFonts w:hint="eastAsia"/>
        </w:rPr>
        <w:t>消费达标客户数</w:t>
      </w:r>
      <w:r w:rsidRPr="00BC01B9">
        <w:rPr>
          <w:rFonts w:hint="eastAsia"/>
        </w:rPr>
        <w:t>总和</w:t>
      </w:r>
      <w:r>
        <w:rPr>
          <w:rFonts w:hint="eastAsia"/>
        </w:rPr>
        <w:t>/当月自然日天数</w:t>
      </w:r>
    </w:p>
    <w:p w:rsidR="004B3D25" w:rsidRDefault="004B3D25">
      <w:r>
        <w:rPr>
          <w:rFonts w:hint="eastAsia"/>
        </w:rPr>
        <w:t>3</w:t>
      </w:r>
      <w:r>
        <w:t>.</w:t>
      </w:r>
      <w:r w:rsidR="00C3643B">
        <w:t xml:space="preserve"> </w:t>
      </w:r>
      <w:r>
        <w:rPr>
          <w:rFonts w:hint="eastAsia"/>
        </w:rPr>
        <w:t>续费率：</w:t>
      </w:r>
      <w:r w:rsidRPr="004B3D25">
        <w:rPr>
          <w:rFonts w:hint="eastAsia"/>
        </w:rPr>
        <w:t>统计月内，会员到期时间为T-</w:t>
      </w:r>
      <w:r w:rsidRPr="004B3D25">
        <w:t>1</w:t>
      </w:r>
      <w:r w:rsidRPr="004B3D25">
        <w:rPr>
          <w:rFonts w:hint="eastAsia"/>
        </w:rPr>
        <w:t>至T+</w:t>
      </w:r>
      <w:r w:rsidRPr="004B3D25">
        <w:t>3</w:t>
      </w:r>
      <w:r w:rsidRPr="004B3D25">
        <w:rPr>
          <w:rFonts w:hint="eastAsia"/>
        </w:rPr>
        <w:t>周期内的续</w:t>
      </w:r>
      <w:proofErr w:type="gramStart"/>
      <w:r w:rsidRPr="004B3D25">
        <w:rPr>
          <w:rFonts w:hint="eastAsia"/>
        </w:rPr>
        <w:t>费客户</w:t>
      </w:r>
      <w:proofErr w:type="gramEnd"/>
      <w:r w:rsidRPr="004B3D25">
        <w:rPr>
          <w:rFonts w:hint="eastAsia"/>
        </w:rPr>
        <w:t>数总和</w:t>
      </w:r>
      <w:r>
        <w:rPr>
          <w:rFonts w:hint="eastAsia"/>
        </w:rPr>
        <w:t>/</w:t>
      </w:r>
      <w:r w:rsidRPr="004B3D25">
        <w:rPr>
          <w:rFonts w:hint="eastAsia"/>
        </w:rPr>
        <w:t>会员到期时间为T（月）-</w:t>
      </w:r>
      <w:r w:rsidRPr="004B3D25">
        <w:t>1</w:t>
      </w:r>
      <w:r w:rsidRPr="004B3D25">
        <w:rPr>
          <w:rFonts w:hint="eastAsia"/>
        </w:rPr>
        <w:t>至T+</w:t>
      </w:r>
      <w:r w:rsidRPr="004B3D25">
        <w:t>3</w:t>
      </w:r>
      <w:r w:rsidRPr="004B3D25">
        <w:rPr>
          <w:rFonts w:hint="eastAsia"/>
        </w:rPr>
        <w:t>周期内的所有客服绑定的未续费会员客户数总和</w:t>
      </w:r>
      <w:r>
        <w:rPr>
          <w:rFonts w:hint="eastAsia"/>
        </w:rPr>
        <w:t>。</w:t>
      </w:r>
    </w:p>
    <w:p w:rsidR="00C3643B" w:rsidRDefault="004B3D25">
      <w:r>
        <w:rPr>
          <w:rFonts w:hint="eastAsia"/>
        </w:rPr>
        <w:t>4</w:t>
      </w:r>
      <w:r>
        <w:t>.</w:t>
      </w:r>
      <w:r w:rsidR="00C3643B">
        <w:t xml:space="preserve"> </w:t>
      </w:r>
      <w:r>
        <w:rPr>
          <w:rFonts w:hint="eastAsia"/>
        </w:rPr>
        <w:t>线索量：</w:t>
      </w:r>
      <w:r w:rsidRPr="00D942D0">
        <w:rPr>
          <w:rFonts w:hint="eastAsia"/>
        </w:rPr>
        <w:t>客服给绑定客户提供的</w:t>
      </w:r>
      <w:r>
        <w:rPr>
          <w:rFonts w:hint="eastAsia"/>
        </w:rPr>
        <w:t>符合客户要求的</w:t>
      </w:r>
      <w:r w:rsidRPr="00D942D0">
        <w:rPr>
          <w:rFonts w:hint="eastAsia"/>
        </w:rPr>
        <w:t>所有类别</w:t>
      </w:r>
      <w:r>
        <w:rPr>
          <w:rFonts w:hint="eastAsia"/>
        </w:rPr>
        <w:t>有效</w:t>
      </w:r>
      <w:r w:rsidRPr="00D942D0">
        <w:rPr>
          <w:rFonts w:hint="eastAsia"/>
        </w:rPr>
        <w:t>线索数据总量。</w:t>
      </w:r>
    </w:p>
    <w:p w:rsidR="00C3643B" w:rsidRDefault="00C3643B">
      <w:r>
        <w:rPr>
          <w:rFonts w:hint="eastAsia"/>
        </w:rPr>
        <w:t>5</w:t>
      </w:r>
      <w:r>
        <w:t xml:space="preserve">. </w:t>
      </w:r>
      <w:r>
        <w:rPr>
          <w:rFonts w:hint="eastAsia"/>
        </w:rPr>
        <w:t>有效电话量：当月自然日内</w:t>
      </w:r>
      <w:r>
        <w:rPr>
          <w:rFonts w:hint="eastAsia"/>
        </w:rPr>
        <w:t>单次通话</w:t>
      </w:r>
      <w:r w:rsidRPr="00345CC2">
        <w:t>时长大于</w:t>
      </w:r>
      <w:r>
        <w:rPr>
          <w:rFonts w:hint="eastAsia"/>
        </w:rPr>
        <w:t>3</w:t>
      </w:r>
      <w:r w:rsidRPr="00345CC2">
        <w:t>0</w:t>
      </w:r>
      <w:r>
        <w:rPr>
          <w:rFonts w:hint="eastAsia"/>
        </w:rPr>
        <w:t>秒</w:t>
      </w:r>
      <w:r>
        <w:t>的所有通话次数</w:t>
      </w:r>
      <w:r>
        <w:rPr>
          <w:rFonts w:hint="eastAsia"/>
        </w:rPr>
        <w:t>总和</w:t>
      </w:r>
      <w:r>
        <w:rPr>
          <w:rFonts w:hint="eastAsia"/>
        </w:rPr>
        <w:t>。</w:t>
      </w:r>
    </w:p>
    <w:p w:rsidR="00C3643B" w:rsidRDefault="00C3643B" w:rsidP="00C3643B">
      <w:r>
        <w:rPr>
          <w:rFonts w:hint="eastAsia"/>
        </w:rPr>
        <w:t>6</w:t>
      </w:r>
      <w:r>
        <w:t xml:space="preserve">. </w:t>
      </w:r>
      <w:r>
        <w:rPr>
          <w:rFonts w:hint="eastAsia"/>
        </w:rPr>
        <w:t>通话时长：</w:t>
      </w:r>
      <w:r>
        <w:rPr>
          <w:rFonts w:hint="eastAsia"/>
        </w:rPr>
        <w:t>自然日内</w:t>
      </w:r>
      <w:r>
        <w:t>所有通话</w:t>
      </w:r>
      <w:r>
        <w:rPr>
          <w:rFonts w:hint="eastAsia"/>
        </w:rPr>
        <w:t>场景的通话</w:t>
      </w:r>
      <w:r>
        <w:t>时长</w:t>
      </w:r>
      <w:r>
        <w:rPr>
          <w:rFonts w:hint="eastAsia"/>
        </w:rPr>
        <w:t>总</w:t>
      </w:r>
      <w:r>
        <w:t>和</w:t>
      </w:r>
      <w:r>
        <w:rPr>
          <w:rFonts w:hint="eastAsia"/>
        </w:rPr>
        <w:t>。</w:t>
      </w:r>
    </w:p>
    <w:p w:rsidR="00C3643B" w:rsidRDefault="00C3643B" w:rsidP="00C3643B">
      <w:r w:rsidRPr="00C3643B">
        <w:rPr>
          <w:rFonts w:hint="eastAsia"/>
        </w:rPr>
        <w:t>7</w:t>
      </w:r>
      <w:r w:rsidRPr="00C3643B">
        <w:t xml:space="preserve">. </w:t>
      </w:r>
      <w:bookmarkStart w:id="0" w:name="_Toc103615162"/>
      <w:bookmarkStart w:id="1" w:name="_Toc164873846"/>
      <w:r w:rsidRPr="00C3643B">
        <w:rPr>
          <w:rFonts w:hint="eastAsia"/>
        </w:rPr>
        <w:t>工单</w:t>
      </w:r>
      <w:r w:rsidRPr="00C3643B">
        <w:t>3</w:t>
      </w:r>
      <w:r w:rsidRPr="00C3643B">
        <w:rPr>
          <w:rFonts w:hint="eastAsia"/>
        </w:rPr>
        <w:t>分钟流转时效</w:t>
      </w:r>
      <w:bookmarkEnd w:id="0"/>
      <w:bookmarkEnd w:id="1"/>
      <w:r>
        <w:rPr>
          <w:rFonts w:hint="eastAsia"/>
        </w:rPr>
        <w:t>：</w:t>
      </w:r>
      <w:r>
        <w:rPr>
          <w:rFonts w:hint="eastAsia"/>
        </w:rPr>
        <w:t>工作日9:0</w:t>
      </w:r>
      <w:r>
        <w:t>0</w:t>
      </w:r>
      <w:r>
        <w:rPr>
          <w:rFonts w:hint="eastAsia"/>
        </w:rPr>
        <w:t>-</w:t>
      </w:r>
      <w:r>
        <w:t>18</w:t>
      </w:r>
      <w:r>
        <w:rPr>
          <w:rFonts w:hint="eastAsia"/>
        </w:rPr>
        <w:t>:</w:t>
      </w:r>
      <w:r>
        <w:t>00</w:t>
      </w:r>
      <w:r>
        <w:rPr>
          <w:rFonts w:hint="eastAsia"/>
        </w:rPr>
        <w:t>期间内，客服受理的</w:t>
      </w:r>
      <w:r w:rsidRPr="00CE1B0F">
        <w:rPr>
          <w:rFonts w:hint="eastAsia"/>
        </w:rPr>
        <w:t>招聘工单、online</w:t>
      </w:r>
      <w:r>
        <w:rPr>
          <w:rFonts w:hint="eastAsia"/>
        </w:rPr>
        <w:t>工单及申诉反馈工单，在工</w:t>
      </w:r>
      <w:proofErr w:type="gramStart"/>
      <w:r>
        <w:rPr>
          <w:rFonts w:hint="eastAsia"/>
        </w:rPr>
        <w:t>单创建</w:t>
      </w:r>
      <w:proofErr w:type="gramEnd"/>
      <w:r>
        <w:rPr>
          <w:rFonts w:hint="eastAsia"/>
        </w:rPr>
        <w:t>后3分钟内处理状态变更为“</w:t>
      </w:r>
      <w:r w:rsidRPr="00CE1B0F">
        <w:rPr>
          <w:rFonts w:hint="eastAsia"/>
        </w:rPr>
        <w:t>已终止</w:t>
      </w:r>
      <w:r>
        <w:rPr>
          <w:rFonts w:hint="eastAsia"/>
        </w:rPr>
        <w:t>”、“</w:t>
      </w:r>
      <w:r w:rsidRPr="00CE1B0F">
        <w:rPr>
          <w:rFonts w:hint="eastAsia"/>
        </w:rPr>
        <w:t>已办结</w:t>
      </w:r>
      <w:r>
        <w:rPr>
          <w:rFonts w:hint="eastAsia"/>
        </w:rPr>
        <w:t>”或“</w:t>
      </w:r>
      <w:r w:rsidRPr="00CE1B0F">
        <w:rPr>
          <w:rFonts w:hint="eastAsia"/>
        </w:rPr>
        <w:t>处理中</w:t>
      </w:r>
      <w:r>
        <w:rPr>
          <w:rFonts w:hint="eastAsia"/>
        </w:rPr>
        <w:t>”的工单占同周期内创建的</w:t>
      </w:r>
      <w:proofErr w:type="gramStart"/>
      <w:r>
        <w:rPr>
          <w:rFonts w:hint="eastAsia"/>
        </w:rPr>
        <w:t>全部工单数</w:t>
      </w:r>
      <w:proofErr w:type="gramEnd"/>
      <w:r>
        <w:rPr>
          <w:rFonts w:hint="eastAsia"/>
        </w:rPr>
        <w:t>量</w:t>
      </w:r>
      <w:r w:rsidRPr="00E54012">
        <w:rPr>
          <w:rFonts w:hint="eastAsia"/>
        </w:rPr>
        <w:t>比</w:t>
      </w:r>
      <w:r>
        <w:rPr>
          <w:rFonts w:hint="eastAsia"/>
        </w:rPr>
        <w:t>。</w:t>
      </w:r>
    </w:p>
    <w:p w:rsidR="00C3643B" w:rsidRDefault="00C3643B" w:rsidP="00C3643B">
      <w:r>
        <w:rPr>
          <w:rFonts w:hint="eastAsia"/>
        </w:rPr>
        <w:t>8</w:t>
      </w:r>
      <w:r>
        <w:t xml:space="preserve">. </w:t>
      </w:r>
      <w:r w:rsidRPr="00C3643B">
        <w:rPr>
          <w:rFonts w:hint="eastAsia"/>
        </w:rPr>
        <w:t>工单</w:t>
      </w:r>
      <w:r>
        <w:t>24</w:t>
      </w:r>
      <w:r>
        <w:rPr>
          <w:rFonts w:hint="eastAsia"/>
        </w:rPr>
        <w:t>小时解决率：</w:t>
      </w:r>
      <w:r>
        <w:t>当月</w:t>
      </w:r>
      <w:r>
        <w:rPr>
          <w:rFonts w:hint="eastAsia"/>
        </w:rPr>
        <w:t>第一个工作日至倒数第二个工作日9:0</w:t>
      </w:r>
      <w:r>
        <w:t>0</w:t>
      </w:r>
      <w:r>
        <w:rPr>
          <w:rFonts w:hint="eastAsia"/>
        </w:rPr>
        <w:t>-</w:t>
      </w:r>
      <w:r>
        <w:t>18</w:t>
      </w:r>
      <w:r>
        <w:rPr>
          <w:rFonts w:hint="eastAsia"/>
        </w:rPr>
        <w:t>:</w:t>
      </w:r>
      <w:r>
        <w:t>00</w:t>
      </w:r>
      <w:r>
        <w:rPr>
          <w:rFonts w:hint="eastAsia"/>
        </w:rPr>
        <w:t>期间内，客服受理的</w:t>
      </w:r>
      <w:r w:rsidRPr="002915BD">
        <w:t>招聘工单、online工单</w:t>
      </w:r>
      <w:r>
        <w:rPr>
          <w:rFonts w:hint="eastAsia"/>
        </w:rPr>
        <w:t>及</w:t>
      </w:r>
      <w:r w:rsidRPr="002915BD">
        <w:t>申诉反馈</w:t>
      </w:r>
      <w:r>
        <w:rPr>
          <w:rFonts w:hint="eastAsia"/>
        </w:rPr>
        <w:t>工单，在工</w:t>
      </w:r>
      <w:proofErr w:type="gramStart"/>
      <w:r>
        <w:rPr>
          <w:rFonts w:hint="eastAsia"/>
        </w:rPr>
        <w:t>单创建</w:t>
      </w:r>
      <w:proofErr w:type="gramEnd"/>
      <w:r>
        <w:rPr>
          <w:rFonts w:hint="eastAsia"/>
        </w:rPr>
        <w:t>后2</w:t>
      </w:r>
      <w:r>
        <w:t>4</w:t>
      </w:r>
      <w:r>
        <w:rPr>
          <w:rFonts w:hint="eastAsia"/>
        </w:rPr>
        <w:t>小时内处理状态变更为“</w:t>
      </w:r>
      <w:r w:rsidRPr="00CE1B0F">
        <w:rPr>
          <w:rFonts w:hint="eastAsia"/>
        </w:rPr>
        <w:t>已终止</w:t>
      </w:r>
      <w:r>
        <w:rPr>
          <w:rFonts w:hint="eastAsia"/>
        </w:rPr>
        <w:t>”或“</w:t>
      </w:r>
      <w:r w:rsidRPr="00CE1B0F">
        <w:rPr>
          <w:rFonts w:hint="eastAsia"/>
        </w:rPr>
        <w:t>已办结</w:t>
      </w:r>
      <w:r>
        <w:rPr>
          <w:rFonts w:hint="eastAsia"/>
        </w:rPr>
        <w:t>”的工单数量占同周期内创建的</w:t>
      </w:r>
      <w:proofErr w:type="gramStart"/>
      <w:r>
        <w:rPr>
          <w:rFonts w:hint="eastAsia"/>
        </w:rPr>
        <w:t>全部工单数</w:t>
      </w:r>
      <w:proofErr w:type="gramEnd"/>
      <w:r>
        <w:rPr>
          <w:rFonts w:hint="eastAsia"/>
        </w:rPr>
        <w:t>量</w:t>
      </w:r>
      <w:r w:rsidRPr="00E54012">
        <w:rPr>
          <w:rFonts w:hint="eastAsia"/>
        </w:rPr>
        <w:t>比</w:t>
      </w:r>
      <w:r>
        <w:rPr>
          <w:rFonts w:hint="eastAsia"/>
        </w:rPr>
        <w:t>。</w:t>
      </w:r>
    </w:p>
    <w:p w:rsidR="00C3643B" w:rsidRDefault="00C3643B" w:rsidP="00C3643B">
      <w:r>
        <w:rPr>
          <w:rFonts w:hint="eastAsia"/>
        </w:rPr>
        <w:t>9</w:t>
      </w:r>
      <w:r>
        <w:t xml:space="preserve">. </w:t>
      </w:r>
      <w:r>
        <w:rPr>
          <w:rFonts w:hint="eastAsia"/>
        </w:rPr>
        <w:t>商机量：</w:t>
      </w:r>
      <w:r w:rsidRPr="00C3643B">
        <w:rPr>
          <w:rFonts w:hint="eastAsia"/>
        </w:rPr>
        <w:t>员工</w:t>
      </w:r>
      <w:r>
        <w:rPr>
          <w:rFonts w:hint="eastAsia"/>
        </w:rPr>
        <w:t>在易</w:t>
      </w:r>
      <w:proofErr w:type="gramStart"/>
      <w:r>
        <w:rPr>
          <w:rFonts w:hint="eastAsia"/>
        </w:rPr>
        <w:t>销系统</w:t>
      </w:r>
      <w:proofErr w:type="gramEnd"/>
      <w:r>
        <w:rPr>
          <w:rFonts w:hint="eastAsia"/>
        </w:rPr>
        <w:t>中</w:t>
      </w:r>
      <w:r w:rsidRPr="00C3643B">
        <w:rPr>
          <w:rFonts w:hint="eastAsia"/>
        </w:rPr>
        <w:t>录入</w:t>
      </w:r>
      <w:r>
        <w:rPr>
          <w:rFonts w:hint="eastAsia"/>
        </w:rPr>
        <w:t>的所有完整准确</w:t>
      </w:r>
      <w:r w:rsidRPr="00C3643B">
        <w:t>HRG</w:t>
      </w:r>
      <w:r>
        <w:rPr>
          <w:rFonts w:hint="eastAsia"/>
        </w:rPr>
        <w:t>客户商机信息</w:t>
      </w:r>
      <w:r w:rsidRPr="00C3643B">
        <w:rPr>
          <w:rFonts w:hint="eastAsia"/>
        </w:rPr>
        <w:t>数量，包括直销、渠道等商机</w:t>
      </w:r>
      <w:r>
        <w:rPr>
          <w:rFonts w:hint="eastAsia"/>
        </w:rPr>
        <w:t>。</w:t>
      </w:r>
    </w:p>
    <w:p w:rsidR="00C3643B" w:rsidRDefault="00C3643B" w:rsidP="00C3643B">
      <w:r>
        <w:rPr>
          <w:rFonts w:hint="eastAsia"/>
        </w:rPr>
        <w:t>1</w:t>
      </w:r>
      <w:r>
        <w:t xml:space="preserve">0. </w:t>
      </w:r>
      <w:r>
        <w:rPr>
          <w:rFonts w:hint="eastAsia"/>
        </w:rPr>
        <w:t>接听量：</w:t>
      </w:r>
      <w:r>
        <w:rPr>
          <w:rFonts w:hint="eastAsia"/>
        </w:rPr>
        <w:t>在统计周期内员工每通大于0秒的电话接听量</w:t>
      </w:r>
      <w:r>
        <w:rPr>
          <w:rFonts w:hint="eastAsia"/>
        </w:rPr>
        <w:t>。</w:t>
      </w:r>
    </w:p>
    <w:p w:rsidR="00C3643B" w:rsidRDefault="00C3643B" w:rsidP="00C3643B">
      <w:r>
        <w:rPr>
          <w:rFonts w:hint="eastAsia"/>
        </w:rPr>
        <w:t>1</w:t>
      </w:r>
      <w:r>
        <w:t xml:space="preserve">1. </w:t>
      </w:r>
      <w:r>
        <w:rPr>
          <w:rFonts w:hint="eastAsia"/>
        </w:rPr>
        <w:t>接起率：</w:t>
      </w:r>
      <w:r w:rsidRPr="00C3643B">
        <w:rPr>
          <w:rFonts w:hint="eastAsia"/>
        </w:rPr>
        <w:t>电话接起率：当月员工电话接起总量/当月部门人均排队量*</w:t>
      </w:r>
      <w:r w:rsidRPr="00C3643B">
        <w:t>100</w:t>
      </w:r>
      <w:r w:rsidRPr="00C3643B">
        <w:rPr>
          <w:rFonts w:hint="eastAsia"/>
        </w:rPr>
        <w:t>%</w:t>
      </w:r>
      <w:r>
        <w:rPr>
          <w:rFonts w:hint="eastAsia"/>
        </w:rPr>
        <w:t>。</w:t>
      </w:r>
    </w:p>
    <w:p w:rsidR="00C3643B" w:rsidRDefault="00C3643B" w:rsidP="00C3643B">
      <w:r>
        <w:t>12. 7</w:t>
      </w:r>
      <w:r>
        <w:rPr>
          <w:rFonts w:hint="eastAsia"/>
        </w:rPr>
        <w:t>天首次接通率：</w:t>
      </w:r>
      <w:r w:rsidRPr="00C3643B">
        <w:rPr>
          <w:rFonts w:hint="eastAsia"/>
        </w:rPr>
        <w:t>服务满7天的接通会员客户数/服务满7天的会员客户数</w:t>
      </w:r>
      <w:r>
        <w:rPr>
          <w:rFonts w:hint="eastAsia"/>
        </w:rPr>
        <w:t>。</w:t>
      </w:r>
    </w:p>
    <w:p w:rsidR="00C3643B" w:rsidRPr="00C3643B" w:rsidRDefault="00C3643B" w:rsidP="00C3643B">
      <w:r>
        <w:rPr>
          <w:rFonts w:hint="eastAsia"/>
        </w:rPr>
        <w:t>1</w:t>
      </w:r>
      <w:r>
        <w:t xml:space="preserve">3. </w:t>
      </w:r>
      <w:proofErr w:type="gramStart"/>
      <w:r w:rsidRPr="00C3643B">
        <w:rPr>
          <w:rFonts w:hint="eastAsia"/>
        </w:rPr>
        <w:t>企业微信绑定</w:t>
      </w:r>
      <w:proofErr w:type="gramEnd"/>
      <w:r w:rsidRPr="00C3643B">
        <w:rPr>
          <w:rFonts w:hint="eastAsia"/>
        </w:rPr>
        <w:t>率</w:t>
      </w:r>
      <w:r>
        <w:rPr>
          <w:rFonts w:hint="eastAsia"/>
        </w:rPr>
        <w:t>：</w:t>
      </w:r>
      <w:proofErr w:type="gramStart"/>
      <w:r w:rsidRPr="00C3643B">
        <w:rPr>
          <w:rFonts w:hint="eastAsia"/>
        </w:rPr>
        <w:t>企业微信绑定</w:t>
      </w:r>
      <w:proofErr w:type="gramEnd"/>
      <w:r w:rsidRPr="00C3643B">
        <w:rPr>
          <w:rFonts w:hint="eastAsia"/>
        </w:rPr>
        <w:t>率：服务满7天且第7天绑定</w:t>
      </w:r>
      <w:proofErr w:type="gramStart"/>
      <w:r w:rsidRPr="00C3643B">
        <w:rPr>
          <w:rFonts w:hint="eastAsia"/>
        </w:rPr>
        <w:t>企业微信的</w:t>
      </w:r>
      <w:proofErr w:type="gramEnd"/>
      <w:r w:rsidRPr="00C3643B">
        <w:rPr>
          <w:rFonts w:hint="eastAsia"/>
        </w:rPr>
        <w:t>会员客户数/服务满7天的接通会员客户数。</w:t>
      </w:r>
    </w:p>
    <w:p w:rsidR="00C3643B" w:rsidRPr="00C3643B" w:rsidRDefault="00C3643B" w:rsidP="00C3643B">
      <w:r>
        <w:rPr>
          <w:rFonts w:hint="eastAsia"/>
        </w:rPr>
        <w:t>1</w:t>
      </w:r>
      <w:r>
        <w:t xml:space="preserve">4. </w:t>
      </w:r>
      <w:r w:rsidRPr="00C3643B">
        <w:rPr>
          <w:rFonts w:hint="eastAsia"/>
        </w:rPr>
        <w:t>客户档案完善率：服务满7天且第7天完成客户档案填充的会员客户数/服务满7天的接通会员客户数。</w:t>
      </w:r>
    </w:p>
    <w:p w:rsidR="00C3643B" w:rsidRPr="00C3643B" w:rsidRDefault="00C3643B" w:rsidP="00C3643B">
      <w:r>
        <w:rPr>
          <w:rFonts w:hint="eastAsia"/>
        </w:rPr>
        <w:t>1</w:t>
      </w:r>
      <w:r>
        <w:t xml:space="preserve">5. </w:t>
      </w:r>
      <w:r w:rsidRPr="00C3643B">
        <w:rPr>
          <w:rFonts w:hint="eastAsia"/>
        </w:rPr>
        <w:t>行业标签维护率：服务满7天且第7天完成行业标签的会员客户数/服务满7天的接通会员客户数。</w:t>
      </w:r>
    </w:p>
    <w:p w:rsidR="00C3643B" w:rsidRDefault="00C3643B" w:rsidP="00C3643B">
      <w:r w:rsidRPr="00C3643B">
        <w:rPr>
          <w:rFonts w:hint="eastAsia"/>
        </w:rPr>
        <w:t>1</w:t>
      </w:r>
      <w:r w:rsidRPr="00C3643B">
        <w:t xml:space="preserve">6. </w:t>
      </w:r>
      <w:r w:rsidRPr="00C3643B">
        <w:rPr>
          <w:rFonts w:hint="eastAsia"/>
        </w:rPr>
        <w:t>有效提交认证客户数：</w:t>
      </w:r>
      <w:r w:rsidRPr="00C3643B">
        <w:rPr>
          <w:rFonts w:hint="eastAsia"/>
        </w:rPr>
        <w:t>客户或绑定客服在提交客户企业营业执照认证申请前3</w:t>
      </w:r>
      <w:r w:rsidRPr="00C3643B">
        <w:t>0</w:t>
      </w:r>
      <w:r w:rsidRPr="00C3643B">
        <w:rPr>
          <w:rFonts w:hint="eastAsia"/>
        </w:rPr>
        <w:t>天内，客户被绑定客</w:t>
      </w:r>
      <w:proofErr w:type="gramStart"/>
      <w:r w:rsidRPr="00C3643B">
        <w:rPr>
          <w:rFonts w:hint="eastAsia"/>
        </w:rPr>
        <w:t>服成功</w:t>
      </w:r>
      <w:proofErr w:type="gramEnd"/>
      <w:r w:rsidRPr="00C3643B">
        <w:rPr>
          <w:rFonts w:hint="eastAsia"/>
        </w:rPr>
        <w:t>外呼（单次通话时长大于0秒）则计为有效提交。</w:t>
      </w:r>
    </w:p>
    <w:p w:rsidR="00C3643B" w:rsidRDefault="00C3643B" w:rsidP="00C3643B">
      <w:r>
        <w:rPr>
          <w:rFonts w:hint="eastAsia"/>
        </w:rPr>
        <w:t>1</w:t>
      </w:r>
      <w:r>
        <w:t xml:space="preserve">7. </w:t>
      </w:r>
      <w:r>
        <w:rPr>
          <w:rFonts w:hint="eastAsia"/>
        </w:rPr>
        <w:t>认证通过客户数：</w:t>
      </w:r>
      <w:r w:rsidRPr="00C3643B">
        <w:rPr>
          <w:rFonts w:hint="eastAsia"/>
        </w:rPr>
        <w:t>当月提交企业营业执照认证的客户中，认证通过的客户数</w:t>
      </w:r>
      <w:r>
        <w:rPr>
          <w:rFonts w:hint="eastAsia"/>
        </w:rPr>
        <w:t>。</w:t>
      </w:r>
    </w:p>
    <w:p w:rsidR="00C3643B" w:rsidRDefault="00C3643B" w:rsidP="00C3643B">
      <w:r>
        <w:rPr>
          <w:rFonts w:hint="eastAsia"/>
        </w:rPr>
        <w:t>1</w:t>
      </w:r>
      <w:r>
        <w:t xml:space="preserve">8. </w:t>
      </w:r>
      <w:r>
        <w:rPr>
          <w:rFonts w:hint="eastAsia"/>
        </w:rPr>
        <w:t>购买业绩：</w:t>
      </w:r>
      <w:r w:rsidRPr="00C3643B">
        <w:rPr>
          <w:rFonts w:hint="eastAsia"/>
        </w:rPr>
        <w:t>客服绑定的客户当月在站内通过花费推广币或现金直接购买的增值类等产品所产生的业绩</w:t>
      </w:r>
      <w:r>
        <w:rPr>
          <w:rFonts w:hint="eastAsia"/>
        </w:rPr>
        <w:t>。</w:t>
      </w:r>
    </w:p>
    <w:p w:rsidR="00C3643B" w:rsidRDefault="00C3643B" w:rsidP="00C3643B">
      <w:r>
        <w:rPr>
          <w:rFonts w:hint="eastAsia"/>
        </w:rPr>
        <w:t>1</w:t>
      </w:r>
      <w:r>
        <w:t xml:space="preserve">9. </w:t>
      </w:r>
      <w:r>
        <w:rPr>
          <w:rFonts w:hint="eastAsia"/>
        </w:rPr>
        <w:t>有效购买业绩：</w:t>
      </w:r>
      <w:r w:rsidRPr="00C3643B">
        <w:rPr>
          <w:rFonts w:hint="eastAsia"/>
        </w:rPr>
        <w:t>客服绑定的客户在当月有效（单次</w:t>
      </w:r>
      <w:r w:rsidRPr="00C3643B">
        <w:t>通话时长大于30秒</w:t>
      </w:r>
      <w:r w:rsidRPr="00C3643B">
        <w:rPr>
          <w:rFonts w:hint="eastAsia"/>
        </w:rPr>
        <w:t>）</w:t>
      </w:r>
      <w:r w:rsidRPr="00C3643B">
        <w:t>外</w:t>
      </w:r>
      <w:r w:rsidRPr="00C3643B">
        <w:rPr>
          <w:rFonts w:hint="eastAsia"/>
        </w:rPr>
        <w:t>呼后在站内通过花费推广币或现金直接购买的增值类等产品所产生的业绩</w:t>
      </w:r>
      <w:r>
        <w:rPr>
          <w:rFonts w:hint="eastAsia"/>
        </w:rPr>
        <w:t>。</w:t>
      </w:r>
    </w:p>
    <w:p w:rsidR="00C3643B" w:rsidRPr="00C3643B" w:rsidRDefault="007F144B" w:rsidP="00C3643B">
      <w:pPr>
        <w:rPr>
          <w:rFonts w:hint="eastAsia"/>
        </w:rPr>
      </w:pPr>
      <w:r>
        <w:rPr>
          <w:rFonts w:hint="eastAsia"/>
        </w:rPr>
        <w:t>2</w:t>
      </w:r>
      <w:r>
        <w:t xml:space="preserve">0. </w:t>
      </w:r>
      <w:r>
        <w:rPr>
          <w:rFonts w:hint="eastAsia"/>
        </w:rPr>
        <w:t>接通电话量：</w:t>
      </w:r>
      <w:r w:rsidRPr="007F144B">
        <w:rPr>
          <w:rFonts w:hint="eastAsia"/>
        </w:rPr>
        <w:t>在自然月内单次通话时长大于0秒的所有外呼接通电话次数总和</w:t>
      </w:r>
      <w:bookmarkStart w:id="2" w:name="_GoBack"/>
      <w:bookmarkEnd w:id="2"/>
    </w:p>
    <w:sectPr w:rsidR="00C3643B" w:rsidRPr="00C364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Times New Roman (标题 CS)">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D24DC"/>
    <w:multiLevelType w:val="multilevel"/>
    <w:tmpl w:val="9E12A322"/>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567" w:hanging="567"/>
      </w:pPr>
      <w:rPr>
        <w:rFonts w:hint="eastAsia"/>
      </w:rPr>
    </w:lvl>
    <w:lvl w:ilvl="2">
      <w:start w:val="1"/>
      <w:numFmt w:val="decimal"/>
      <w:pStyle w:val="3"/>
      <w:isLgl/>
      <w:suff w:val="space"/>
      <w:lvlText w:val="%1.%2.%3"/>
      <w:lvlJc w:val="left"/>
      <w:pPr>
        <w:ind w:left="709" w:hanging="709"/>
      </w:pPr>
      <w:rPr>
        <w:rFonts w:hint="eastAsia"/>
      </w:rPr>
    </w:lvl>
    <w:lvl w:ilvl="3">
      <w:start w:val="1"/>
      <w:numFmt w:val="decimal"/>
      <w:pStyle w:val="4"/>
      <w:isLgl/>
      <w:suff w:val="space"/>
      <w:lvlText w:val="%1.%2.%3.%4"/>
      <w:lvlJc w:val="left"/>
      <w:pPr>
        <w:ind w:left="851" w:hanging="851"/>
      </w:pPr>
      <w:rPr>
        <w:rFonts w:hint="eastAsia"/>
      </w:rPr>
    </w:lvl>
    <w:lvl w:ilvl="4">
      <w:start w:val="1"/>
      <w:numFmt w:val="decimal"/>
      <w:pStyle w:val="5"/>
      <w:isLgl/>
      <w:suff w:val="space"/>
      <w:lvlText w:val="%1.%2.%3.%4.%5"/>
      <w:lvlJc w:val="left"/>
      <w:pPr>
        <w:ind w:left="992" w:hanging="992"/>
      </w:pPr>
      <w:rPr>
        <w:rFonts w:hint="eastAsia"/>
      </w:rPr>
    </w:lvl>
    <w:lvl w:ilvl="5">
      <w:start w:val="1"/>
      <w:numFmt w:val="decimal"/>
      <w:isLgl/>
      <w:suff w:val="space"/>
      <w:lvlText w:val="%1.%2.%3.%4.%5.%6."/>
      <w:lvlJc w:val="left"/>
      <w:pPr>
        <w:ind w:left="1134" w:hanging="1134"/>
      </w:pPr>
      <w:rPr>
        <w:rFonts w:ascii="仿宋" w:eastAsia="仿宋" w:hAnsi="仿宋"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7C0B7372"/>
    <w:multiLevelType w:val="hybridMultilevel"/>
    <w:tmpl w:val="657E1086"/>
    <w:lvl w:ilvl="0" w:tplc="05667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1A"/>
    <w:rsid w:val="000D1E1A"/>
    <w:rsid w:val="00330D01"/>
    <w:rsid w:val="004B3D25"/>
    <w:rsid w:val="007F144B"/>
    <w:rsid w:val="00C3643B"/>
    <w:rsid w:val="00D87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0E16"/>
  <w15:chartTrackingRefBased/>
  <w15:docId w15:val="{43BB7E0A-FE24-479C-8D2B-BE1B498E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3643B"/>
    <w:pPr>
      <w:numPr>
        <w:numId w:val="1"/>
      </w:numPr>
      <w:kinsoku w:val="0"/>
      <w:autoSpaceDE w:val="0"/>
      <w:autoSpaceDN w:val="0"/>
      <w:adjustRightInd w:val="0"/>
      <w:snapToGrid w:val="0"/>
      <w:spacing w:before="120" w:line="360" w:lineRule="auto"/>
      <w:jc w:val="left"/>
      <w:textAlignment w:val="baseline"/>
      <w:outlineLvl w:val="0"/>
    </w:pPr>
    <w:rPr>
      <w:rFonts w:ascii="仿宋" w:eastAsia="华文中宋" w:hAnsi="仿宋" w:cs="Arial"/>
      <w:b/>
      <w:bCs/>
      <w:snapToGrid w:val="0"/>
      <w:color w:val="000000"/>
      <w:kern w:val="44"/>
      <w:sz w:val="36"/>
      <w:szCs w:val="44"/>
    </w:rPr>
  </w:style>
  <w:style w:type="paragraph" w:styleId="2">
    <w:name w:val="heading 2"/>
    <w:basedOn w:val="a"/>
    <w:next w:val="a"/>
    <w:link w:val="20"/>
    <w:autoRedefine/>
    <w:uiPriority w:val="9"/>
    <w:unhideWhenUsed/>
    <w:qFormat/>
    <w:rsid w:val="00C3643B"/>
    <w:pPr>
      <w:numPr>
        <w:ilvl w:val="1"/>
        <w:numId w:val="1"/>
      </w:numPr>
      <w:adjustRightInd w:val="0"/>
      <w:snapToGrid w:val="0"/>
      <w:spacing w:before="120" w:line="360" w:lineRule="auto"/>
      <w:outlineLvl w:val="1"/>
    </w:pPr>
    <w:rPr>
      <w:rFonts w:ascii="仿宋" w:eastAsia="仿宋" w:hAnsi="仿宋" w:cs="Times New Roman (标题 CS)"/>
      <w:b/>
      <w:bCs/>
      <w:color w:val="000000" w:themeColor="text1"/>
      <w:kern w:val="0"/>
      <w:sz w:val="32"/>
      <w:szCs w:val="32"/>
    </w:rPr>
  </w:style>
  <w:style w:type="paragraph" w:styleId="3">
    <w:name w:val="heading 3"/>
    <w:basedOn w:val="a"/>
    <w:next w:val="a"/>
    <w:link w:val="30"/>
    <w:uiPriority w:val="9"/>
    <w:unhideWhenUsed/>
    <w:qFormat/>
    <w:rsid w:val="00C3643B"/>
    <w:pPr>
      <w:numPr>
        <w:ilvl w:val="2"/>
        <w:numId w:val="1"/>
      </w:numPr>
      <w:kinsoku w:val="0"/>
      <w:autoSpaceDE w:val="0"/>
      <w:autoSpaceDN w:val="0"/>
      <w:adjustRightInd w:val="0"/>
      <w:snapToGrid w:val="0"/>
      <w:spacing w:before="120" w:line="360" w:lineRule="auto"/>
      <w:textAlignment w:val="baseline"/>
      <w:outlineLvl w:val="2"/>
    </w:pPr>
    <w:rPr>
      <w:rFonts w:ascii="仿宋" w:eastAsia="仿宋" w:hAnsi="仿宋" w:cs="Arial"/>
      <w:b/>
      <w:bCs/>
      <w:snapToGrid w:val="0"/>
      <w:color w:val="000000" w:themeColor="text1"/>
      <w:kern w:val="0"/>
      <w:sz w:val="30"/>
      <w:szCs w:val="30"/>
    </w:rPr>
  </w:style>
  <w:style w:type="paragraph" w:styleId="4">
    <w:name w:val="heading 4"/>
    <w:basedOn w:val="a"/>
    <w:next w:val="a"/>
    <w:link w:val="40"/>
    <w:uiPriority w:val="9"/>
    <w:semiHidden/>
    <w:unhideWhenUsed/>
    <w:qFormat/>
    <w:rsid w:val="00C3643B"/>
    <w:pPr>
      <w:numPr>
        <w:ilvl w:val="3"/>
        <w:numId w:val="1"/>
      </w:numPr>
      <w:kinsoku w:val="0"/>
      <w:autoSpaceDE w:val="0"/>
      <w:autoSpaceDN w:val="0"/>
      <w:adjustRightInd w:val="0"/>
      <w:snapToGrid w:val="0"/>
      <w:spacing w:before="120" w:line="360" w:lineRule="auto"/>
      <w:jc w:val="left"/>
      <w:textAlignment w:val="baseline"/>
      <w:outlineLvl w:val="3"/>
    </w:pPr>
    <w:rPr>
      <w:rFonts w:ascii="仿宋" w:eastAsia="仿宋" w:hAnsi="仿宋" w:cs="Times New Roman (标题 CS)"/>
      <w:b/>
      <w:bCs/>
      <w:snapToGrid w:val="0"/>
      <w:color w:val="000000" w:themeColor="text1"/>
      <w:kern w:val="0"/>
      <w:sz w:val="28"/>
      <w:szCs w:val="28"/>
    </w:rPr>
  </w:style>
  <w:style w:type="paragraph" w:styleId="5">
    <w:name w:val="heading 5"/>
    <w:basedOn w:val="a"/>
    <w:next w:val="a"/>
    <w:link w:val="50"/>
    <w:uiPriority w:val="9"/>
    <w:unhideWhenUsed/>
    <w:qFormat/>
    <w:rsid w:val="00C3643B"/>
    <w:pPr>
      <w:widowControl/>
      <w:numPr>
        <w:ilvl w:val="4"/>
        <w:numId w:val="1"/>
      </w:numPr>
      <w:kinsoku w:val="0"/>
      <w:autoSpaceDE w:val="0"/>
      <w:autoSpaceDN w:val="0"/>
      <w:adjustRightInd w:val="0"/>
      <w:snapToGrid w:val="0"/>
      <w:spacing w:before="120" w:after="120"/>
      <w:jc w:val="left"/>
      <w:textAlignment w:val="baseline"/>
      <w:outlineLvl w:val="4"/>
    </w:pPr>
    <w:rPr>
      <w:rFonts w:ascii="仿宋" w:eastAsia="仿宋" w:hAnsi="仿宋" w:cs="Arial"/>
      <w:b/>
      <w:bCs/>
      <w:snapToGrid w:val="0"/>
      <w:color w:val="000000" w:themeColor="text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643B"/>
    <w:rPr>
      <w:rFonts w:ascii="仿宋" w:eastAsia="华文中宋" w:hAnsi="仿宋" w:cs="Arial"/>
      <w:b/>
      <w:bCs/>
      <w:snapToGrid w:val="0"/>
      <w:color w:val="000000"/>
      <w:kern w:val="44"/>
      <w:sz w:val="36"/>
      <w:szCs w:val="44"/>
    </w:rPr>
  </w:style>
  <w:style w:type="character" w:customStyle="1" w:styleId="20">
    <w:name w:val="标题 2 字符"/>
    <w:basedOn w:val="a0"/>
    <w:link w:val="2"/>
    <w:uiPriority w:val="9"/>
    <w:qFormat/>
    <w:rsid w:val="00C3643B"/>
    <w:rPr>
      <w:rFonts w:ascii="仿宋" w:eastAsia="仿宋" w:hAnsi="仿宋" w:cs="Times New Roman (标题 CS)"/>
      <w:b/>
      <w:bCs/>
      <w:color w:val="000000" w:themeColor="text1"/>
      <w:kern w:val="0"/>
      <w:sz w:val="32"/>
      <w:szCs w:val="32"/>
    </w:rPr>
  </w:style>
  <w:style w:type="character" w:customStyle="1" w:styleId="30">
    <w:name w:val="标题 3 字符"/>
    <w:basedOn w:val="a0"/>
    <w:link w:val="3"/>
    <w:uiPriority w:val="9"/>
    <w:rsid w:val="00C3643B"/>
    <w:rPr>
      <w:rFonts w:ascii="仿宋" w:eastAsia="仿宋" w:hAnsi="仿宋" w:cs="Arial"/>
      <w:b/>
      <w:bCs/>
      <w:snapToGrid w:val="0"/>
      <w:color w:val="000000" w:themeColor="text1"/>
      <w:kern w:val="0"/>
      <w:sz w:val="30"/>
      <w:szCs w:val="30"/>
    </w:rPr>
  </w:style>
  <w:style w:type="character" w:customStyle="1" w:styleId="40">
    <w:name w:val="标题 4 字符"/>
    <w:basedOn w:val="a0"/>
    <w:link w:val="4"/>
    <w:uiPriority w:val="9"/>
    <w:semiHidden/>
    <w:rsid w:val="00C3643B"/>
    <w:rPr>
      <w:rFonts w:ascii="仿宋" w:eastAsia="仿宋" w:hAnsi="仿宋" w:cs="Times New Roman (标题 CS)"/>
      <w:b/>
      <w:bCs/>
      <w:snapToGrid w:val="0"/>
      <w:color w:val="000000" w:themeColor="text1"/>
      <w:kern w:val="0"/>
      <w:sz w:val="28"/>
      <w:szCs w:val="28"/>
    </w:rPr>
  </w:style>
  <w:style w:type="character" w:customStyle="1" w:styleId="50">
    <w:name w:val="标题 5 字符"/>
    <w:basedOn w:val="a0"/>
    <w:link w:val="5"/>
    <w:uiPriority w:val="9"/>
    <w:rsid w:val="00C3643B"/>
    <w:rPr>
      <w:rFonts w:ascii="仿宋" w:eastAsia="仿宋" w:hAnsi="仿宋" w:cs="Arial"/>
      <w:b/>
      <w:bCs/>
      <w:snapToGrid w:val="0"/>
      <w:color w:val="000000" w:themeColor="text1"/>
      <w:kern w:val="0"/>
      <w:sz w:val="28"/>
      <w:szCs w:val="28"/>
    </w:rPr>
  </w:style>
  <w:style w:type="paragraph" w:styleId="a3">
    <w:name w:val="List Paragraph"/>
    <w:basedOn w:val="a"/>
    <w:uiPriority w:val="34"/>
    <w:qFormat/>
    <w:rsid w:val="00C3643B"/>
    <w:pPr>
      <w:ind w:firstLineChars="200" w:firstLine="420"/>
    </w:pPr>
  </w:style>
  <w:style w:type="paragraph" w:customStyle="1" w:styleId="a4">
    <w:name w:val="正文（用）"/>
    <w:basedOn w:val="a"/>
    <w:link w:val="a5"/>
    <w:qFormat/>
    <w:rsid w:val="00C3643B"/>
    <w:pPr>
      <w:widowControl/>
      <w:autoSpaceDE w:val="0"/>
      <w:autoSpaceDN w:val="0"/>
      <w:adjustRightInd w:val="0"/>
      <w:snapToGrid w:val="0"/>
      <w:spacing w:afterLines="50" w:after="190" w:line="360" w:lineRule="auto"/>
      <w:ind w:firstLineChars="200" w:firstLine="560"/>
      <w:jc w:val="left"/>
      <w:textAlignment w:val="baseline"/>
    </w:pPr>
    <w:rPr>
      <w:rFonts w:ascii="Times New Roman" w:eastAsia="仿宋" w:hAnsi="Times New Roman" w:cs="微软雅黑"/>
      <w:snapToGrid w:val="0"/>
      <w:color w:val="000000" w:themeColor="text1"/>
      <w:kern w:val="0"/>
      <w:sz w:val="28"/>
      <w:szCs w:val="21"/>
    </w:rPr>
  </w:style>
  <w:style w:type="character" w:customStyle="1" w:styleId="a5">
    <w:name w:val="正文（用） 字符"/>
    <w:basedOn w:val="a0"/>
    <w:link w:val="a4"/>
    <w:rsid w:val="00C3643B"/>
    <w:rPr>
      <w:rFonts w:ascii="Times New Roman" w:eastAsia="仿宋" w:hAnsi="Times New Roman" w:cs="微软雅黑"/>
      <w:snapToGrid w:val="0"/>
      <w:color w:val="000000" w:themeColor="text1"/>
      <w:kern w:val="0"/>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wangchunyu05</dc:creator>
  <cp:keywords/>
  <dc:description/>
  <cp:lastModifiedBy>wangchunyu05</cp:lastModifiedBy>
  <cp:revision>4</cp:revision>
  <dcterms:created xsi:type="dcterms:W3CDTF">2024-07-24T00:10:00Z</dcterms:created>
  <dcterms:modified xsi:type="dcterms:W3CDTF">2024-07-24T01:23:00Z</dcterms:modified>
</cp:coreProperties>
</file>