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40" w:rsidRPr="009E61D8" w:rsidRDefault="00D25626" w:rsidP="00E24540">
      <w:pPr>
        <w:autoSpaceDE w:val="0"/>
        <w:autoSpaceDN w:val="0"/>
        <w:adjustRightInd w:val="0"/>
        <w:rPr>
          <w:rFonts w:ascii="KINGSFONT" w:hAnsi="KINGSFONT" w:cs="Arial"/>
          <w:b/>
          <w:bCs/>
          <w:sz w:val="72"/>
          <w:szCs w:val="72"/>
        </w:rPr>
      </w:pPr>
      <w:r w:rsidRPr="009E61D8">
        <w:rPr>
          <w:rFonts w:ascii="KINGSFONT" w:hAnsi="KINGSFONT" w:cs="Arial"/>
          <w:b/>
          <w:bCs/>
          <w:sz w:val="96"/>
          <w:szCs w:val="96"/>
        </w:rPr>
        <w:t></w:t>
      </w:r>
      <w:r w:rsidRPr="009E61D8">
        <w:rPr>
          <w:rFonts w:ascii="KINGSFONT" w:hAnsi="KINGSFONT" w:cs="Arial"/>
          <w:b/>
          <w:bCs/>
          <w:sz w:val="96"/>
          <w:szCs w:val="96"/>
        </w:rPr>
        <w:t></w:t>
      </w:r>
      <w:r w:rsidRPr="009E61D8">
        <w:rPr>
          <w:rFonts w:ascii="KINGSFONT" w:hAnsi="KINGSFONT" w:cs="Arial"/>
          <w:b/>
          <w:bCs/>
          <w:sz w:val="96"/>
          <w:szCs w:val="96"/>
        </w:rPr>
        <w:t></w:t>
      </w:r>
      <w:r w:rsidRPr="009E61D8">
        <w:rPr>
          <w:rFonts w:ascii="KINGSFONT" w:hAnsi="KINGSFONT" w:cs="Arial"/>
          <w:b/>
          <w:bCs/>
          <w:sz w:val="96"/>
          <w:szCs w:val="96"/>
        </w:rPr>
        <w:t></w:t>
      </w:r>
      <w:r w:rsidRPr="009E61D8">
        <w:rPr>
          <w:rFonts w:ascii="KINGSFONT" w:hAnsi="KINGSFONT" w:cs="Arial"/>
          <w:b/>
          <w:bCs/>
          <w:sz w:val="96"/>
          <w:szCs w:val="96"/>
        </w:rPr>
        <w:t></w:t>
      </w:r>
      <w:r w:rsidRPr="009E61D8">
        <w:rPr>
          <w:rFonts w:ascii="KINGSFONT" w:hAnsi="KINGSFONT" w:cs="Arial"/>
          <w:b/>
          <w:bCs/>
          <w:sz w:val="96"/>
          <w:szCs w:val="96"/>
        </w:rPr>
        <w:t></w:t>
      </w:r>
      <w:r w:rsidRPr="009E61D8">
        <w:rPr>
          <w:rFonts w:ascii="KINGSFONT" w:hAnsi="KINGSFONT" w:cs="Arial"/>
          <w:b/>
          <w:bCs/>
          <w:sz w:val="96"/>
          <w:szCs w:val="96"/>
        </w:rPr>
        <w:t></w:t>
      </w:r>
      <w:r w:rsidR="009E61D8" w:rsidRPr="009E61D8">
        <w:rPr>
          <w:rFonts w:ascii="KINGSFONT" w:hAnsi="KINGSFONT" w:cs="Arial"/>
          <w:b/>
          <w:bCs/>
          <w:sz w:val="96"/>
          <w:szCs w:val="96"/>
        </w:rPr>
        <w:t></w:t>
      </w:r>
      <w:r w:rsidRPr="009E61D8">
        <w:rPr>
          <w:rFonts w:ascii="KINGSFONT" w:hAnsi="KINGSFONT" w:cs="Arial"/>
          <w:b/>
          <w:bCs/>
          <w:sz w:val="72"/>
          <w:szCs w:val="72"/>
        </w:rPr>
        <w:t></w:t>
      </w:r>
    </w:p>
    <w:p w:rsidR="00C035C8" w:rsidRDefault="00C035C8" w:rsidP="00E24540">
      <w:pPr>
        <w:autoSpaceDE w:val="0"/>
        <w:autoSpaceDN w:val="0"/>
        <w:adjustRightInd w:val="0"/>
        <w:rPr>
          <w:rFonts w:ascii="Gentium Basic" w:hAnsi="Gentium Basic" w:cstheme="minorHAnsi"/>
          <w:sz w:val="24"/>
          <w:szCs w:val="24"/>
        </w:rPr>
      </w:pP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theme="minorHAnsi"/>
          <w:sz w:val="24"/>
          <w:szCs w:val="24"/>
        </w:rPr>
      </w:pPr>
      <w:r w:rsidRPr="00E24540">
        <w:rPr>
          <w:rFonts w:ascii="Gentium Basic" w:hAnsi="Gentium Basic" w:cstheme="minorHAnsi"/>
          <w:sz w:val="24"/>
          <w:szCs w:val="24"/>
        </w:rPr>
        <w:t xml:space="preserve">A </w:t>
      </w:r>
      <w:r w:rsidRPr="00E24540">
        <w:rPr>
          <w:rFonts w:ascii="Gentium Basic" w:hAnsi="Gentium Basic" w:cstheme="minorHAnsi"/>
          <w:b/>
          <w:bCs/>
          <w:sz w:val="24"/>
          <w:szCs w:val="24"/>
        </w:rPr>
        <w:t xml:space="preserve">kenning </w:t>
      </w:r>
      <w:r w:rsidRPr="00E24540">
        <w:rPr>
          <w:rFonts w:ascii="Gentium Basic" w:hAnsi="Gentium Basic" w:cstheme="minorHAnsi"/>
          <w:sz w:val="24"/>
          <w:szCs w:val="24"/>
        </w:rPr>
        <w:t xml:space="preserve">is a literary device in which a poetic phrase substitutes for a noun. In the best kennings, one element of the phrase will create a striking, unexpected comparison. Often used in Anglo-Saxon poetry and especially in </w:t>
      </w:r>
      <w:r w:rsidRPr="00E24540">
        <w:rPr>
          <w:rFonts w:ascii="Gentium Basic" w:hAnsi="Gentium Basic" w:cstheme="minorHAnsi"/>
          <w:i/>
          <w:iCs/>
          <w:sz w:val="24"/>
          <w:szCs w:val="24"/>
        </w:rPr>
        <w:t>Beowulf</w:t>
      </w:r>
      <w:r w:rsidRPr="00E24540">
        <w:rPr>
          <w:rFonts w:ascii="Gentium Basic" w:hAnsi="Gentium Basic" w:cstheme="minorHAnsi"/>
          <w:sz w:val="24"/>
          <w:szCs w:val="24"/>
        </w:rPr>
        <w:t xml:space="preserve">, a kenning provides powerful imagery that would help the audience focus on the words of the </w:t>
      </w:r>
      <w:proofErr w:type="spellStart"/>
      <w:r w:rsidRPr="00E24540">
        <w:rPr>
          <w:rFonts w:ascii="Gentium Basic" w:hAnsi="Gentium Basic" w:cstheme="minorHAnsi"/>
          <w:i/>
          <w:iCs/>
          <w:sz w:val="24"/>
          <w:szCs w:val="24"/>
        </w:rPr>
        <w:t>scop</w:t>
      </w:r>
      <w:proofErr w:type="spellEnd"/>
      <w:r w:rsidRPr="00E24540">
        <w:rPr>
          <w:rFonts w:ascii="Gentium Basic" w:hAnsi="Gentium Basic" w:cstheme="minorHAnsi"/>
          <w:i/>
          <w:iCs/>
          <w:sz w:val="24"/>
          <w:szCs w:val="24"/>
        </w:rPr>
        <w:t xml:space="preserve"> </w:t>
      </w:r>
      <w:r w:rsidRPr="00E24540">
        <w:rPr>
          <w:rFonts w:ascii="Gentium Basic" w:hAnsi="Gentium Basic" w:cstheme="minorHAnsi"/>
          <w:sz w:val="24"/>
          <w:szCs w:val="24"/>
        </w:rPr>
        <w:t xml:space="preserve">or poet telling the story. A kenning also allows the </w:t>
      </w:r>
      <w:proofErr w:type="spellStart"/>
      <w:r w:rsidRPr="00E24540">
        <w:rPr>
          <w:rFonts w:ascii="Gentium Basic" w:hAnsi="Gentium Basic" w:cstheme="minorHAnsi"/>
          <w:i/>
          <w:iCs/>
          <w:sz w:val="24"/>
          <w:szCs w:val="24"/>
        </w:rPr>
        <w:t>scop</w:t>
      </w:r>
      <w:proofErr w:type="spellEnd"/>
      <w:r w:rsidRPr="00E24540">
        <w:rPr>
          <w:rFonts w:ascii="Gentium Basic" w:hAnsi="Gentium Basic" w:cstheme="minorHAnsi"/>
          <w:i/>
          <w:iCs/>
          <w:sz w:val="24"/>
          <w:szCs w:val="24"/>
        </w:rPr>
        <w:t xml:space="preserve"> </w:t>
      </w:r>
      <w:r w:rsidRPr="00E24540">
        <w:rPr>
          <w:rFonts w:ascii="Gentium Basic" w:hAnsi="Gentium Basic" w:cstheme="minorHAnsi"/>
          <w:sz w:val="24"/>
          <w:szCs w:val="24"/>
        </w:rPr>
        <w:t>some variety, so words don’t become overused. Finally, Anglo-Saxon poetry depended heavily on alliteration, and some kennings provided additional alliteration. Here are examples:</w:t>
      </w:r>
      <w:bookmarkStart w:id="0" w:name="_GoBack"/>
      <w:bookmarkEnd w:id="0"/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theme="minorHAnsi"/>
          <w:sz w:val="24"/>
          <w:szCs w:val="24"/>
        </w:rPr>
      </w:pP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-Italic"/>
          <w:i/>
          <w:iCs/>
          <w:sz w:val="24"/>
          <w:szCs w:val="24"/>
        </w:rPr>
        <w:sectPr w:rsidR="00E2454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lastRenderedPageBreak/>
        <w:t>sky-candle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</w:t>
      </w:r>
      <w:r w:rsidRPr="00E24540">
        <w:rPr>
          <w:rFonts w:ascii="Gentium Basic" w:hAnsi="Gentium Basic" w:cs="Gentium"/>
          <w:sz w:val="24"/>
          <w:szCs w:val="24"/>
        </w:rPr>
        <w:t>(the sun)</w:t>
      </w: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t>swan-road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</w:t>
      </w:r>
      <w:r w:rsidRPr="00E24540">
        <w:rPr>
          <w:rFonts w:ascii="Gentium Basic" w:hAnsi="Gentium Basic" w:cs="Gentium"/>
          <w:sz w:val="24"/>
          <w:szCs w:val="24"/>
        </w:rPr>
        <w:t>(the sea)</w:t>
      </w: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t>stout-hearted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</w:t>
      </w:r>
      <w:r w:rsidRPr="00E24540">
        <w:rPr>
          <w:rFonts w:ascii="Gentium Basic" w:hAnsi="Gentium Basic" w:cs="Gentium"/>
          <w:sz w:val="24"/>
          <w:szCs w:val="24"/>
        </w:rPr>
        <w:t>(brave)</w:t>
      </w: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t>battle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sweat </w:t>
      </w:r>
      <w:r w:rsidRPr="00E24540">
        <w:rPr>
          <w:rFonts w:ascii="Gentium Basic" w:hAnsi="Gentium Basic" w:cs="Gentium"/>
          <w:sz w:val="24"/>
          <w:szCs w:val="24"/>
        </w:rPr>
        <w:t>(blood)</w:t>
      </w: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t>light-of-battle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</w:t>
      </w:r>
      <w:r w:rsidRPr="00E24540">
        <w:rPr>
          <w:rFonts w:ascii="Gentium Basic" w:hAnsi="Gentium Basic" w:cs="Gentium"/>
          <w:sz w:val="24"/>
          <w:szCs w:val="24"/>
        </w:rPr>
        <w:t>(sword)</w:t>
      </w: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lastRenderedPageBreak/>
        <w:t>helmet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bearers </w:t>
      </w:r>
      <w:r w:rsidRPr="00E24540">
        <w:rPr>
          <w:rFonts w:ascii="Gentium Basic" w:hAnsi="Gentium Basic" w:cs="Gentium"/>
          <w:sz w:val="24"/>
          <w:szCs w:val="24"/>
        </w:rPr>
        <w:t>(warriors)</w:t>
      </w: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t>giver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of gold </w:t>
      </w:r>
      <w:r w:rsidRPr="00E24540">
        <w:rPr>
          <w:rFonts w:ascii="Gentium Basic" w:hAnsi="Gentium Basic" w:cs="Gentium"/>
          <w:sz w:val="24"/>
          <w:szCs w:val="24"/>
        </w:rPr>
        <w:t>(king)</w:t>
      </w: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t>earth-hall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</w:t>
      </w:r>
      <w:r w:rsidRPr="00E24540">
        <w:rPr>
          <w:rFonts w:ascii="Gentium Basic" w:hAnsi="Gentium Basic" w:cs="Gentium"/>
          <w:sz w:val="24"/>
          <w:szCs w:val="24"/>
        </w:rPr>
        <w:t>(burial mound, barrow)</w:t>
      </w: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 w:rsidRPr="00E24540">
        <w:rPr>
          <w:rFonts w:ascii="Gentium Basic" w:hAnsi="Gentium Basic" w:cs="Gentium-Italic"/>
          <w:i/>
          <w:iCs/>
          <w:sz w:val="24"/>
          <w:szCs w:val="24"/>
        </w:rPr>
        <w:t>dwelling</w:t>
      </w:r>
      <w:proofErr w:type="gramEnd"/>
      <w:r w:rsidRPr="00E24540">
        <w:rPr>
          <w:rFonts w:ascii="Gentium Basic" w:hAnsi="Gentium Basic" w:cs="Gentium-Italic"/>
          <w:i/>
          <w:iCs/>
          <w:sz w:val="24"/>
          <w:szCs w:val="24"/>
        </w:rPr>
        <w:t xml:space="preserve"> place </w:t>
      </w:r>
      <w:r w:rsidRPr="00E24540">
        <w:rPr>
          <w:rFonts w:ascii="Gentium Basic" w:hAnsi="Gentium Basic" w:cs="Gentium"/>
          <w:sz w:val="24"/>
          <w:szCs w:val="24"/>
        </w:rPr>
        <w:t>(home)</w:t>
      </w:r>
    </w:p>
    <w:p w:rsidR="0034290D" w:rsidRPr="00D732EF" w:rsidRDefault="00D732EF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proofErr w:type="gramStart"/>
      <w:r>
        <w:rPr>
          <w:rFonts w:ascii="Gentium Basic" w:hAnsi="Gentium Basic" w:cs="Gentium"/>
          <w:i/>
          <w:sz w:val="24"/>
          <w:szCs w:val="24"/>
        </w:rPr>
        <w:t>storm</w:t>
      </w:r>
      <w:proofErr w:type="gramEnd"/>
      <w:r>
        <w:rPr>
          <w:rFonts w:ascii="Gentium Basic" w:hAnsi="Gentium Basic" w:cs="Gentium"/>
          <w:i/>
          <w:sz w:val="24"/>
          <w:szCs w:val="24"/>
        </w:rPr>
        <w:t xml:space="preserve"> of swords</w:t>
      </w:r>
      <w:r>
        <w:rPr>
          <w:rFonts w:ascii="Gentium Basic" w:hAnsi="Gentium Basic" w:cs="Gentium"/>
          <w:sz w:val="24"/>
          <w:szCs w:val="24"/>
        </w:rPr>
        <w:t xml:space="preserve"> (battle)</w:t>
      </w: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  <w:sectPr w:rsidR="00E24540" w:rsidSect="00E245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E24540">
        <w:rPr>
          <w:rFonts w:ascii="Gentium Basic" w:hAnsi="Gentium Basic" w:cs="Gentium"/>
          <w:sz w:val="24"/>
          <w:szCs w:val="24"/>
        </w:rPr>
        <w:t>When we translate these kennings from Anglo-Saxon, they lose some of their poetic quality</w:t>
      </w:r>
      <w:r>
        <w:rPr>
          <w:rFonts w:ascii="Gentium Basic" w:hAnsi="Gentium Basic" w:cs="Gentium"/>
          <w:sz w:val="24"/>
          <w:szCs w:val="24"/>
        </w:rPr>
        <w:t xml:space="preserve"> because the sound changes</w:t>
      </w:r>
      <w:r w:rsidRPr="00E24540">
        <w:rPr>
          <w:rFonts w:ascii="Gentium Basic" w:hAnsi="Gentium Basic" w:cs="Gentium"/>
          <w:sz w:val="24"/>
          <w:szCs w:val="24"/>
        </w:rPr>
        <w:t>.</w:t>
      </w:r>
      <w:r w:rsidR="0034290D">
        <w:rPr>
          <w:rFonts w:ascii="Gentium Basic" w:hAnsi="Gentium Basic" w:cs="Gentium"/>
          <w:sz w:val="24"/>
          <w:szCs w:val="24"/>
        </w:rPr>
        <w:t xml:space="preserve"> For example, the alliteration may disappear.</w:t>
      </w:r>
      <w:r w:rsidRPr="00E24540">
        <w:rPr>
          <w:rFonts w:ascii="Gentium Basic" w:hAnsi="Gentium Basic" w:cs="Gentium"/>
          <w:sz w:val="24"/>
          <w:szCs w:val="24"/>
        </w:rPr>
        <w:t xml:space="preserve"> </w:t>
      </w: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>
        <w:rPr>
          <w:rFonts w:ascii="Gentium Basic" w:hAnsi="Gentium Basic" w:cs="Gentium"/>
          <w:sz w:val="24"/>
          <w:szCs w:val="24"/>
        </w:rPr>
        <w:t xml:space="preserve">Listed </w:t>
      </w:r>
      <w:r w:rsidRPr="00E24540">
        <w:rPr>
          <w:rFonts w:ascii="Gentium Basic" w:hAnsi="Gentium Basic" w:cs="Gentium"/>
          <w:sz w:val="24"/>
          <w:szCs w:val="24"/>
        </w:rPr>
        <w:t>below are some modern kennings. Can you fin</w:t>
      </w:r>
      <w:r>
        <w:rPr>
          <w:rFonts w:ascii="Gentium Basic" w:hAnsi="Gentium Basic" w:cs="Gentium"/>
          <w:sz w:val="24"/>
          <w:szCs w:val="24"/>
        </w:rPr>
        <w:t xml:space="preserve">d examples of striking imagery, alliteration, </w:t>
      </w:r>
      <w:r w:rsidRPr="00E24540">
        <w:rPr>
          <w:rFonts w:ascii="Gentium Basic" w:hAnsi="Gentium Basic" w:cs="Gentium"/>
          <w:sz w:val="24"/>
          <w:szCs w:val="24"/>
        </w:rPr>
        <w:t>consonance, rhyme, and assonance among them? Can you identify the concept each kenning</w:t>
      </w:r>
      <w:r>
        <w:rPr>
          <w:rFonts w:ascii="Gentium Basic" w:hAnsi="Gentium Basic" w:cs="Gentium"/>
          <w:sz w:val="24"/>
          <w:szCs w:val="24"/>
        </w:rPr>
        <w:t xml:space="preserve"> </w:t>
      </w:r>
      <w:r w:rsidRPr="00E24540">
        <w:rPr>
          <w:rFonts w:ascii="Gentium Basic" w:hAnsi="Gentium Basic" w:cs="Gentium"/>
          <w:sz w:val="24"/>
          <w:szCs w:val="24"/>
        </w:rPr>
        <w:t>represents?</w:t>
      </w: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  <w:sectPr w:rsidR="00E24540" w:rsidSect="00E245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lastRenderedPageBreak/>
        <w:t>gas guzzler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t>headhunter</w:t>
      </w:r>
    </w:p>
    <w:p w:rsidR="00E24540" w:rsidRPr="00543E64" w:rsidRDefault="00F4381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>
        <w:rPr>
          <w:rFonts w:ascii="Gentium Basic" w:hAnsi="Gentium Basic" w:cs="Gentium"/>
          <w:sz w:val="24"/>
          <w:szCs w:val="24"/>
        </w:rPr>
        <w:t>muffin top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t>rug rat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t>land line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lastRenderedPageBreak/>
        <w:t>eye candy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t>cancer stick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t>boob tube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t>couch potato</w:t>
      </w:r>
    </w:p>
    <w:p w:rsidR="00E24540" w:rsidRPr="00543E64" w:rsidRDefault="00E24540" w:rsidP="00543E6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543E64">
        <w:rPr>
          <w:rFonts w:ascii="Gentium Basic" w:hAnsi="Gentium Basic" w:cs="Gentium"/>
          <w:sz w:val="24"/>
          <w:szCs w:val="24"/>
        </w:rPr>
        <w:t>tramp stamp</w:t>
      </w: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  <w:sectPr w:rsidR="00E24540" w:rsidSect="00E245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3E64" w:rsidRDefault="00543E64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543E64" w:rsidRDefault="00543E64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E24540" w:rsidRP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E24540">
        <w:rPr>
          <w:rFonts w:ascii="Gentium Basic" w:hAnsi="Gentium Basic" w:cs="Gentium"/>
          <w:sz w:val="24"/>
          <w:szCs w:val="24"/>
        </w:rPr>
        <w:t>Can you create at least 5 kennings of your own? Be sure to include</w:t>
      </w:r>
      <w:r w:rsidR="00543E64">
        <w:rPr>
          <w:rFonts w:ascii="Gentium Basic" w:hAnsi="Gentium Basic" w:cs="Gentium"/>
          <w:sz w:val="24"/>
          <w:szCs w:val="24"/>
        </w:rPr>
        <w:t xml:space="preserve"> </w:t>
      </w:r>
      <w:r w:rsidRPr="00E24540">
        <w:rPr>
          <w:rFonts w:ascii="Gentium Basic" w:hAnsi="Gentium Basic" w:cs="Gentium"/>
          <w:sz w:val="24"/>
          <w:szCs w:val="24"/>
        </w:rPr>
        <w:t>poetic qualities.</w:t>
      </w:r>
    </w:p>
    <w:p w:rsidR="00F477F4" w:rsidRDefault="00F477F4" w:rsidP="00E24540">
      <w:pPr>
        <w:autoSpaceDE w:val="0"/>
        <w:autoSpaceDN w:val="0"/>
        <w:adjustRightInd w:val="0"/>
        <w:rPr>
          <w:rFonts w:ascii="Gentium Basic" w:hAnsi="Gentium Basic" w:cs="TrebuchetMS"/>
          <w:sz w:val="16"/>
          <w:szCs w:val="16"/>
        </w:rPr>
      </w:pP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TrebuchetMS"/>
          <w:sz w:val="16"/>
          <w:szCs w:val="16"/>
        </w:rPr>
      </w:pPr>
    </w:p>
    <w:p w:rsidR="00F477F4" w:rsidRDefault="00F477F4" w:rsidP="00E24540">
      <w:pPr>
        <w:autoSpaceDE w:val="0"/>
        <w:autoSpaceDN w:val="0"/>
        <w:adjustRightInd w:val="0"/>
        <w:rPr>
          <w:rFonts w:ascii="Gentium Basic" w:hAnsi="Gentium Basic" w:cs="TrebuchetMS"/>
          <w:sz w:val="16"/>
          <w:szCs w:val="16"/>
        </w:rPr>
      </w:pPr>
    </w:p>
    <w:p w:rsidR="00E24540" w:rsidRDefault="00E24540" w:rsidP="00F477F4">
      <w:pPr>
        <w:spacing w:after="200" w:line="276" w:lineRule="auto"/>
        <w:ind w:left="720" w:hanging="720"/>
        <w:rPr>
          <w:rFonts w:ascii="Gentium Basic" w:hAnsi="Gentium Basic" w:cs="KeltBold"/>
          <w:b/>
          <w:bCs/>
          <w:sz w:val="64"/>
          <w:szCs w:val="64"/>
        </w:rPr>
      </w:pPr>
      <w:r>
        <w:rPr>
          <w:rFonts w:ascii="Gentium Basic" w:hAnsi="Gentium Basic" w:cs="KeltBold"/>
          <w:b/>
          <w:bCs/>
          <w:sz w:val="64"/>
          <w:szCs w:val="64"/>
        </w:rPr>
        <w:br w:type="page"/>
      </w:r>
    </w:p>
    <w:p w:rsidR="00E24540" w:rsidRPr="009E61D8" w:rsidRDefault="00D25626" w:rsidP="00E24540">
      <w:pPr>
        <w:autoSpaceDE w:val="0"/>
        <w:autoSpaceDN w:val="0"/>
        <w:adjustRightInd w:val="0"/>
        <w:rPr>
          <w:rFonts w:ascii="KINGSFONT" w:hAnsi="KINGSFONT" w:cs="KeltBold"/>
          <w:b/>
          <w:bCs/>
          <w:sz w:val="96"/>
          <w:szCs w:val="96"/>
        </w:rPr>
      </w:pPr>
      <w:r w:rsidRPr="009E61D8">
        <w:rPr>
          <w:rFonts w:ascii="KINGSFONT" w:hAnsi="KINGSFONT" w:cs="KeltBold"/>
          <w:b/>
          <w:bCs/>
          <w:sz w:val="96"/>
          <w:szCs w:val="96"/>
        </w:rPr>
        <w:lastRenderedPageBreak/>
        <w:t></w:t>
      </w:r>
      <w:r w:rsidRPr="009E61D8">
        <w:rPr>
          <w:rFonts w:ascii="KINGSFONT" w:hAnsi="KINGSFONT" w:cs="KeltBold"/>
          <w:b/>
          <w:bCs/>
          <w:sz w:val="96"/>
          <w:szCs w:val="96"/>
        </w:rPr>
        <w:t></w:t>
      </w:r>
      <w:r w:rsidRPr="009E61D8">
        <w:rPr>
          <w:rFonts w:ascii="KINGSFONT" w:hAnsi="KINGSFONT" w:cs="KeltBold"/>
          <w:b/>
          <w:bCs/>
          <w:sz w:val="96"/>
          <w:szCs w:val="96"/>
        </w:rPr>
        <w:t></w:t>
      </w:r>
      <w:r w:rsidRPr="009E61D8">
        <w:rPr>
          <w:rFonts w:ascii="KINGSFONT" w:hAnsi="KINGSFONT" w:cs="KeltBold"/>
          <w:b/>
          <w:bCs/>
          <w:sz w:val="96"/>
          <w:szCs w:val="96"/>
        </w:rPr>
        <w:t></w:t>
      </w:r>
      <w:r w:rsidRPr="009E61D8">
        <w:rPr>
          <w:rFonts w:ascii="KINGSFONT" w:hAnsi="KINGSFONT" w:cs="KeltBold"/>
          <w:b/>
          <w:bCs/>
          <w:sz w:val="96"/>
          <w:szCs w:val="96"/>
        </w:rPr>
        <w:t></w:t>
      </w:r>
      <w:r w:rsidRPr="009E61D8">
        <w:rPr>
          <w:rFonts w:ascii="KINGSFONT" w:hAnsi="KINGSFONT" w:cs="KeltBold"/>
          <w:b/>
          <w:bCs/>
          <w:sz w:val="96"/>
          <w:szCs w:val="96"/>
        </w:rPr>
        <w:t></w:t>
      </w:r>
      <w:r w:rsidRPr="009E61D8">
        <w:rPr>
          <w:rFonts w:ascii="KINGSFONT" w:hAnsi="KINGSFONT" w:cs="KeltBold"/>
          <w:b/>
          <w:bCs/>
          <w:sz w:val="96"/>
          <w:szCs w:val="96"/>
        </w:rPr>
        <w:t></w:t>
      </w:r>
      <w:r w:rsidR="009E61D8" w:rsidRPr="009E61D8">
        <w:rPr>
          <w:rFonts w:ascii="KINGSFONT" w:hAnsi="KINGSFONT" w:cs="KeltBold"/>
          <w:b/>
          <w:bCs/>
          <w:sz w:val="96"/>
          <w:szCs w:val="96"/>
        </w:rPr>
        <w:t></w:t>
      </w: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8"/>
          <w:szCs w:val="28"/>
        </w:rPr>
      </w:pPr>
    </w:p>
    <w:p w:rsidR="00E24540" w:rsidRDefault="00E24540" w:rsidP="00E24540">
      <w:pPr>
        <w:autoSpaceDE w:val="0"/>
        <w:autoSpaceDN w:val="0"/>
        <w:adjustRightInd w:val="0"/>
        <w:rPr>
          <w:rFonts w:ascii="Gentium Basic" w:hAnsi="Gentium Basic" w:cs="Gentium"/>
          <w:sz w:val="28"/>
          <w:szCs w:val="28"/>
        </w:rPr>
      </w:pPr>
      <w:r w:rsidRPr="00E24540">
        <w:rPr>
          <w:rFonts w:ascii="Gentium Basic" w:hAnsi="Gentium Basic" w:cs="Gentium"/>
          <w:sz w:val="28"/>
          <w:szCs w:val="28"/>
        </w:rPr>
        <w:t>Answer Key</w:t>
      </w:r>
    </w:p>
    <w:p w:rsidR="004D373D" w:rsidRDefault="004D373D" w:rsidP="00E24540">
      <w:pPr>
        <w:autoSpaceDE w:val="0"/>
        <w:autoSpaceDN w:val="0"/>
        <w:adjustRightInd w:val="0"/>
        <w:rPr>
          <w:rFonts w:ascii="Gentium Basic" w:hAnsi="Gentium Basic" w:cs="Gentium"/>
          <w:sz w:val="28"/>
          <w:szCs w:val="28"/>
        </w:rPr>
      </w:pPr>
    </w:p>
    <w:p w:rsidR="004D373D" w:rsidRPr="00E24540" w:rsidRDefault="004D373D" w:rsidP="00E24540">
      <w:pPr>
        <w:autoSpaceDE w:val="0"/>
        <w:autoSpaceDN w:val="0"/>
        <w:adjustRightInd w:val="0"/>
        <w:rPr>
          <w:rFonts w:ascii="Gentium Basic" w:hAnsi="Gentium Basic" w:cs="Gentium"/>
          <w:sz w:val="28"/>
          <w:szCs w:val="28"/>
        </w:rPr>
      </w:pP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gas guzzler – a ve</w:t>
      </w:r>
      <w:r w:rsidR="00630E43">
        <w:rPr>
          <w:rFonts w:ascii="Gentium Basic" w:hAnsi="Gentium Basic" w:cs="Gentium"/>
          <w:sz w:val="24"/>
          <w:szCs w:val="24"/>
        </w:rPr>
        <w:t>hicle that has poor gas mileage (</w:t>
      </w:r>
      <w:r w:rsidRPr="004D373D">
        <w:rPr>
          <w:rFonts w:ascii="Gentium Basic" w:hAnsi="Gentium Basic" w:cs="Gentium"/>
          <w:sz w:val="24"/>
          <w:szCs w:val="24"/>
        </w:rPr>
        <w:t xml:space="preserve"> alliteration, 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headhunter – a person who finds executive positions for</w:t>
      </w:r>
      <w:r w:rsidR="00630E43">
        <w:rPr>
          <w:rFonts w:ascii="Gentium Basic" w:hAnsi="Gentium Basic" w:cs="Gentium"/>
          <w:sz w:val="24"/>
          <w:szCs w:val="24"/>
        </w:rPr>
        <w:t xml:space="preserve"> job seekers </w:t>
      </w:r>
      <w:r w:rsidR="004D373D" w:rsidRPr="004D373D">
        <w:rPr>
          <w:rFonts w:ascii="Gentium Basic" w:hAnsi="Gentium Basic" w:cs="Gentium"/>
          <w:sz w:val="24"/>
          <w:szCs w:val="24"/>
        </w:rPr>
        <w:t xml:space="preserve"> </w:t>
      </w:r>
      <w:r w:rsidR="00630E43">
        <w:rPr>
          <w:rFonts w:ascii="Gentium Basic" w:hAnsi="Gentium Basic" w:cs="Gentium"/>
          <w:sz w:val="24"/>
          <w:szCs w:val="24"/>
        </w:rPr>
        <w:t>(consonance with the “h” sound</w:t>
      </w:r>
      <w:r w:rsidR="004D373D" w:rsidRPr="004D373D">
        <w:rPr>
          <w:rFonts w:ascii="Gentium Basic" w:hAnsi="Gentium Basic" w:cs="Gentium"/>
          <w:sz w:val="24"/>
          <w:szCs w:val="24"/>
        </w:rPr>
        <w:t xml:space="preserve">, </w:t>
      </w:r>
      <w:r w:rsidRPr="004D373D">
        <w:rPr>
          <w:rFonts w:ascii="Gentium Basic" w:hAnsi="Gentium Basic" w:cs="Gentium"/>
          <w:sz w:val="24"/>
          <w:szCs w:val="24"/>
        </w:rPr>
        <w:t>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F4381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muffin top – extra skin at the top of a pair of too-tight jeans</w:t>
      </w:r>
      <w:r w:rsidR="00630E43">
        <w:rPr>
          <w:rFonts w:ascii="Gentium Basic" w:hAnsi="Gentium Basic" w:cs="Gentium"/>
          <w:sz w:val="24"/>
          <w:szCs w:val="24"/>
        </w:rPr>
        <w:t xml:space="preserve"> (</w:t>
      </w:r>
      <w:r w:rsidRPr="004D373D">
        <w:rPr>
          <w:rFonts w:ascii="Gentium Basic" w:hAnsi="Gentium Basic" w:cs="Gentium"/>
          <w:sz w:val="24"/>
          <w:szCs w:val="24"/>
        </w:rPr>
        <w:t>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rug rat – a mischievous child</w:t>
      </w:r>
      <w:r w:rsidR="00630E43">
        <w:rPr>
          <w:rFonts w:ascii="Gentium Basic" w:hAnsi="Gentium Basic" w:cs="Gentium"/>
          <w:sz w:val="24"/>
          <w:szCs w:val="24"/>
        </w:rPr>
        <w:t xml:space="preserve"> (</w:t>
      </w:r>
      <w:r w:rsidRPr="004D373D">
        <w:rPr>
          <w:rFonts w:ascii="Gentium Basic" w:hAnsi="Gentium Basic" w:cs="Gentium"/>
          <w:sz w:val="24"/>
          <w:szCs w:val="24"/>
        </w:rPr>
        <w:t>alliteration, 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land line – a traditional telephone</w:t>
      </w:r>
      <w:r w:rsidR="00630E43">
        <w:rPr>
          <w:rFonts w:ascii="Gentium Basic" w:hAnsi="Gentium Basic" w:cs="Gentium"/>
          <w:sz w:val="24"/>
          <w:szCs w:val="24"/>
        </w:rPr>
        <w:t xml:space="preserve"> (</w:t>
      </w:r>
      <w:r w:rsidRPr="004D373D">
        <w:rPr>
          <w:rFonts w:ascii="Gentium Basic" w:hAnsi="Gentium Basic" w:cs="Gentium"/>
          <w:sz w:val="24"/>
          <w:szCs w:val="24"/>
        </w:rPr>
        <w:t>alliteration</w:t>
      </w:r>
      <w:r w:rsidR="007B42FB">
        <w:rPr>
          <w:rFonts w:ascii="Gentium Basic" w:hAnsi="Gentium Basic" w:cs="Gentium"/>
          <w:sz w:val="24"/>
          <w:szCs w:val="24"/>
        </w:rPr>
        <w:t>, consonance with the “n” sound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eye candy – a person or thing with visual appeal</w:t>
      </w:r>
      <w:r w:rsidR="00630E43">
        <w:rPr>
          <w:rFonts w:ascii="Gentium Basic" w:hAnsi="Gentium Basic" w:cs="Gentium"/>
          <w:sz w:val="24"/>
          <w:szCs w:val="24"/>
        </w:rPr>
        <w:t xml:space="preserve"> but little substance (</w:t>
      </w:r>
      <w:r w:rsidRPr="004D373D">
        <w:rPr>
          <w:rFonts w:ascii="Gentium Basic" w:hAnsi="Gentium Basic" w:cs="Gentium"/>
          <w:sz w:val="24"/>
          <w:szCs w:val="24"/>
        </w:rPr>
        <w:t>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cancer stick – a cigarette</w:t>
      </w:r>
      <w:r w:rsidR="00630E43">
        <w:rPr>
          <w:rFonts w:ascii="Gentium Basic" w:hAnsi="Gentium Basic" w:cs="Gentium"/>
          <w:sz w:val="24"/>
          <w:szCs w:val="24"/>
        </w:rPr>
        <w:t xml:space="preserve"> (</w:t>
      </w:r>
      <w:r w:rsidRPr="004D373D">
        <w:rPr>
          <w:rFonts w:ascii="Gentium Basic" w:hAnsi="Gentium Basic" w:cs="Gentium"/>
          <w:sz w:val="24"/>
          <w:szCs w:val="24"/>
        </w:rPr>
        <w:t>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boob tube – television</w:t>
      </w:r>
      <w:r w:rsidR="00630E43">
        <w:rPr>
          <w:rFonts w:ascii="Gentium Basic" w:hAnsi="Gentium Basic" w:cs="Gentium"/>
          <w:sz w:val="24"/>
          <w:szCs w:val="24"/>
        </w:rPr>
        <w:t xml:space="preserve"> (</w:t>
      </w:r>
      <w:r w:rsidRPr="004D373D">
        <w:rPr>
          <w:rFonts w:ascii="Gentium Basic" w:hAnsi="Gentium Basic" w:cs="Gentium"/>
          <w:sz w:val="24"/>
          <w:szCs w:val="24"/>
        </w:rPr>
        <w:t>rhyme, 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couch potato – a person who gets little exercise</w:t>
      </w:r>
      <w:r w:rsidR="00630E43">
        <w:rPr>
          <w:rFonts w:ascii="Gentium Basic" w:hAnsi="Gentium Basic" w:cs="Gentium"/>
          <w:sz w:val="24"/>
          <w:szCs w:val="24"/>
        </w:rPr>
        <w:t xml:space="preserve"> (</w:t>
      </w:r>
      <w:r w:rsidRPr="004D373D">
        <w:rPr>
          <w:rFonts w:ascii="Gentium Basic" w:hAnsi="Gentium Basic" w:cs="Gentium"/>
          <w:sz w:val="24"/>
          <w:szCs w:val="24"/>
        </w:rPr>
        <w:t>assonance and 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E24540" w:rsidRPr="004D373D" w:rsidRDefault="00E24540" w:rsidP="004D373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  <w:r w:rsidRPr="004D373D">
        <w:rPr>
          <w:rFonts w:ascii="Gentium Basic" w:hAnsi="Gentium Basic" w:cs="Gentium"/>
          <w:sz w:val="24"/>
          <w:szCs w:val="24"/>
        </w:rPr>
        <w:t>tramp stamp – a tattoo on the lower back</w:t>
      </w:r>
      <w:r w:rsidR="00630E43">
        <w:rPr>
          <w:rFonts w:ascii="Gentium Basic" w:hAnsi="Gentium Basic" w:cs="Gentium"/>
          <w:sz w:val="24"/>
          <w:szCs w:val="24"/>
        </w:rPr>
        <w:t xml:space="preserve"> (</w:t>
      </w:r>
      <w:r w:rsidRPr="004D373D">
        <w:rPr>
          <w:rFonts w:ascii="Gentium Basic" w:hAnsi="Gentium Basic" w:cs="Gentium"/>
          <w:sz w:val="24"/>
          <w:szCs w:val="24"/>
        </w:rPr>
        <w:t>rhyme, striking imagery</w:t>
      </w:r>
      <w:r w:rsidR="00630E43">
        <w:rPr>
          <w:rFonts w:ascii="Gentium Basic" w:hAnsi="Gentium Basic" w:cs="Gentium"/>
          <w:sz w:val="24"/>
          <w:szCs w:val="24"/>
        </w:rPr>
        <w:t>)</w:t>
      </w:r>
    </w:p>
    <w:p w:rsidR="00F43810" w:rsidRDefault="00F4381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F43810" w:rsidRDefault="00F4381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F43810" w:rsidRDefault="00F4381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F43810" w:rsidRDefault="00F4381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p w:rsidR="00F43810" w:rsidRPr="00E24540" w:rsidRDefault="00F43810" w:rsidP="00E24540">
      <w:pPr>
        <w:autoSpaceDE w:val="0"/>
        <w:autoSpaceDN w:val="0"/>
        <w:adjustRightInd w:val="0"/>
        <w:rPr>
          <w:rFonts w:ascii="Gentium Basic" w:hAnsi="Gentium Basic" w:cs="Gentium"/>
          <w:sz w:val="24"/>
          <w:szCs w:val="24"/>
        </w:rPr>
      </w:pPr>
    </w:p>
    <w:sectPr w:rsidR="00F43810" w:rsidRPr="00E24540" w:rsidSect="00E245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033" w:rsidRDefault="001B6033" w:rsidP="00F477F4">
      <w:r>
        <w:separator/>
      </w:r>
    </w:p>
  </w:endnote>
  <w:endnote w:type="continuationSeparator" w:id="0">
    <w:p w:rsidR="001B6033" w:rsidRDefault="001B6033" w:rsidP="00F4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NGSFON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Gentium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t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elt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F4" w:rsidRPr="00E24540" w:rsidRDefault="00F477F4" w:rsidP="00F477F4">
    <w:pPr>
      <w:autoSpaceDE w:val="0"/>
      <w:autoSpaceDN w:val="0"/>
      <w:adjustRightInd w:val="0"/>
      <w:rPr>
        <w:rFonts w:ascii="Gentium Basic" w:hAnsi="Gentium Basic" w:cs="TrebuchetMS"/>
        <w:sz w:val="16"/>
        <w:szCs w:val="16"/>
      </w:rPr>
    </w:pPr>
    <w:r w:rsidRPr="00E24540">
      <w:rPr>
        <w:rFonts w:ascii="Gentium Basic" w:hAnsi="Gentium Basic" w:cs="TrebuchetMS"/>
        <w:sz w:val="16"/>
        <w:szCs w:val="16"/>
      </w:rPr>
      <w:t>©2010 WebEnglishTeacher.com, all rights reserved.</w:t>
    </w:r>
  </w:p>
  <w:p w:rsidR="00F477F4" w:rsidRPr="00E24540" w:rsidRDefault="00F477F4" w:rsidP="00F477F4">
    <w:pPr>
      <w:rPr>
        <w:rFonts w:ascii="Gentium Basic" w:hAnsi="Gentium Basic"/>
      </w:rPr>
    </w:pPr>
    <w:r w:rsidRPr="00E24540">
      <w:rPr>
        <w:rFonts w:ascii="Gentium Basic" w:hAnsi="Gentium Basic" w:cs="TrebuchetMS"/>
        <w:sz w:val="16"/>
        <w:szCs w:val="16"/>
      </w:rPr>
      <w:t xml:space="preserve">Teachers are welcome to use these materials in a </w:t>
    </w:r>
    <w:r w:rsidR="00CC7B25">
      <w:rPr>
        <w:rFonts w:ascii="Gentium Basic" w:hAnsi="Gentium Basic" w:cs="TrebuchetMS"/>
        <w:sz w:val="16"/>
        <w:szCs w:val="16"/>
      </w:rPr>
      <w:t>free learning environment</w:t>
    </w:r>
    <w:r w:rsidRPr="00E24540">
      <w:rPr>
        <w:rFonts w:ascii="Gentium Basic" w:hAnsi="Gentium Basic" w:cs="TrebuchetMS"/>
        <w:sz w:val="16"/>
        <w:szCs w:val="16"/>
      </w:rPr>
      <w:t>. Any commercial use without permission is prohibited.</w:t>
    </w:r>
  </w:p>
  <w:p w:rsidR="00F477F4" w:rsidRDefault="00F477F4">
    <w:pPr>
      <w:pStyle w:val="Footer"/>
    </w:pPr>
  </w:p>
  <w:p w:rsidR="00F477F4" w:rsidRDefault="00F477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033" w:rsidRDefault="001B6033" w:rsidP="00F477F4">
      <w:r>
        <w:separator/>
      </w:r>
    </w:p>
  </w:footnote>
  <w:footnote w:type="continuationSeparator" w:id="0">
    <w:p w:rsidR="001B6033" w:rsidRDefault="001B6033" w:rsidP="00F4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D3D04"/>
    <w:multiLevelType w:val="hybridMultilevel"/>
    <w:tmpl w:val="68C0F6A4"/>
    <w:lvl w:ilvl="0" w:tplc="0D7E0698">
      <w:start w:val="1"/>
      <w:numFmt w:val="decimal"/>
      <w:lvlText w:val="%1."/>
      <w:lvlJc w:val="right"/>
      <w:pPr>
        <w:ind w:left="720" w:hanging="360"/>
      </w:pPr>
      <w:rPr>
        <w:rFonts w:cs="Book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70EA3"/>
    <w:multiLevelType w:val="hybridMultilevel"/>
    <w:tmpl w:val="7492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133AA"/>
    <w:multiLevelType w:val="hybridMultilevel"/>
    <w:tmpl w:val="738AF070"/>
    <w:lvl w:ilvl="0" w:tplc="1C0692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83909"/>
    <w:multiLevelType w:val="hybridMultilevel"/>
    <w:tmpl w:val="8E3E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40"/>
    <w:rsid w:val="00013413"/>
    <w:rsid w:val="001B6033"/>
    <w:rsid w:val="001F2AEB"/>
    <w:rsid w:val="0034290D"/>
    <w:rsid w:val="004D373D"/>
    <w:rsid w:val="00543E64"/>
    <w:rsid w:val="00630E43"/>
    <w:rsid w:val="00656B32"/>
    <w:rsid w:val="00777DB4"/>
    <w:rsid w:val="007B42FB"/>
    <w:rsid w:val="009E61D8"/>
    <w:rsid w:val="00A03BE9"/>
    <w:rsid w:val="00C035C8"/>
    <w:rsid w:val="00C226F8"/>
    <w:rsid w:val="00CC7B25"/>
    <w:rsid w:val="00D15358"/>
    <w:rsid w:val="00D25626"/>
    <w:rsid w:val="00D732EF"/>
    <w:rsid w:val="00DA78E6"/>
    <w:rsid w:val="00E24540"/>
    <w:rsid w:val="00F43810"/>
    <w:rsid w:val="00F4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C5642-778A-4ABD-A0C7-CCD0719C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B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7F4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7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7F4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7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15</cp:revision>
  <dcterms:created xsi:type="dcterms:W3CDTF">2011-08-06T14:34:00Z</dcterms:created>
  <dcterms:modified xsi:type="dcterms:W3CDTF">2013-06-17T15:55:00Z</dcterms:modified>
</cp:coreProperties>
</file>