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E4D387" w14:textId="77777777" w:rsidR="00574C1F" w:rsidRDefault="00574C1F" w:rsidP="00574C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14:paraId="4B72687E" w14:textId="16303240" w:rsidR="00574C1F" w:rsidRPr="00574C1F" w:rsidRDefault="00574C1F" w:rsidP="00574C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  <w:bookmarkStart w:id="0" w:name="_GoBack"/>
      <w:bookmarkEnd w:id="0"/>
    </w:p>
    <w:p w14:paraId="7587C109" w14:textId="77777777" w:rsidR="00574C1F" w:rsidRDefault="00574C1F">
      <w:pPr>
        <w:rPr>
          <w:sz w:val="32"/>
          <w:szCs w:val="32"/>
        </w:rPr>
      </w:pPr>
    </w:p>
    <w:p w14:paraId="520233E1" w14:textId="7F1F7992" w:rsidR="0012221E" w:rsidRPr="0012221E" w:rsidRDefault="0012221E">
      <w:pPr>
        <w:rPr>
          <w:sz w:val="32"/>
          <w:szCs w:val="32"/>
        </w:rPr>
      </w:pPr>
      <w:r w:rsidRPr="0012221E">
        <w:rPr>
          <w:sz w:val="32"/>
          <w:szCs w:val="32"/>
        </w:rPr>
        <w:t>PHIẾU HỌC TẬP CSS [07]</w:t>
      </w:r>
      <w:r>
        <w:rPr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2221E" w14:paraId="5A53091C" w14:textId="77777777" w:rsidTr="0012221E">
        <w:tc>
          <w:tcPr>
            <w:tcW w:w="3020" w:type="dxa"/>
          </w:tcPr>
          <w:p w14:paraId="1717E92B" w14:textId="713CBF89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Tên hệ màu</w:t>
            </w:r>
          </w:p>
        </w:tc>
        <w:tc>
          <w:tcPr>
            <w:tcW w:w="3021" w:type="dxa"/>
          </w:tcPr>
          <w:p w14:paraId="0B58C7A1" w14:textId="7B66F07B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Cú pháp (Ví dụ)</w:t>
            </w:r>
          </w:p>
        </w:tc>
        <w:tc>
          <w:tcPr>
            <w:tcW w:w="3021" w:type="dxa"/>
          </w:tcPr>
          <w:p w14:paraId="67EF1705" w14:textId="4E824730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Ý nghĩa (Diễn giải)</w:t>
            </w:r>
          </w:p>
        </w:tc>
      </w:tr>
      <w:tr w:rsidR="0012221E" w14:paraId="79034F96" w14:textId="77777777" w:rsidTr="0012221E">
        <w:tc>
          <w:tcPr>
            <w:tcW w:w="3020" w:type="dxa"/>
          </w:tcPr>
          <w:p w14:paraId="3E915F66" w14:textId="0F53719F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1. Tên màu (Keywords)</w:t>
            </w:r>
          </w:p>
        </w:tc>
        <w:tc>
          <w:tcPr>
            <w:tcW w:w="3021" w:type="dxa"/>
          </w:tcPr>
          <w:p w14:paraId="6A0598EE" w14:textId="4CEE46C3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color: red;</w:t>
            </w:r>
          </w:p>
        </w:tc>
        <w:tc>
          <w:tcPr>
            <w:tcW w:w="3021" w:type="dxa"/>
          </w:tcPr>
          <w:p w14:paraId="73C8CA3C" w14:textId="41611F8C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Dùng tên tiếng Anh định sẵn của màu sắc.</w:t>
            </w:r>
          </w:p>
        </w:tc>
      </w:tr>
      <w:tr w:rsidR="0012221E" w14:paraId="0A63DAC8" w14:textId="77777777" w:rsidTr="0012221E">
        <w:tc>
          <w:tcPr>
            <w:tcW w:w="3020" w:type="dxa"/>
          </w:tcPr>
          <w:p w14:paraId="0F112DFF" w14:textId="1D373F09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2. Mã HEX</w:t>
            </w:r>
          </w:p>
        </w:tc>
        <w:tc>
          <w:tcPr>
            <w:tcW w:w="3021" w:type="dxa"/>
          </w:tcPr>
          <w:p w14:paraId="211E56E5" w14:textId="44358E89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color: #FF0000;</w:t>
            </w:r>
          </w:p>
        </w:tc>
        <w:tc>
          <w:tcPr>
            <w:tcW w:w="3021" w:type="dxa"/>
          </w:tcPr>
          <w:p w14:paraId="23F85F11" w14:textId="0E076141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 xml:space="preserve">Dùng mã hệ thập lục phân (hexadecimal) để biểu diễn 3 kênh màu </w:t>
            </w:r>
            <w:r w:rsidRPr="0012221E">
              <w:rPr>
                <w:b/>
                <w:bCs/>
                <w:sz w:val="32"/>
                <w:szCs w:val="32"/>
              </w:rPr>
              <w:t>Đỏ - Lục - Lam (RGB)</w:t>
            </w:r>
            <w:r w:rsidRPr="0012221E">
              <w:rPr>
                <w:sz w:val="32"/>
                <w:szCs w:val="32"/>
              </w:rPr>
              <w:t>.</w:t>
            </w:r>
          </w:p>
        </w:tc>
      </w:tr>
      <w:tr w:rsidR="0012221E" w14:paraId="65C64EDA" w14:textId="77777777" w:rsidTr="0012221E">
        <w:tc>
          <w:tcPr>
            <w:tcW w:w="3020" w:type="dxa"/>
          </w:tcPr>
          <w:p w14:paraId="33CCE8B3" w14:textId="25745F54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3. Hàm RGB</w:t>
            </w:r>
          </w:p>
        </w:tc>
        <w:tc>
          <w:tcPr>
            <w:tcW w:w="3021" w:type="dxa"/>
          </w:tcPr>
          <w:p w14:paraId="5707DDCA" w14:textId="10003DC7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color: #FF0000;</w:t>
            </w:r>
          </w:p>
        </w:tc>
        <w:tc>
          <w:tcPr>
            <w:tcW w:w="3021" w:type="dxa"/>
          </w:tcPr>
          <w:p w14:paraId="63D46227" w14:textId="4CD82A6C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 xml:space="preserve">Dùng 3 giá trị từ </w:t>
            </w:r>
            <w:r w:rsidRPr="0012221E">
              <w:rPr>
                <w:b/>
                <w:bCs/>
                <w:sz w:val="32"/>
                <w:szCs w:val="32"/>
              </w:rPr>
              <w:t>0 đến 255</w:t>
            </w:r>
            <w:r w:rsidRPr="0012221E">
              <w:rPr>
                <w:sz w:val="32"/>
                <w:szCs w:val="32"/>
              </w:rPr>
              <w:t xml:space="preserve"> để biểu diễn mức độ của 3 kênh màu </w:t>
            </w:r>
            <w:r w:rsidRPr="0012221E">
              <w:rPr>
                <w:b/>
                <w:bCs/>
                <w:sz w:val="32"/>
                <w:szCs w:val="32"/>
              </w:rPr>
              <w:t>R - G - B</w:t>
            </w:r>
            <w:r w:rsidRPr="0012221E">
              <w:rPr>
                <w:sz w:val="32"/>
                <w:szCs w:val="32"/>
              </w:rPr>
              <w:t>.</w:t>
            </w:r>
          </w:p>
        </w:tc>
      </w:tr>
      <w:tr w:rsidR="0012221E" w14:paraId="2CED225B" w14:textId="77777777" w:rsidTr="0012221E">
        <w:tc>
          <w:tcPr>
            <w:tcW w:w="3020" w:type="dxa"/>
          </w:tcPr>
          <w:p w14:paraId="03CBF57D" w14:textId="61719376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4. Hàm RGBA</w:t>
            </w:r>
          </w:p>
        </w:tc>
        <w:tc>
          <w:tcPr>
            <w:tcW w:w="3021" w:type="dxa"/>
          </w:tcPr>
          <w:p w14:paraId="42956C4A" w14:textId="17D9E0B1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>color: #FF0000;</w:t>
            </w:r>
          </w:p>
        </w:tc>
        <w:tc>
          <w:tcPr>
            <w:tcW w:w="3021" w:type="dxa"/>
          </w:tcPr>
          <w:p w14:paraId="79682F57" w14:textId="7B85BA51" w:rsidR="0012221E" w:rsidRDefault="0012221E">
            <w:pPr>
              <w:rPr>
                <w:sz w:val="32"/>
                <w:szCs w:val="32"/>
              </w:rPr>
            </w:pPr>
            <w:r w:rsidRPr="0012221E">
              <w:rPr>
                <w:sz w:val="32"/>
                <w:szCs w:val="32"/>
              </w:rPr>
              <w:t xml:space="preserve">Giống RGB nhưng có thêm kênh </w:t>
            </w:r>
            <w:r w:rsidRPr="0012221E">
              <w:rPr>
                <w:b/>
                <w:bCs/>
                <w:sz w:val="32"/>
                <w:szCs w:val="32"/>
              </w:rPr>
              <w:t>Alpha</w:t>
            </w:r>
            <w:r w:rsidRPr="0012221E">
              <w:rPr>
                <w:sz w:val="32"/>
                <w:szCs w:val="32"/>
              </w:rPr>
              <w:t xml:space="preserve"> (độ trong suốt), giá trị từ </w:t>
            </w:r>
            <w:r w:rsidRPr="0012221E">
              <w:rPr>
                <w:b/>
                <w:bCs/>
                <w:sz w:val="32"/>
                <w:szCs w:val="32"/>
              </w:rPr>
              <w:t>0 (trong suốt)</w:t>
            </w:r>
            <w:r w:rsidRPr="0012221E">
              <w:rPr>
                <w:sz w:val="32"/>
                <w:szCs w:val="32"/>
              </w:rPr>
              <w:t xml:space="preserve"> đến </w:t>
            </w:r>
            <w:r w:rsidRPr="0012221E">
              <w:rPr>
                <w:b/>
                <w:bCs/>
                <w:sz w:val="32"/>
                <w:szCs w:val="32"/>
              </w:rPr>
              <w:t>1 (đục)</w:t>
            </w:r>
            <w:r w:rsidRPr="0012221E">
              <w:rPr>
                <w:sz w:val="32"/>
                <w:szCs w:val="32"/>
              </w:rPr>
              <w:t>.</w:t>
            </w:r>
          </w:p>
        </w:tc>
      </w:tr>
    </w:tbl>
    <w:p w14:paraId="5BA27AFD" w14:textId="4B6DB271" w:rsidR="0012221E" w:rsidRPr="0012221E" w:rsidRDefault="0012221E" w:rsidP="0012221E">
      <w:pPr>
        <w:rPr>
          <w:sz w:val="32"/>
          <w:szCs w:val="32"/>
        </w:rPr>
      </w:pPr>
      <w:r>
        <w:rPr>
          <w:sz w:val="32"/>
          <w:szCs w:val="32"/>
        </w:rPr>
        <w:br/>
      </w:r>
      <w:r w:rsidRPr="0012221E">
        <w:rPr>
          <w:sz w:val="32"/>
          <w:szCs w:val="32"/>
        </w:rPr>
        <w:t>Kênh "A" (Alpha) trong RGBA dùng để làm gì? Giá trị của nó chạy từ 0 đến 1, vậy 0.5 có nghĩa là gì?</w:t>
      </w:r>
      <w:r>
        <w:rPr>
          <w:sz w:val="32"/>
          <w:szCs w:val="32"/>
        </w:rPr>
        <w:br/>
      </w:r>
      <w:r w:rsidRPr="0012221E">
        <w:rPr>
          <w:sz w:val="32"/>
          <w:szCs w:val="32"/>
        </w:rPr>
        <w:t xml:space="preserve">  Kênh Alpha dùng để điều chỉnh độ trong suốt (opacity) của màu. </w:t>
      </w:r>
    </w:p>
    <w:p w14:paraId="03552C9B" w14:textId="49ED18B5" w:rsidR="0012221E" w:rsidRPr="0012221E" w:rsidRDefault="0012221E" w:rsidP="0012221E">
      <w:pPr>
        <w:rPr>
          <w:sz w:val="32"/>
          <w:szCs w:val="32"/>
        </w:rPr>
      </w:pPr>
      <w:r w:rsidRPr="0012221E">
        <w:rPr>
          <w:sz w:val="32"/>
          <w:szCs w:val="32"/>
        </w:rPr>
        <w:t xml:space="preserve">  Giá trị từ: </w:t>
      </w:r>
    </w:p>
    <w:p w14:paraId="759CF0F9" w14:textId="77777777" w:rsidR="0012221E" w:rsidRPr="0012221E" w:rsidRDefault="0012221E" w:rsidP="0012221E">
      <w:pPr>
        <w:numPr>
          <w:ilvl w:val="0"/>
          <w:numId w:val="1"/>
        </w:numPr>
        <w:rPr>
          <w:sz w:val="32"/>
          <w:szCs w:val="32"/>
        </w:rPr>
      </w:pPr>
      <w:r w:rsidRPr="0012221E">
        <w:rPr>
          <w:sz w:val="32"/>
          <w:szCs w:val="32"/>
        </w:rPr>
        <w:t>0 → hoàn toàn trong suốt</w:t>
      </w:r>
    </w:p>
    <w:p w14:paraId="20D58948" w14:textId="77777777" w:rsidR="0012221E" w:rsidRPr="0012221E" w:rsidRDefault="0012221E" w:rsidP="0012221E">
      <w:pPr>
        <w:numPr>
          <w:ilvl w:val="0"/>
          <w:numId w:val="1"/>
        </w:numPr>
        <w:rPr>
          <w:sz w:val="32"/>
          <w:szCs w:val="32"/>
        </w:rPr>
      </w:pPr>
      <w:r w:rsidRPr="0012221E">
        <w:rPr>
          <w:sz w:val="32"/>
          <w:szCs w:val="32"/>
        </w:rPr>
        <w:t>1 → hoàn toàn đục</w:t>
      </w:r>
    </w:p>
    <w:p w14:paraId="0091F16D" w14:textId="4143D485" w:rsidR="00691AC6" w:rsidRPr="0012221E" w:rsidRDefault="0012221E" w:rsidP="0012221E">
      <w:pPr>
        <w:rPr>
          <w:sz w:val="32"/>
          <w:szCs w:val="32"/>
        </w:rPr>
      </w:pPr>
      <w:r w:rsidRPr="0012221E">
        <w:rPr>
          <w:sz w:val="32"/>
          <w:szCs w:val="32"/>
        </w:rPr>
        <w:t xml:space="preserve"> 0.5 nghĩa là màu có độ trong suốt 50% (nửa trong suốt, nửa đục).</w:t>
      </w:r>
      <w:r>
        <w:rPr>
          <w:sz w:val="32"/>
          <w:szCs w:val="32"/>
        </w:rPr>
        <w:br/>
      </w:r>
      <w:r w:rsidRPr="0012221E">
        <w:rPr>
          <w:sz w:val="32"/>
          <w:szCs w:val="32"/>
        </w:rPr>
        <w:t xml:space="preserve"> • Hai thuộc tính cơ bản nhất để đổi màu trong CSS là gì? </w:t>
      </w:r>
      <w:r>
        <w:rPr>
          <w:sz w:val="32"/>
          <w:szCs w:val="32"/>
        </w:rPr>
        <w:br/>
      </w:r>
      <w:r w:rsidRPr="0012221E">
        <w:rPr>
          <w:sz w:val="32"/>
          <w:szCs w:val="32"/>
        </w:rPr>
        <w:t xml:space="preserve">1. color: Dùng để đổi màu </w:t>
      </w:r>
      <w:r w:rsidRPr="0012221E">
        <w:rPr>
          <w:b/>
          <w:bCs/>
          <w:sz w:val="32"/>
          <w:szCs w:val="32"/>
        </w:rPr>
        <w:t>chữ</w:t>
      </w:r>
      <w:r w:rsidRPr="0012221E">
        <w:rPr>
          <w:sz w:val="32"/>
          <w:szCs w:val="32"/>
        </w:rPr>
        <w:t xml:space="preserve"> (văn bản).</w:t>
      </w:r>
      <w:r>
        <w:rPr>
          <w:sz w:val="32"/>
          <w:szCs w:val="32"/>
        </w:rPr>
        <w:br/>
      </w:r>
      <w:r w:rsidRPr="0012221E">
        <w:rPr>
          <w:sz w:val="32"/>
          <w:szCs w:val="32"/>
        </w:rPr>
        <w:t xml:space="preserve">2. background-color: Dùng để đổi màu </w:t>
      </w:r>
      <w:r w:rsidRPr="0012221E">
        <w:rPr>
          <w:b/>
          <w:bCs/>
          <w:sz w:val="32"/>
          <w:szCs w:val="32"/>
        </w:rPr>
        <w:t>nền</w:t>
      </w:r>
      <w:r w:rsidRPr="0012221E">
        <w:rPr>
          <w:sz w:val="32"/>
          <w:szCs w:val="32"/>
        </w:rPr>
        <w:t xml:space="preserve"> (phần nền phía sau phần tử).</w:t>
      </w:r>
      <w:r>
        <w:rPr>
          <w:sz w:val="32"/>
          <w:szCs w:val="32"/>
        </w:rPr>
        <w:br/>
      </w:r>
      <w:r>
        <w:rPr>
          <w:sz w:val="32"/>
          <w:szCs w:val="32"/>
        </w:rPr>
        <w:lastRenderedPageBreak/>
        <w:t xml:space="preserve">II. Ví dụ thực hành </w:t>
      </w:r>
      <w:r>
        <w:rPr>
          <w:sz w:val="32"/>
          <w:szCs w:val="32"/>
        </w:rPr>
        <w:br/>
      </w:r>
      <w:r w:rsidRPr="0012221E">
        <w:rPr>
          <w:noProof/>
          <w:sz w:val="32"/>
          <w:szCs w:val="32"/>
          <w:lang w:eastAsia="zh-CN"/>
        </w:rPr>
        <w:drawing>
          <wp:inline distT="0" distB="0" distL="0" distR="0" wp14:anchorId="623CCC9A" wp14:editId="1327E78D">
            <wp:extent cx="5760720" cy="1644650"/>
            <wp:effectExtent l="0" t="0" r="0" b="0"/>
            <wp:docPr id="2787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89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AC6" w:rsidRPr="0012221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1446"/>
    <w:multiLevelType w:val="multilevel"/>
    <w:tmpl w:val="E5A6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22F"/>
    <w:rsid w:val="0012221E"/>
    <w:rsid w:val="003A5271"/>
    <w:rsid w:val="00574C1F"/>
    <w:rsid w:val="00671578"/>
    <w:rsid w:val="00691AC6"/>
    <w:rsid w:val="00E6422F"/>
    <w:rsid w:val="00E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6CB0"/>
  <w15:chartTrackingRefBased/>
  <w15:docId w15:val="{5AC98E64-E3A6-40D8-8CA2-1279DA6F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22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22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2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2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2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2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2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2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2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74C1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6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2</cp:revision>
  <dcterms:created xsi:type="dcterms:W3CDTF">2025-11-04T07:14:00Z</dcterms:created>
  <dcterms:modified xsi:type="dcterms:W3CDTF">2025-11-04T07:14:00Z</dcterms:modified>
</cp:coreProperties>
</file>