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5BB46" w14:textId="77777777" w:rsidR="00D90466" w:rsidRDefault="00EF15B1">
      <w:pPr>
        <w:pStyle w:val="a4"/>
      </w:pPr>
      <w:r>
        <w:t>Лабораторная работа №6</w:t>
      </w:r>
    </w:p>
    <w:p w14:paraId="2F05BB47" w14:textId="77777777" w:rsidR="00D90466" w:rsidRDefault="00EF15B1">
      <w:pPr>
        <w:pStyle w:val="a5"/>
      </w:pPr>
      <w:r>
        <w:t>Мандатное разграничение прав в Linux</w:t>
      </w:r>
    </w:p>
    <w:p w14:paraId="2F05BB48" w14:textId="77777777" w:rsidR="00D90466" w:rsidRDefault="00EF15B1">
      <w:pPr>
        <w:pStyle w:val="Author"/>
      </w:pPr>
      <w:r>
        <w:t>Ли Тимофей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75818487"/>
        <w:docPartObj>
          <w:docPartGallery w:val="Table of Contents"/>
          <w:docPartUnique/>
        </w:docPartObj>
      </w:sdtPr>
      <w:sdtEndPr/>
      <w:sdtContent>
        <w:p w14:paraId="2F05BB49" w14:textId="77777777" w:rsidR="00D90466" w:rsidRDefault="00EF15B1">
          <w:pPr>
            <w:pStyle w:val="ae"/>
          </w:pPr>
          <w:r>
            <w:t>Содержание</w:t>
          </w:r>
        </w:p>
        <w:p w14:paraId="69F5B083" w14:textId="59B009E5" w:rsidR="004224FB" w:rsidRDefault="00EF15B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224FB">
            <w:fldChar w:fldCharType="separate"/>
          </w:r>
          <w:hyperlink w:anchor="_Toc88879417" w:history="1">
            <w:r w:rsidR="004224FB" w:rsidRPr="001B1B6C">
              <w:rPr>
                <w:rStyle w:val="ad"/>
                <w:noProof/>
              </w:rPr>
              <w:t>Цель работы</w:t>
            </w:r>
            <w:r w:rsidR="004224FB">
              <w:rPr>
                <w:noProof/>
                <w:webHidden/>
              </w:rPr>
              <w:tab/>
            </w:r>
            <w:r w:rsidR="004224FB">
              <w:rPr>
                <w:noProof/>
                <w:webHidden/>
              </w:rPr>
              <w:fldChar w:fldCharType="begin"/>
            </w:r>
            <w:r w:rsidR="004224FB">
              <w:rPr>
                <w:noProof/>
                <w:webHidden/>
              </w:rPr>
              <w:instrText xml:space="preserve"> PAGEREF _Toc88879417 \h </w:instrText>
            </w:r>
            <w:r w:rsidR="004224FB">
              <w:rPr>
                <w:noProof/>
                <w:webHidden/>
              </w:rPr>
            </w:r>
            <w:r w:rsidR="004224FB">
              <w:rPr>
                <w:noProof/>
                <w:webHidden/>
              </w:rPr>
              <w:fldChar w:fldCharType="separate"/>
            </w:r>
            <w:r w:rsidR="004224FB">
              <w:rPr>
                <w:noProof/>
                <w:webHidden/>
              </w:rPr>
              <w:t>1</w:t>
            </w:r>
            <w:r w:rsidR="004224FB">
              <w:rPr>
                <w:noProof/>
                <w:webHidden/>
              </w:rPr>
              <w:fldChar w:fldCharType="end"/>
            </w:r>
          </w:hyperlink>
        </w:p>
        <w:p w14:paraId="118177A5" w14:textId="4EDA15E7" w:rsidR="004224FB" w:rsidRDefault="004224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879418" w:history="1">
            <w:r w:rsidRPr="001B1B6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_Toc88879418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B78E" w14:textId="182EB064" w:rsidR="004224FB" w:rsidRDefault="004224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879419" w:history="1">
            <w:r w:rsidRPr="001B1B6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_Toc88879419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BB4A" w14:textId="24A9886C" w:rsidR="00D90466" w:rsidRDefault="00EF15B1">
          <w:r>
            <w:fldChar w:fldCharType="end"/>
          </w:r>
        </w:p>
      </w:sdtContent>
    </w:sdt>
    <w:p w14:paraId="2F05BB4B" w14:textId="77777777" w:rsidR="00D90466" w:rsidRDefault="00EF15B1">
      <w:pPr>
        <w:pStyle w:val="1"/>
      </w:pPr>
      <w:bookmarkStart w:id="0" w:name="цель-работы"/>
      <w:bookmarkStart w:id="1" w:name="_Toc88879417"/>
      <w:r>
        <w:t>Цель работы</w:t>
      </w:r>
      <w:bookmarkEnd w:id="1"/>
    </w:p>
    <w:p w14:paraId="2F05BB4C" w14:textId="77777777" w:rsidR="00D90466" w:rsidRDefault="00EF15B1">
      <w:pPr>
        <w:pStyle w:val="FirstParagraph"/>
      </w:pPr>
      <w:r>
        <w:t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p w14:paraId="2F05BB4D" w14:textId="77777777" w:rsidR="00D90466" w:rsidRDefault="00EF15B1">
      <w:pPr>
        <w:pStyle w:val="1"/>
      </w:pPr>
      <w:bookmarkStart w:id="2" w:name="выполнение-лабораторной-работы"/>
      <w:bookmarkStart w:id="3" w:name="_Toc88879418"/>
      <w:bookmarkEnd w:id="0"/>
      <w:r>
        <w:t>Выполнение лабораторной работы</w:t>
      </w:r>
      <w:bookmarkEnd w:id="3"/>
    </w:p>
    <w:p w14:paraId="2F05BB4E" w14:textId="77777777" w:rsidR="00D90466" w:rsidRDefault="00EF15B1">
      <w:pPr>
        <w:pStyle w:val="FirstParagraph"/>
      </w:pPr>
      <w:r>
        <w:t>Для начала я, зайдя в root, установил apache, зад</w:t>
      </w:r>
      <w:r>
        <w:t>ал servername в конфигурационном файле и отключил пакетный фильтр. (рис. @fig:001):</w:t>
      </w:r>
    </w:p>
    <w:p w14:paraId="2F05BB4F" w14:textId="77777777" w:rsidR="00D90466" w:rsidRDefault="00EF15B1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2F05BB6B" wp14:editId="2F05BB6C">
            <wp:extent cx="5334000" cy="1994797"/>
            <wp:effectExtent l="0" t="0" r="0" b="0"/>
            <wp:docPr id="1" name="Picture" descr="подгото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F05BB50" w14:textId="77777777" w:rsidR="00D90466" w:rsidRDefault="00EF15B1">
      <w:pPr>
        <w:pStyle w:val="ImageCaption"/>
      </w:pPr>
      <w:r>
        <w:t>подготовка</w:t>
      </w:r>
    </w:p>
    <w:p w14:paraId="2F05BB51" w14:textId="77777777" w:rsidR="00D90466" w:rsidRDefault="00EF15B1">
      <w:pPr>
        <w:pStyle w:val="a0"/>
      </w:pPr>
      <w:r>
        <w:t>Убедился, что SElinux работает в нужном режиме. Нашел apache в списке процессов: (рис. @fig:002)</w:t>
      </w:r>
    </w:p>
    <w:p w14:paraId="2F05BB52" w14:textId="77777777" w:rsidR="00D90466" w:rsidRDefault="00EF15B1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2F05BB6D" wp14:editId="2F05BB6E">
            <wp:extent cx="5334000" cy="2464644"/>
            <wp:effectExtent l="0" t="0" r="0" b="0"/>
            <wp:docPr id="2" name="Picture" descr="выполненные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2F05BB53" w14:textId="77777777" w:rsidR="00D90466" w:rsidRDefault="00EF15B1">
      <w:pPr>
        <w:pStyle w:val="ImageCaption"/>
      </w:pPr>
      <w:r>
        <w:t>выполненные действия</w:t>
      </w:r>
    </w:p>
    <w:p w14:paraId="2F05BB54" w14:textId="77777777" w:rsidR="00D90466" w:rsidRDefault="00EF15B1">
      <w:pPr>
        <w:pStyle w:val="a0"/>
      </w:pPr>
      <w:r>
        <w:t>посмотрел состояние переключателей SEli</w:t>
      </w:r>
      <w:r>
        <w:t>nux: (рис. @fig:003)</w:t>
      </w:r>
    </w:p>
    <w:p w14:paraId="2F05BB55" w14:textId="77777777" w:rsidR="00D90466" w:rsidRDefault="00EF15B1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2F05BB6F" wp14:editId="2F05BB70">
            <wp:extent cx="5334000" cy="2817533"/>
            <wp:effectExtent l="0" t="0" r="0" b="0"/>
            <wp:docPr id="3" name="Picture" descr="выполненные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F05BB56" w14:textId="77777777" w:rsidR="00D90466" w:rsidRDefault="00EF15B1">
      <w:pPr>
        <w:pStyle w:val="ImageCaption"/>
      </w:pPr>
      <w:r>
        <w:t>выполненные действия</w:t>
      </w:r>
    </w:p>
    <w:p w14:paraId="2F05BB57" w14:textId="77777777" w:rsidR="00D90466" w:rsidRDefault="00EF15B1">
      <w:pPr>
        <w:pStyle w:val="a0"/>
      </w:pPr>
      <w:r>
        <w:t>Определил типы файлов и поддиректорий в www и www/html. Создал файл test.html: (рис. @fig:004)</w:t>
      </w:r>
    </w:p>
    <w:p w14:paraId="2F05BB58" w14:textId="77777777" w:rsidR="00D90466" w:rsidRDefault="00EF15B1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2F05BB71" wp14:editId="2F05BB72">
            <wp:extent cx="5334000" cy="3196216"/>
            <wp:effectExtent l="0" t="0" r="0" b="0"/>
            <wp:docPr id="4" name="Picture" descr="выполненные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F05BB59" w14:textId="77777777" w:rsidR="00D90466" w:rsidRDefault="00EF15B1">
      <w:pPr>
        <w:pStyle w:val="ImageCaption"/>
      </w:pPr>
      <w:r>
        <w:t>выполненные действия</w:t>
      </w:r>
    </w:p>
    <w:p w14:paraId="2F05BB5A" w14:textId="77777777" w:rsidR="00D90466" w:rsidRDefault="00EF15B1">
      <w:pPr>
        <w:pStyle w:val="a0"/>
      </w:pPr>
      <w:r>
        <w:t>Получившийся файл: (рис. @fig:005)</w:t>
      </w:r>
    </w:p>
    <w:p w14:paraId="2F05BB5B" w14:textId="77777777" w:rsidR="00D90466" w:rsidRDefault="00EF15B1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2F05BB73" wp14:editId="2F05BB74">
            <wp:extent cx="5334000" cy="3329126"/>
            <wp:effectExtent l="0" t="0" r="0" b="0"/>
            <wp:docPr id="5" name="Picture" descr="test.ht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F05BB5C" w14:textId="77777777" w:rsidR="00D90466" w:rsidRDefault="00EF15B1">
      <w:pPr>
        <w:pStyle w:val="ImageCaption"/>
      </w:pPr>
      <w:r>
        <w:t>test.html</w:t>
      </w:r>
    </w:p>
    <w:p w14:paraId="2F05BB5D" w14:textId="77777777" w:rsidR="00D90466" w:rsidRDefault="00EF15B1">
      <w:pPr>
        <w:pStyle w:val="a0"/>
      </w:pPr>
      <w:r>
        <w:t>Затем, не смог отобразить файл через браузер. П</w:t>
      </w:r>
      <w:r>
        <w:t>роверил контекст файла и попробовал его изменить (получил сообщение об ошибке). Посмотрел лог-файл: (рис. @fig:006)</w:t>
      </w:r>
    </w:p>
    <w:p w14:paraId="2F05BB5E" w14:textId="77777777" w:rsidR="00D90466" w:rsidRDefault="00EF15B1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2F05BB75" wp14:editId="2F05BB76">
            <wp:extent cx="5334000" cy="2101498"/>
            <wp:effectExtent l="0" t="0" r="0" b="0"/>
            <wp:docPr id="6" name="Picture" descr="выполненные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F05BB5F" w14:textId="77777777" w:rsidR="00D90466" w:rsidRDefault="00EF15B1">
      <w:pPr>
        <w:pStyle w:val="ImageCaption"/>
      </w:pPr>
      <w:r>
        <w:t>выполненные действия</w:t>
      </w:r>
    </w:p>
    <w:p w14:paraId="2F05BB60" w14:textId="77777777" w:rsidR="00D90466" w:rsidRDefault="00EF15B1">
      <w:pPr>
        <w:pStyle w:val="a0"/>
      </w:pPr>
      <w:r>
        <w:t>Попробовал запустить веб-сервер на прослушивание порта 81, изменив файл httpd.conf: (рис. @fig:007)</w:t>
      </w:r>
    </w:p>
    <w:p w14:paraId="2F05BB61" w14:textId="77777777" w:rsidR="00D90466" w:rsidRDefault="00EF15B1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2F05BB77" wp14:editId="2F05BB78">
            <wp:extent cx="5334000" cy="3351745"/>
            <wp:effectExtent l="0" t="0" r="0" b="0"/>
            <wp:docPr id="7" name="Picture" descr="httpd.con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F05BB62" w14:textId="77777777" w:rsidR="00D90466" w:rsidRDefault="00EF15B1">
      <w:pPr>
        <w:pStyle w:val="ImageCaption"/>
      </w:pPr>
      <w:r>
        <w:t>httpd.conf</w:t>
      </w:r>
    </w:p>
    <w:p w14:paraId="2F05BB63" w14:textId="77777777" w:rsidR="00D90466" w:rsidRDefault="00EF15B1">
      <w:pPr>
        <w:pStyle w:val="a0"/>
      </w:pPr>
      <w:r>
        <w:t>Не смог запустить веб-сервер, проанализировал лог-файлы. Выполнил команды semanage и убедился, что порт 81 есть в списках: (рис. @fig:008)</w:t>
      </w:r>
    </w:p>
    <w:p w14:paraId="2F05BB64" w14:textId="77777777" w:rsidR="00D90466" w:rsidRDefault="00EF15B1">
      <w:pPr>
        <w:pStyle w:val="CaptionedFigure"/>
      </w:pPr>
      <w:bookmarkStart w:id="11" w:name="fig:008"/>
      <w:r>
        <w:rPr>
          <w:noProof/>
        </w:rPr>
        <w:lastRenderedPageBreak/>
        <w:drawing>
          <wp:inline distT="0" distB="0" distL="0" distR="0" wp14:anchorId="2F05BB79" wp14:editId="2F05BB7A">
            <wp:extent cx="5334000" cy="2978290"/>
            <wp:effectExtent l="0" t="0" r="0" b="0"/>
            <wp:docPr id="8" name="Picture" descr="выполненные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F05BB65" w14:textId="77777777" w:rsidR="00D90466" w:rsidRDefault="00EF15B1">
      <w:pPr>
        <w:pStyle w:val="ImageCaption"/>
      </w:pPr>
      <w:r>
        <w:t>выполненные действия</w:t>
      </w:r>
    </w:p>
    <w:p w14:paraId="2F05BB66" w14:textId="77777777" w:rsidR="00D90466" w:rsidRDefault="00EF15B1">
      <w:pPr>
        <w:pStyle w:val="a0"/>
      </w:pPr>
      <w:r>
        <w:t xml:space="preserve">Вернул контекст файлу test.html, исправил обратно конфигурационный файл, попытался </w:t>
      </w:r>
      <w:r>
        <w:t>удалить привязку к порту 81 и удалил файл test.html: (рис. @fig:009)</w:t>
      </w:r>
    </w:p>
    <w:p w14:paraId="2F05BB67" w14:textId="77777777" w:rsidR="00D90466" w:rsidRDefault="00EF15B1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2F05BB7B" wp14:editId="2F05BB7C">
            <wp:extent cx="5334000" cy="2621017"/>
            <wp:effectExtent l="0" t="0" r="0" b="0"/>
            <wp:docPr id="9" name="Picture" descr="выполненные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F05BB68" w14:textId="77777777" w:rsidR="00D90466" w:rsidRDefault="00EF15B1">
      <w:pPr>
        <w:pStyle w:val="ImageCaption"/>
      </w:pPr>
      <w:r>
        <w:t>выполненные действия</w:t>
      </w:r>
    </w:p>
    <w:p w14:paraId="2F05BB69" w14:textId="77777777" w:rsidR="00D90466" w:rsidRDefault="00EF15B1">
      <w:pPr>
        <w:pStyle w:val="1"/>
      </w:pPr>
      <w:bookmarkStart w:id="13" w:name="выводы"/>
      <w:bookmarkStart w:id="14" w:name="_Toc88879419"/>
      <w:bookmarkEnd w:id="2"/>
      <w:r>
        <w:t>Выводы</w:t>
      </w:r>
      <w:bookmarkEnd w:id="14"/>
    </w:p>
    <w:p w14:paraId="2F05BB6A" w14:textId="77777777" w:rsidR="00D90466" w:rsidRDefault="00EF15B1">
      <w:pPr>
        <w:pStyle w:val="FirstParagraph"/>
      </w:pPr>
      <w:r>
        <w:t>Развил навыки администрирования ОС Linux. Получил первое практическое знакомство с технологией SELinux1. Проверил работу SELinx на практике совместно с веб-с</w:t>
      </w:r>
      <w:r>
        <w:t>ервером Apache.</w:t>
      </w:r>
      <w:bookmarkEnd w:id="13"/>
    </w:p>
    <w:sectPr w:rsidR="00D9046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A1935" w14:textId="77777777" w:rsidR="00EF15B1" w:rsidRDefault="00EF15B1">
      <w:pPr>
        <w:spacing w:after="0"/>
      </w:pPr>
      <w:r>
        <w:separator/>
      </w:r>
    </w:p>
  </w:endnote>
  <w:endnote w:type="continuationSeparator" w:id="0">
    <w:p w14:paraId="7FF89AAF" w14:textId="77777777" w:rsidR="00EF15B1" w:rsidRDefault="00EF15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BABD0" w14:textId="77777777" w:rsidR="00EF15B1" w:rsidRDefault="00EF15B1">
      <w:r>
        <w:separator/>
      </w:r>
    </w:p>
  </w:footnote>
  <w:footnote w:type="continuationSeparator" w:id="0">
    <w:p w14:paraId="29D6B692" w14:textId="77777777" w:rsidR="00EF15B1" w:rsidRDefault="00EF1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3DC2B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24FB"/>
    <w:rsid w:val="004E29B3"/>
    <w:rsid w:val="00590D07"/>
    <w:rsid w:val="00784D58"/>
    <w:rsid w:val="008D6863"/>
    <w:rsid w:val="00B86B75"/>
    <w:rsid w:val="00BC48D5"/>
    <w:rsid w:val="00C36279"/>
    <w:rsid w:val="00D90466"/>
    <w:rsid w:val="00E315A3"/>
    <w:rsid w:val="00EF15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5BB46"/>
  <w15:docId w15:val="{CACA1DC9-93E6-4659-9B64-3B07BB0E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224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Ли Тимофей Александрович</dc:creator>
  <cp:keywords/>
  <cp:lastModifiedBy>Тимофей Ли</cp:lastModifiedBy>
  <cp:revision>2</cp:revision>
  <dcterms:created xsi:type="dcterms:W3CDTF">2021-11-27T01:23:00Z</dcterms:created>
  <dcterms:modified xsi:type="dcterms:W3CDTF">2021-11-27T01:23:00Z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Code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Мандатное разграничение прав в Linux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