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F67" w:rsidRDefault="006C7542">
      <w:r>
        <w:t>Dev Ops</w:t>
      </w:r>
    </w:p>
    <w:p w:rsidR="005B4DF7" w:rsidRPr="005B4DF7" w:rsidRDefault="005B4DF7" w:rsidP="005B4D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CI/CD – Continuous Integration / Continuous Deployment (or Delivery)</w:t>
      </w:r>
    </w:p>
    <w:p w:rsidR="005B4DF7" w:rsidRPr="005B4DF7" w:rsidRDefault="005B4DF7" w:rsidP="005B4D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Integration (CI)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Developers frequently merge code into a shared repository. Automated tests verify the changes, ensuring stability and quick feedback.</w:t>
      </w:r>
    </w:p>
    <w:p w:rsidR="005B4DF7" w:rsidRPr="005B4DF7" w:rsidRDefault="005B4DF7" w:rsidP="005B4D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Delivery (CD)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The application is automatically built, tested, and prepared for release. Deployments can be triggered manually.</w:t>
      </w:r>
    </w:p>
    <w:p w:rsidR="005B4DF7" w:rsidRPr="005B4DF7" w:rsidRDefault="005B4DF7" w:rsidP="005B4D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Deployment (CD)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Every change that passes tests is automatically released to production with no manual steps.</w:t>
      </w:r>
    </w:p>
    <w:p w:rsidR="005B4DF7" w:rsidRPr="005B4DF7" w:rsidRDefault="005B4DF7" w:rsidP="005B4D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B4DF7" w:rsidRPr="005B4DF7" w:rsidRDefault="005B4DF7" w:rsidP="005B4D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Faster development cycles.</w:t>
      </w:r>
    </w:p>
    <w:p w:rsidR="005B4DF7" w:rsidRPr="005B4DF7" w:rsidRDefault="005B4DF7" w:rsidP="005B4D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Quick detection and fixing of bugs.</w:t>
      </w:r>
    </w:p>
    <w:p w:rsidR="005B4DF7" w:rsidRPr="005B4DF7" w:rsidRDefault="005B4DF7" w:rsidP="005B4D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Enhanced collaboration and automation.</w:t>
      </w:r>
    </w:p>
    <w:p w:rsidR="005B4DF7" w:rsidRPr="005B4DF7" w:rsidRDefault="005B4DF7" w:rsidP="005B4D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Containerisation</w:t>
      </w:r>
    </w:p>
    <w:p w:rsidR="005B4DF7" w:rsidRPr="005B4DF7" w:rsidRDefault="005B4DF7" w:rsidP="005B4D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 xml:space="preserve">A method to </w:t>
      </w: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an application and its dependencies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 xml:space="preserve"> into a single container.</w:t>
      </w:r>
    </w:p>
    <w:p w:rsidR="005B4DF7" w:rsidRPr="005B4DF7" w:rsidRDefault="005B4DF7" w:rsidP="005B4D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Containers run consistently across different environments (dev, test, production).</w:t>
      </w:r>
    </w:p>
    <w:p w:rsidR="005B4DF7" w:rsidRPr="005B4DF7" w:rsidRDefault="005B4DF7" w:rsidP="005B4D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Lightweight, portable, and use fewer resources than traditional virtual machines.</w:t>
      </w:r>
    </w:p>
    <w:p w:rsidR="005B4DF7" w:rsidRPr="005B4DF7" w:rsidRDefault="005B4DF7" w:rsidP="005B4D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Improves scalability and simplifies deployment.</w:t>
      </w:r>
    </w:p>
    <w:p w:rsidR="005B4DF7" w:rsidRPr="005B4DF7" w:rsidRDefault="005B4DF7" w:rsidP="005B4D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Virtual Machines vs Containers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435"/>
        <w:gridCol w:w="2823"/>
        <w:gridCol w:w="3036"/>
      </w:tblGrid>
      <w:tr w:rsidR="005B4DF7" w:rsidRPr="005B4DF7" w:rsidTr="005B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 Machines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Containers</w:t>
            </w:r>
          </w:p>
        </w:tc>
      </w:tr>
      <w:tr w:rsidR="005B4DF7" w:rsidRPr="005B4DF7" w:rsidTr="005B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Resource Usage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Heavy (includes full OS)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(shares host OS)</w:t>
            </w:r>
          </w:p>
        </w:tc>
      </w:tr>
      <w:tr w:rsidR="005B4DF7" w:rsidRPr="005B4DF7" w:rsidTr="005B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Boot Time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Minutes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Seconds</w:t>
            </w:r>
          </w:p>
        </w:tc>
      </w:tr>
      <w:tr w:rsidR="005B4DF7" w:rsidRPr="005B4DF7" w:rsidTr="005B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Isolation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(full OS separation)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(process-level)</w:t>
            </w:r>
          </w:p>
        </w:tc>
      </w:tr>
      <w:tr w:rsidR="005B4DF7" w:rsidRPr="005B4DF7" w:rsidTr="005B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Portability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portable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Highly portable</w:t>
            </w:r>
          </w:p>
        </w:tc>
      </w:tr>
      <w:tr w:rsidR="005B4DF7" w:rsidRPr="005B4DF7" w:rsidTr="005B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Overhead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</w:t>
            </w:r>
          </w:p>
        </w:tc>
      </w:tr>
    </w:tbl>
    <w:p w:rsidR="005B4DF7" w:rsidRPr="005B4DF7" w:rsidRDefault="005B4DF7" w:rsidP="005B4D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Docker vs Kubernetes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97"/>
        <w:gridCol w:w="3033"/>
        <w:gridCol w:w="3580"/>
      </w:tblGrid>
      <w:tr w:rsidR="005B4DF7" w:rsidRPr="005B4DF7" w:rsidTr="005B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Kubernetes</w:t>
            </w:r>
          </w:p>
        </w:tc>
      </w:tr>
      <w:tr w:rsidR="005B4DF7" w:rsidRPr="005B4DF7" w:rsidTr="005B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Isolation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isolated containers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Manages containers across clusters</w:t>
            </w:r>
          </w:p>
        </w:tc>
      </w:tr>
      <w:tr w:rsidR="005B4DF7" w:rsidRPr="005B4DF7" w:rsidTr="005B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to single host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Automatically scales across nodes</w:t>
            </w:r>
          </w:p>
        </w:tc>
      </w:tr>
      <w:tr w:rsidR="005B4DF7" w:rsidRPr="005B4DF7" w:rsidTr="005B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Response Management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restart &amp; scaling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Self-healing and auto-restarts</w:t>
            </w:r>
          </w:p>
        </w:tc>
      </w:tr>
      <w:tr w:rsidR="005B4DF7" w:rsidRPr="005B4DF7" w:rsidTr="005B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 Driven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Docker CLI and REST API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Declarative config &amp; API</w:t>
            </w:r>
          </w:p>
        </w:tc>
      </w:tr>
      <w:tr w:rsidR="005B4DF7" w:rsidRPr="005B4DF7" w:rsidTr="005B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Container Runtime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runtime for containers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Orchestrates container runtimes</w:t>
            </w:r>
          </w:p>
        </w:tc>
      </w:tr>
      <w:tr w:rsidR="005B4DF7" w:rsidRPr="005B4DF7" w:rsidTr="005B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Control over Resources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resource control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resource limits and quotas</w:t>
            </w:r>
          </w:p>
        </w:tc>
      </w:tr>
      <w:tr w:rsidR="005B4DF7" w:rsidRPr="005B4DF7" w:rsidTr="005B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Complexity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to learn and use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complex but powerful</w:t>
            </w:r>
          </w:p>
        </w:tc>
      </w:tr>
      <w:tr w:rsidR="005B4DF7" w:rsidRPr="005B4DF7" w:rsidTr="005B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4DF7" w:rsidRPr="005B4DF7" w:rsidRDefault="005B4DF7" w:rsidP="005B4D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Popular Use Case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 packaging and testing</w:t>
            </w:r>
          </w:p>
        </w:tc>
        <w:tc>
          <w:tcPr>
            <w:tcW w:w="0" w:type="auto"/>
            <w:hideMark/>
          </w:tcPr>
          <w:p w:rsidR="005B4DF7" w:rsidRPr="005B4DF7" w:rsidRDefault="005B4DF7" w:rsidP="005B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4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Managing production-scale deployments</w:t>
            </w:r>
          </w:p>
        </w:tc>
      </w:tr>
    </w:tbl>
    <w:p w:rsidR="005B4DF7" w:rsidRPr="005B4DF7" w:rsidRDefault="005B4DF7" w:rsidP="005B4D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Docker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 xml:space="preserve"> is an open-source platform designed to </w:t>
      </w: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simplify application development, deployment, and execution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 xml:space="preserve"> by using </w:t>
      </w: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containers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B4DF7" w:rsidRPr="005B4DF7" w:rsidRDefault="005B4DF7" w:rsidP="005B4D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Concepts:</w:t>
      </w:r>
    </w:p>
    <w:p w:rsidR="005B4DF7" w:rsidRPr="005B4DF7" w:rsidRDefault="005B4DF7" w:rsidP="005B4D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A lightweight, standalone, executable package that includes everything needed to run a piece of software—code, runtime, libraries, and system tools.</w:t>
      </w:r>
    </w:p>
    <w:p w:rsidR="005B4DF7" w:rsidRPr="005B4DF7" w:rsidRDefault="005B4DF7" w:rsidP="005B4D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Engine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The runtime that builds and runs Docker containers.</w:t>
      </w:r>
    </w:p>
    <w:p w:rsidR="005B4DF7" w:rsidRPr="005B4DF7" w:rsidRDefault="005B4DF7" w:rsidP="005B4D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Image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A read-only template used to create containers. It includes the application and all its dependencies.</w:t>
      </w:r>
    </w:p>
    <w:p w:rsidR="005B4DF7" w:rsidRPr="005B4DF7" w:rsidRDefault="005B4DF7" w:rsidP="005B4D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Container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A running instance of a Docker image. Containers are isolated from each other and from the host system.</w:t>
      </w:r>
    </w:p>
    <w:p w:rsidR="005B4DF7" w:rsidRPr="005B4DF7" w:rsidRDefault="005B4DF7" w:rsidP="005B4D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Benefits:</w:t>
      </w:r>
    </w:p>
    <w:p w:rsidR="005B4DF7" w:rsidRPr="005B4DF7" w:rsidRDefault="005B4DF7" w:rsidP="005B4D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Portability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Containers can run consistently across any environment (development, testing, production).</w:t>
      </w:r>
    </w:p>
    <w:p w:rsidR="005B4DF7" w:rsidRPr="005B4DF7" w:rsidRDefault="005B4DF7" w:rsidP="005B4D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Containers use less memory and start faster than virtual machines.</w:t>
      </w:r>
    </w:p>
    <w:p w:rsidR="005B4DF7" w:rsidRPr="005B4DF7" w:rsidRDefault="005B4DF7" w:rsidP="005B4D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Easy to scale services up or down using orchestration tools like Kubernetes.</w:t>
      </w:r>
    </w:p>
    <w:p w:rsidR="005B4DF7" w:rsidRPr="005B4DF7" w:rsidRDefault="005B4DF7" w:rsidP="005B4D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</w:t>
      </w: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: Applications run in isolated environments, reducing conflicts between software versions.</w:t>
      </w:r>
    </w:p>
    <w:p w:rsidR="005B4DF7" w:rsidRPr="005B4DF7" w:rsidRDefault="005B4DF7" w:rsidP="005B4D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4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Use Cases:</w:t>
      </w:r>
    </w:p>
    <w:p w:rsidR="005B4DF7" w:rsidRPr="005B4DF7" w:rsidRDefault="005B4DF7" w:rsidP="005B4DF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Microservices architecture</w:t>
      </w:r>
    </w:p>
    <w:p w:rsidR="005B4DF7" w:rsidRPr="005B4DF7" w:rsidRDefault="005B4DF7" w:rsidP="005B4DF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Continuous integration/continuous deployment (CI/CD)</w:t>
      </w:r>
    </w:p>
    <w:p w:rsidR="005B4DF7" w:rsidRPr="005B4DF7" w:rsidRDefault="005B4DF7" w:rsidP="005B4DF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4DF7">
        <w:rPr>
          <w:rFonts w:ascii="Times New Roman" w:eastAsia="Times New Roman" w:hAnsi="Times New Roman" w:cs="Times New Roman"/>
          <w:kern w:val="0"/>
          <w14:ligatures w14:val="none"/>
        </w:rPr>
        <w:t>Testing and development environments</w:t>
      </w:r>
    </w:p>
    <w:p w:rsidR="0060175B" w:rsidRDefault="0060175B" w:rsidP="006017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0175B" w:rsidRPr="0060175B" w:rsidRDefault="0060175B" w:rsidP="006017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 (often abbreviated as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K8s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) is an open-source container orchestration platform developed by Google. It is used to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the deployment, scaling, and management of containerized applications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0175B" w:rsidRPr="0060175B" w:rsidRDefault="0060175B" w:rsidP="006017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0175B" w:rsidRPr="0060175B" w:rsidRDefault="0060175B" w:rsidP="006017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Concepts:</w:t>
      </w:r>
    </w:p>
    <w:p w:rsidR="0060175B" w:rsidRPr="0060175B" w:rsidRDefault="0060175B" w:rsidP="006017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A set of machines (nodes) that run containerized applications.</w:t>
      </w:r>
    </w:p>
    <w:p w:rsidR="0060175B" w:rsidRPr="0060175B" w:rsidRDefault="0060175B" w:rsidP="006017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A single machine in the cluster (can be physical or virtual).</w:t>
      </w:r>
    </w:p>
    <w:p w:rsidR="0060175B" w:rsidRPr="0060175B" w:rsidRDefault="0060175B" w:rsidP="006017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Pod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The smallest deployable unit in Kubernetes. A pod can contain one or more containers that share the same network and storage.</w:t>
      </w:r>
    </w:p>
    <w:p w:rsidR="0060175B" w:rsidRPr="0060175B" w:rsidRDefault="0060175B" w:rsidP="006017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Manages the rollout and scaling of pods and updates to application versions.</w:t>
      </w:r>
    </w:p>
    <w:p w:rsidR="0060175B" w:rsidRPr="0060175B" w:rsidRDefault="0060175B" w:rsidP="006017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An abstraction that defines a logical set of pods and a policy to access them.</w:t>
      </w:r>
    </w:p>
    <w:p w:rsidR="0060175B" w:rsidRPr="0060175B" w:rsidRDefault="0060175B" w:rsidP="006017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Namespace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A way to divide cluster resources between multiple users or projects.</w:t>
      </w:r>
    </w:p>
    <w:p w:rsidR="0060175B" w:rsidRPr="0060175B" w:rsidRDefault="0060175B" w:rsidP="006017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0175B" w:rsidRPr="0060175B" w:rsidRDefault="0060175B" w:rsidP="006017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Core Features:</w:t>
      </w:r>
    </w:p>
    <w:p w:rsidR="0060175B" w:rsidRPr="0060175B" w:rsidRDefault="0060175B" w:rsidP="006017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Self-Healing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Automatically restarts failed containers, replaces them, and reschedules them on healthy nodes.</w:t>
      </w:r>
    </w:p>
    <w:p w:rsidR="0060175B" w:rsidRPr="0060175B" w:rsidRDefault="0060175B" w:rsidP="006017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Distributes traffic evenly across pods.</w:t>
      </w:r>
    </w:p>
    <w:p w:rsidR="0060175B" w:rsidRPr="0060175B" w:rsidRDefault="0060175B" w:rsidP="006017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Automatically scales applications up or down based on demand.</w:t>
      </w:r>
    </w:p>
    <w:p w:rsidR="0060175B" w:rsidRPr="0060175B" w:rsidRDefault="0060175B" w:rsidP="006017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Rolling Updates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Gradually rolls out changes to your application with zero downtime.</w:t>
      </w:r>
    </w:p>
    <w:p w:rsidR="0060175B" w:rsidRPr="0060175B" w:rsidRDefault="0060175B" w:rsidP="006017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Orchestration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: Mounts local or cloud storage as required.</w:t>
      </w:r>
    </w:p>
    <w:p w:rsidR="0060175B" w:rsidRPr="0060175B" w:rsidRDefault="0060175B" w:rsidP="006017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0175B" w:rsidRPr="0060175B" w:rsidRDefault="0060175B" w:rsidP="006017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Kubernetes:</w:t>
      </w:r>
    </w:p>
    <w:p w:rsidR="0060175B" w:rsidRPr="0060175B" w:rsidRDefault="0060175B" w:rsidP="006017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Efficient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utilization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 across clusters.</w:t>
      </w:r>
    </w:p>
    <w:p w:rsidR="0060175B" w:rsidRPr="0060175B" w:rsidRDefault="0060175B" w:rsidP="006017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declarative configuration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 and automation.</w:t>
      </w:r>
    </w:p>
    <w:p w:rsidR="0060175B" w:rsidRPr="0060175B" w:rsidRDefault="0060175B" w:rsidP="006017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Portable across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on-premise, hybrid, and cloud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environments.</w:t>
      </w:r>
    </w:p>
    <w:p w:rsidR="0060175B" w:rsidRPr="0060175B" w:rsidRDefault="0060175B" w:rsidP="006017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well with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pipelines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0175B" w:rsidRPr="0060175B" w:rsidRDefault="0060175B" w:rsidP="006017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0175B" w:rsidRPr="0060175B" w:rsidRDefault="0060175B" w:rsidP="006017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7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Use Cases:</w:t>
      </w:r>
    </w:p>
    <w:p w:rsidR="0060175B" w:rsidRPr="0060175B" w:rsidRDefault="0060175B" w:rsidP="006017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Managing large-scale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applications.</w:t>
      </w:r>
    </w:p>
    <w:p w:rsidR="0060175B" w:rsidRPr="0060175B" w:rsidRDefault="0060175B" w:rsidP="006017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Running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cloud-native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applications.</w:t>
      </w:r>
    </w:p>
    <w:p w:rsidR="0060175B" w:rsidRPr="0060175B" w:rsidRDefault="0060175B" w:rsidP="006017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Automating infrastructure in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DevOps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 pipelines.</w:t>
      </w:r>
    </w:p>
    <w:p w:rsidR="0060175B" w:rsidRPr="0060175B" w:rsidRDefault="0060175B" w:rsidP="006017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175B">
        <w:rPr>
          <w:rFonts w:ascii="Times New Roman" w:eastAsia="Times New Roman" w:hAnsi="Times New Roman" w:cs="Times New Roman"/>
          <w:kern w:val="0"/>
          <w14:ligatures w14:val="none"/>
        </w:rPr>
        <w:t xml:space="preserve">Ensuring </w:t>
      </w:r>
      <w:r w:rsidRPr="00601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 and fault tolerance</w:t>
      </w:r>
      <w:r w:rsidRPr="006017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03F67" w:rsidRDefault="00E03F67" w:rsidP="00E03F67"/>
    <w:sectPr w:rsidR="00E03F67" w:rsidSect="00CF0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72A"/>
    <w:multiLevelType w:val="multilevel"/>
    <w:tmpl w:val="434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D3306"/>
    <w:multiLevelType w:val="multilevel"/>
    <w:tmpl w:val="623E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3597A"/>
    <w:multiLevelType w:val="multilevel"/>
    <w:tmpl w:val="E11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C6EF4"/>
    <w:multiLevelType w:val="multilevel"/>
    <w:tmpl w:val="AA5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A63E5"/>
    <w:multiLevelType w:val="multilevel"/>
    <w:tmpl w:val="2762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80BEA"/>
    <w:multiLevelType w:val="multilevel"/>
    <w:tmpl w:val="819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26344"/>
    <w:multiLevelType w:val="hybridMultilevel"/>
    <w:tmpl w:val="37704E2C"/>
    <w:lvl w:ilvl="0" w:tplc="E2EAC2E4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1F0A42"/>
    <w:multiLevelType w:val="multilevel"/>
    <w:tmpl w:val="781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F6F13"/>
    <w:multiLevelType w:val="multilevel"/>
    <w:tmpl w:val="E9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F6E71"/>
    <w:multiLevelType w:val="multilevel"/>
    <w:tmpl w:val="8BAA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81513">
    <w:abstractNumId w:val="6"/>
  </w:num>
  <w:num w:numId="2" w16cid:durableId="1263031005">
    <w:abstractNumId w:val="3"/>
  </w:num>
  <w:num w:numId="3" w16cid:durableId="381907411">
    <w:abstractNumId w:val="1"/>
  </w:num>
  <w:num w:numId="4" w16cid:durableId="561139769">
    <w:abstractNumId w:val="4"/>
  </w:num>
  <w:num w:numId="5" w16cid:durableId="210000528">
    <w:abstractNumId w:val="5"/>
  </w:num>
  <w:num w:numId="6" w16cid:durableId="2133404824">
    <w:abstractNumId w:val="0"/>
  </w:num>
  <w:num w:numId="7" w16cid:durableId="441074374">
    <w:abstractNumId w:val="8"/>
  </w:num>
  <w:num w:numId="8" w16cid:durableId="2021540824">
    <w:abstractNumId w:val="7"/>
  </w:num>
  <w:num w:numId="9" w16cid:durableId="1966693109">
    <w:abstractNumId w:val="9"/>
  </w:num>
  <w:num w:numId="10" w16cid:durableId="47214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42"/>
    <w:rsid w:val="001B548C"/>
    <w:rsid w:val="00571C06"/>
    <w:rsid w:val="005B4DF7"/>
    <w:rsid w:val="0060175B"/>
    <w:rsid w:val="006C7542"/>
    <w:rsid w:val="009C73CF"/>
    <w:rsid w:val="00CF03C6"/>
    <w:rsid w:val="00E0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4435"/>
  <w15:chartTrackingRefBased/>
  <w15:docId w15:val="{2CD67828-5E40-AA49-976C-EDC4E45F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D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4D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67"/>
    <w:pPr>
      <w:ind w:left="720"/>
      <w:contextualSpacing/>
    </w:pPr>
  </w:style>
  <w:style w:type="table" w:styleId="TableGrid">
    <w:name w:val="Table Grid"/>
    <w:basedOn w:val="TableNormal"/>
    <w:uiPriority w:val="39"/>
    <w:rsid w:val="00571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4D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4D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4D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4DF7"/>
    <w:rPr>
      <w:b/>
      <w:bCs/>
    </w:rPr>
  </w:style>
  <w:style w:type="table" w:styleId="GridTable1Light-Accent5">
    <w:name w:val="Grid Table 1 Light Accent 5"/>
    <w:basedOn w:val="TableNormal"/>
    <w:uiPriority w:val="46"/>
    <w:rsid w:val="005B4DF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B4DF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5B4DF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5B4D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Winstanley, Lee (Nerve Centre - Group COO)</dc:creator>
  <cp:keywords/>
  <dc:description/>
  <cp:lastModifiedBy>Winstanley, Lee (Nerve Centre - Group COO)</cp:lastModifiedBy>
  <cp:revision>3</cp:revision>
  <dcterms:created xsi:type="dcterms:W3CDTF">2025-06-13T10:10:00Z</dcterms:created>
  <dcterms:modified xsi:type="dcterms:W3CDTF">2025-06-16T15:48:00Z</dcterms:modified>
</cp:coreProperties>
</file>