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E17" w:rsidRDefault="00000000">
      <w:pPr>
        <w:pStyle w:val="Heading1"/>
      </w:pPr>
      <w:r>
        <w:t>Revision Notes with Explanations: Designing Secure Architectures</w:t>
      </w:r>
    </w:p>
    <w:p w:rsidR="00AC6E17" w:rsidRDefault="00000000">
      <w:pPr>
        <w:pStyle w:val="Heading2"/>
      </w:pPr>
      <w:r>
        <w:t>1. Session Aims and Objectives</w:t>
      </w:r>
    </w:p>
    <w:p w:rsidR="00AC6E17" w:rsidRDefault="00000000">
      <w:pPr>
        <w:pStyle w:val="ListBullet"/>
      </w:pPr>
      <w:r>
        <w:t>Zero-trust approach: Ensure that no user or system is trusted by default. Always verify credentials and access.</w:t>
      </w:r>
    </w:p>
    <w:p w:rsidR="00AC6E17" w:rsidRDefault="00000000">
      <w:pPr>
        <w:pStyle w:val="ListBullet"/>
      </w:pPr>
      <w:r>
        <w:t>Advanced security techniques: Utilise encryption, multi-factor authentication (MFA), intrusion detection, and more.</w:t>
      </w:r>
    </w:p>
    <w:p w:rsidR="00AC6E17" w:rsidRDefault="00000000">
      <w:pPr>
        <w:pStyle w:val="ListBullet"/>
      </w:pPr>
      <w:r>
        <w:t>Visual communication: Use diagrams and flowcharts to clearly represent security components and data flow.</w:t>
      </w:r>
    </w:p>
    <w:p w:rsidR="00AC6E17" w:rsidRDefault="00000000">
      <w:pPr>
        <w:pStyle w:val="Heading2"/>
      </w:pPr>
      <w:r>
        <w:t>2. Key Concepts and Definitions</w:t>
      </w:r>
    </w:p>
    <w:p w:rsidR="00AC6E17" w:rsidRDefault="00000000">
      <w:pPr>
        <w:pStyle w:val="ListBullet"/>
      </w:pPr>
      <w:r>
        <w:t>Authentication vs Authorisation: Authentication confirms identity; authorisation grants access to resources.</w:t>
      </w:r>
    </w:p>
    <w:p w:rsidR="00AC6E17" w:rsidRDefault="00000000">
      <w:pPr>
        <w:pStyle w:val="ListBullet"/>
      </w:pPr>
      <w:r>
        <w:t>Service: A software function that performs a specific task (e.g., a web service).</w:t>
      </w:r>
    </w:p>
    <w:p w:rsidR="00AC6E17" w:rsidRDefault="00000000">
      <w:pPr>
        <w:pStyle w:val="ListBullet"/>
      </w:pPr>
      <w:r>
        <w:t>Service Account: An account used by applications/services to interact with the OS or other apps.</w:t>
      </w:r>
    </w:p>
    <w:p w:rsidR="00AC6E17" w:rsidRDefault="00000000">
      <w:pPr>
        <w:pStyle w:val="ListBullet"/>
      </w:pPr>
      <w:r>
        <w:t>Threat Modelling: Identifying threats, vulnerabilities, and attack vectors during the design process.</w:t>
      </w:r>
    </w:p>
    <w:p w:rsidR="00AC6E17" w:rsidRDefault="00000000">
      <w:pPr>
        <w:pStyle w:val="ListBullet"/>
      </w:pPr>
      <w:r>
        <w:t>Redundancy and Resilience: Designing systems to recover from failures or attacks.</w:t>
      </w:r>
    </w:p>
    <w:p w:rsidR="00AC6E17" w:rsidRDefault="00000000">
      <w:pPr>
        <w:pStyle w:val="ListBullet"/>
      </w:pPr>
      <w:r>
        <w:t>Security Controls: Safeguards or countermeasures to reduce risk and enforce security policies.</w:t>
      </w:r>
    </w:p>
    <w:p w:rsidR="00AC6E17" w:rsidRDefault="00000000">
      <w:pPr>
        <w:pStyle w:val="Heading2"/>
      </w:pPr>
      <w:r>
        <w:t>3. Secure by Design</w:t>
      </w:r>
    </w:p>
    <w:p w:rsidR="00AC6E17" w:rsidRDefault="00000000">
      <w:pPr>
        <w:pStyle w:val="ListBullet"/>
      </w:pPr>
      <w:r>
        <w:t>Integrated security: Include security from the beginning of the design process.</w:t>
      </w:r>
    </w:p>
    <w:p w:rsidR="00AC6E17" w:rsidRDefault="00000000">
      <w:pPr>
        <w:pStyle w:val="ListBullet"/>
      </w:pPr>
      <w:r>
        <w:t>Proactive threat identification: Anticipate and mitigate risks before they occur.</w:t>
      </w:r>
    </w:p>
    <w:p w:rsidR="00AC6E17" w:rsidRDefault="00000000">
      <w:pPr>
        <w:pStyle w:val="ListBullet"/>
      </w:pPr>
      <w:r>
        <w:t>Cost efficiency: Fixing security issues during design is cheaper than post-deployment.</w:t>
      </w:r>
    </w:p>
    <w:p w:rsidR="00AC6E17" w:rsidRDefault="00000000">
      <w:pPr>
        <w:pStyle w:val="ListBullet"/>
      </w:pPr>
      <w:r>
        <w:t>Stakeholder trust: Users and stakeholders are more likely to trust secure systems.</w:t>
      </w:r>
    </w:p>
    <w:p w:rsidR="00AC6E17" w:rsidRDefault="00000000">
      <w:pPr>
        <w:pStyle w:val="Heading2"/>
      </w:pPr>
      <w:r>
        <w:t>4. Security Architecture Principles</w:t>
      </w:r>
    </w:p>
    <w:p w:rsidR="00AC6E17" w:rsidRDefault="00000000">
      <w:pPr>
        <w:pStyle w:val="ListBullet"/>
      </w:pPr>
      <w:r>
        <w:t>Simplicity: Fewer components reduce the potential for vulnerabilities.</w:t>
      </w:r>
    </w:p>
    <w:p w:rsidR="00AC6E17" w:rsidRDefault="00000000">
      <w:pPr>
        <w:pStyle w:val="ListBullet"/>
      </w:pPr>
      <w:r>
        <w:t>Restrictiveness: Limit access to only what's needed to reduce risk.</w:t>
      </w:r>
    </w:p>
    <w:p w:rsidR="00AC6E17" w:rsidRDefault="00000000">
      <w:pPr>
        <w:pStyle w:val="ListBullet"/>
      </w:pPr>
      <w:r>
        <w:t>Economy of Mechanism: Keep systems simple and modular for easier auditing and maintenance.</w:t>
      </w:r>
    </w:p>
    <w:p w:rsidR="00AC6E17" w:rsidRDefault="00000000">
      <w:pPr>
        <w:pStyle w:val="ListBullet"/>
      </w:pPr>
      <w:r>
        <w:t>Fail-Safe Defaults: Default settings should deny access unless explicitly allowed.</w:t>
      </w:r>
    </w:p>
    <w:p w:rsidR="00AC6E17" w:rsidRDefault="00000000">
      <w:pPr>
        <w:pStyle w:val="ListBullet"/>
      </w:pPr>
      <w:r>
        <w:t>Complete Mediation: All access attempts should be checked for permissions.</w:t>
      </w:r>
    </w:p>
    <w:p w:rsidR="00AC6E17" w:rsidRDefault="00000000">
      <w:pPr>
        <w:pStyle w:val="ListBullet"/>
      </w:pPr>
      <w:r>
        <w:t>Open Design: Security should not rely on secrecy; the design should be robust even if known.</w:t>
      </w:r>
    </w:p>
    <w:p w:rsidR="00AC6E17" w:rsidRDefault="00000000">
      <w:pPr>
        <w:pStyle w:val="ListBullet"/>
      </w:pPr>
      <w:r>
        <w:t>Separation of Privilege: Require multiple approvals or factors to perform critical actions.</w:t>
      </w:r>
    </w:p>
    <w:p w:rsidR="00AC6E17" w:rsidRDefault="00000000">
      <w:pPr>
        <w:pStyle w:val="ListBullet"/>
      </w:pPr>
      <w:r>
        <w:t>Least Common Mechanism: Avoid shared mechanisms among users to limit communication paths.</w:t>
      </w:r>
    </w:p>
    <w:p w:rsidR="00AC6E17" w:rsidRDefault="00000000">
      <w:pPr>
        <w:pStyle w:val="ListBullet"/>
      </w:pPr>
      <w:r>
        <w:lastRenderedPageBreak/>
        <w:t>Psychological Acceptability: Security features should be user-friendly to encourage compliance.</w:t>
      </w:r>
    </w:p>
    <w:p w:rsidR="00AC6E17" w:rsidRDefault="00000000">
      <w:pPr>
        <w:pStyle w:val="Heading2"/>
      </w:pPr>
      <w:r>
        <w:t>5. Security Design Patterns</w:t>
      </w:r>
    </w:p>
    <w:p w:rsidR="00AC6E17" w:rsidRDefault="00000000">
      <w:pPr>
        <w:pStyle w:val="ListBullet"/>
      </w:pPr>
      <w:r>
        <w:t>Principle of Least Privilege: Grant users only the permissions they need to perform their tasks.</w:t>
      </w:r>
    </w:p>
    <w:p w:rsidR="00F95541" w:rsidRDefault="00F95541" w:rsidP="00F95541">
      <w:pPr>
        <w:pStyle w:val="ListBullet"/>
        <w:numPr>
          <w:ilvl w:val="0"/>
          <w:numId w:val="0"/>
        </w:numPr>
      </w:pPr>
      <w:r w:rsidRPr="00F95541">
        <w:drawing>
          <wp:inline distT="0" distB="0" distL="0" distR="0" wp14:anchorId="6339CD1F" wp14:editId="1453A8D7">
            <wp:extent cx="3200400" cy="2387600"/>
            <wp:effectExtent l="0" t="0" r="0" b="0"/>
            <wp:docPr id="40480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06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17" w:rsidRDefault="00000000">
      <w:pPr>
        <w:pStyle w:val="ListBullet"/>
      </w:pPr>
      <w:r>
        <w:t>Defence in Depth: Implement multiple layers of security to defend against various threats.</w:t>
      </w:r>
    </w:p>
    <w:p w:rsidR="00F95541" w:rsidRDefault="00F95541" w:rsidP="00F95541">
      <w:pPr>
        <w:pStyle w:val="ListBullet"/>
        <w:numPr>
          <w:ilvl w:val="0"/>
          <w:numId w:val="0"/>
        </w:numPr>
        <w:ind w:left="360"/>
      </w:pPr>
      <w:r w:rsidRPr="00F95541">
        <w:drawing>
          <wp:inline distT="0" distB="0" distL="0" distR="0" wp14:anchorId="4E9F216E" wp14:editId="28122DDE">
            <wp:extent cx="4457700" cy="2806700"/>
            <wp:effectExtent l="0" t="0" r="0" b="0"/>
            <wp:docPr id="203615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50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17" w:rsidRDefault="00000000">
      <w:pPr>
        <w:pStyle w:val="Heading2"/>
      </w:pPr>
      <w:r>
        <w:t>6. Practical Security Principles</w:t>
      </w:r>
    </w:p>
    <w:p w:rsidR="00AC6E17" w:rsidRDefault="00000000">
      <w:pPr>
        <w:pStyle w:val="ListBullet"/>
      </w:pPr>
      <w:r>
        <w:t>Secure Communication: Encrypt and authenticate data in transit using HTTPS, TLS.</w:t>
      </w:r>
    </w:p>
    <w:p w:rsidR="00AC6E17" w:rsidRDefault="00000000">
      <w:pPr>
        <w:pStyle w:val="ListBullet"/>
      </w:pPr>
      <w:r>
        <w:t>Secure Configuration: Disable unused features and secure default settings.</w:t>
      </w:r>
    </w:p>
    <w:p w:rsidR="00AC6E17" w:rsidRDefault="00000000">
      <w:pPr>
        <w:pStyle w:val="ListBullet"/>
      </w:pPr>
      <w:r>
        <w:t>Access Control: Define roles and use permissions and MFA to protect resources.</w:t>
      </w:r>
    </w:p>
    <w:p w:rsidR="00AC6E17" w:rsidRDefault="00000000">
      <w:pPr>
        <w:pStyle w:val="ListBullet"/>
      </w:pPr>
      <w:r>
        <w:t>Monitoring and Logging: Track activity and detect suspicious actions via logs.</w:t>
      </w:r>
    </w:p>
    <w:p w:rsidR="00AC6E17" w:rsidRDefault="00000000">
      <w:pPr>
        <w:pStyle w:val="ListBullet"/>
      </w:pPr>
      <w:r>
        <w:t>Patch Management: Apply updates promptly to fix known vulnerabilities.</w:t>
      </w:r>
    </w:p>
    <w:p w:rsidR="00AC6E17" w:rsidRDefault="00000000">
      <w:pPr>
        <w:pStyle w:val="Heading2"/>
      </w:pPr>
      <w:r>
        <w:lastRenderedPageBreak/>
        <w:t>7. Anti-Patterns</w:t>
      </w:r>
    </w:p>
    <w:p w:rsidR="00AC6E17" w:rsidRDefault="00000000">
      <w:pPr>
        <w:pStyle w:val="ListBullet"/>
      </w:pPr>
      <w:r>
        <w:t>Security by Obscurity: Relying on secrecy of design or implementation instead of robust security.</w:t>
      </w:r>
    </w:p>
    <w:p w:rsidR="00AC6E17" w:rsidRDefault="00000000">
      <w:pPr>
        <w:pStyle w:val="ListBullet"/>
      </w:pPr>
      <w:r>
        <w:t>Unpatched Systems: Failing to apply updates can leave known vulnerabilities open to attackers.</w:t>
      </w:r>
    </w:p>
    <w:p w:rsidR="00AC6E17" w:rsidRDefault="00000000">
      <w:pPr>
        <w:pStyle w:val="Heading2"/>
      </w:pPr>
      <w:r>
        <w:t>8. Network and Communication Security</w:t>
      </w:r>
    </w:p>
    <w:p w:rsidR="00AC6E17" w:rsidRDefault="00000000">
      <w:pPr>
        <w:pStyle w:val="ListBullet"/>
      </w:pPr>
      <w:r>
        <w:t>Confidentiality: Ensure only authorised users can view sensitive data by encrypting it.</w:t>
      </w:r>
    </w:p>
    <w:p w:rsidR="00AC6E17" w:rsidRDefault="00000000">
      <w:pPr>
        <w:pStyle w:val="ListBullet"/>
      </w:pPr>
      <w:r>
        <w:t>SSL/TLS: Protocols that secure data in transit and prevent tampering or eavesdropping.</w:t>
      </w:r>
    </w:p>
    <w:p w:rsidR="00AC6E17" w:rsidRDefault="00000000">
      <w:pPr>
        <w:pStyle w:val="ListBullet"/>
      </w:pPr>
      <w:r>
        <w:t>HTTPS: HTTP over SSL/TLS, used for secure web communication.</w:t>
      </w:r>
    </w:p>
    <w:p w:rsidR="00AC6E17" w:rsidRDefault="00000000">
      <w:pPr>
        <w:pStyle w:val="ListBullet"/>
      </w:pPr>
      <w:r>
        <w:t>X.509 Certificates: Digital certificates used to authenticate identities and secure connections.</w:t>
      </w:r>
    </w:p>
    <w:p w:rsidR="00AC6E17" w:rsidRDefault="00000000">
      <w:pPr>
        <w:pStyle w:val="ListBullet"/>
      </w:pPr>
      <w:r>
        <w:t>Downgrade Attacks: Tricking systems into using less secure versions of protocols. Prevented by proper configurations.</w:t>
      </w:r>
    </w:p>
    <w:p w:rsidR="00F05025" w:rsidRDefault="00F05025" w:rsidP="00F05025">
      <w:pPr>
        <w:pStyle w:val="ListBullet"/>
        <w:numPr>
          <w:ilvl w:val="0"/>
          <w:numId w:val="0"/>
        </w:numPr>
        <w:ind w:left="360" w:hanging="360"/>
      </w:pPr>
    </w:p>
    <w:p w:rsidR="00F05025" w:rsidRDefault="00F05025" w:rsidP="00F05025">
      <w:pPr>
        <w:pStyle w:val="ListBullet"/>
        <w:numPr>
          <w:ilvl w:val="0"/>
          <w:numId w:val="0"/>
        </w:numPr>
        <w:ind w:left="360" w:hanging="360"/>
      </w:pPr>
      <w:r>
        <w:t>VPN</w:t>
      </w:r>
    </w:p>
    <w:p w:rsidR="00F05025" w:rsidRDefault="00F05025" w:rsidP="00F05025">
      <w:pPr>
        <w:pStyle w:val="ListBullet"/>
        <w:numPr>
          <w:ilvl w:val="0"/>
          <w:numId w:val="0"/>
        </w:numPr>
        <w:ind w:left="360" w:hanging="360"/>
      </w:pPr>
      <w:r w:rsidRPr="00F05025">
        <w:drawing>
          <wp:inline distT="0" distB="0" distL="0" distR="0" wp14:anchorId="368B4846" wp14:editId="06F04F1E">
            <wp:extent cx="5486400" cy="3315335"/>
            <wp:effectExtent l="0" t="0" r="0" b="0"/>
            <wp:docPr id="118806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60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17" w:rsidRDefault="00000000">
      <w:pPr>
        <w:pStyle w:val="Heading2"/>
      </w:pPr>
      <w:r>
        <w:t>9. OWASP Top 5 Vulnerabilities</w:t>
      </w:r>
    </w:p>
    <w:p w:rsidR="00AC6E17" w:rsidRDefault="00000000">
      <w:pPr>
        <w:pStyle w:val="ListBullet"/>
      </w:pPr>
      <w:r>
        <w:t>Broken Access Control: Weak permissions allow unauthorised actions.</w:t>
      </w:r>
    </w:p>
    <w:p w:rsidR="00AC6E17" w:rsidRDefault="00000000">
      <w:pPr>
        <w:pStyle w:val="ListBullet"/>
      </w:pPr>
      <w:r>
        <w:t>Cryptographic Failures: Insecure or outdated encryption methods expose data.</w:t>
      </w:r>
    </w:p>
    <w:p w:rsidR="00AC6E17" w:rsidRDefault="00000000">
      <w:pPr>
        <w:pStyle w:val="ListBullet"/>
      </w:pPr>
      <w:r>
        <w:t>Injection: Unsanitised input (e.g., SQL) can manipulate backend systems.</w:t>
      </w:r>
    </w:p>
    <w:p w:rsidR="00AC6E17" w:rsidRDefault="00000000">
      <w:pPr>
        <w:pStyle w:val="ListBullet"/>
      </w:pPr>
      <w:r>
        <w:t>Insecure Design: Design flaws that expose system information or enable attacks.</w:t>
      </w:r>
    </w:p>
    <w:p w:rsidR="00AC6E17" w:rsidRDefault="00000000">
      <w:pPr>
        <w:pStyle w:val="ListBullet"/>
      </w:pPr>
      <w:r>
        <w:t>Security Misconfiguration: Leaving default settings or services open to exploitation.</w:t>
      </w:r>
    </w:p>
    <w:p w:rsidR="00AC6E17" w:rsidRDefault="00000000">
      <w:pPr>
        <w:pStyle w:val="Heading2"/>
      </w:pPr>
      <w:r>
        <w:lastRenderedPageBreak/>
        <w:t>10. Best Practices</w:t>
      </w:r>
    </w:p>
    <w:p w:rsidR="00AC6E17" w:rsidRDefault="00000000">
      <w:pPr>
        <w:pStyle w:val="ListBullet"/>
      </w:pPr>
      <w:r>
        <w:t>Update Software: Regular updates patch known security issues.</w:t>
      </w:r>
    </w:p>
    <w:p w:rsidR="00AC6E17" w:rsidRDefault="00000000">
      <w:pPr>
        <w:pStyle w:val="ListBullet"/>
      </w:pPr>
      <w:r>
        <w:t>Secure Keys: Protect private keys used for encryption and authentication.</w:t>
      </w:r>
    </w:p>
    <w:p w:rsidR="00AC6E17" w:rsidRDefault="00000000">
      <w:pPr>
        <w:pStyle w:val="ListBullet"/>
      </w:pPr>
      <w:r>
        <w:t>Monitor Systems: Continuous monitoring helps detect and respond to threats early.</w:t>
      </w:r>
    </w:p>
    <w:sectPr w:rsidR="00AC6E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551102">
    <w:abstractNumId w:val="8"/>
  </w:num>
  <w:num w:numId="2" w16cid:durableId="446777167">
    <w:abstractNumId w:val="6"/>
  </w:num>
  <w:num w:numId="3" w16cid:durableId="621959619">
    <w:abstractNumId w:val="5"/>
  </w:num>
  <w:num w:numId="4" w16cid:durableId="429543197">
    <w:abstractNumId w:val="4"/>
  </w:num>
  <w:num w:numId="5" w16cid:durableId="1069351678">
    <w:abstractNumId w:val="7"/>
  </w:num>
  <w:num w:numId="6" w16cid:durableId="1731076065">
    <w:abstractNumId w:val="3"/>
  </w:num>
  <w:num w:numId="7" w16cid:durableId="278072518">
    <w:abstractNumId w:val="2"/>
  </w:num>
  <w:num w:numId="8" w16cid:durableId="1582636230">
    <w:abstractNumId w:val="1"/>
  </w:num>
  <w:num w:numId="9" w16cid:durableId="174614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6E17"/>
    <w:rsid w:val="00B47730"/>
    <w:rsid w:val="00CB0664"/>
    <w:rsid w:val="00F05025"/>
    <w:rsid w:val="00F955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B6761"/>
  <w14:defaultImageDpi w14:val="300"/>
  <w15:docId w15:val="{22DA470C-4B4D-B543-A4CE-5552A971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Winstanley, Lee (Nerve Centre - Group COO)</cp:lastModifiedBy>
  <cp:revision>2</cp:revision>
  <dcterms:created xsi:type="dcterms:W3CDTF">2013-12-23T23:15:00Z</dcterms:created>
  <dcterms:modified xsi:type="dcterms:W3CDTF">2025-06-19T15:09:00Z</dcterms:modified>
  <cp:category/>
</cp:coreProperties>
</file>