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工作流程</w:t>
      </w:r>
      <w:bookmarkStart w:id="0" w:name="_GoBack"/>
      <w:bookmarkEnd w:id="0"/>
    </w:p>
    <w:p>
      <w:r>
        <w:drawing>
          <wp:inline distT="0" distB="0" distL="114300" distR="114300">
            <wp:extent cx="5268595" cy="337947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zODhhYzZlNDhhYTVjYjJmZjYzZDVlNjQ3NjJlYmIifQ=="/>
  </w:docVars>
  <w:rsids>
    <w:rsidRoot w:val="00000000"/>
    <w:rsid w:val="0B0C19D2"/>
    <w:rsid w:val="106448EC"/>
    <w:rsid w:val="25490BDE"/>
    <w:rsid w:val="28EF74A6"/>
    <w:rsid w:val="515F7F33"/>
    <w:rsid w:val="6BA9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b/>
      <w:bCs/>
      <w:color w:val="000000"/>
      <w:sz w:val="28"/>
      <w:szCs w:val="3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2022-08-28T10:09:00Z</dcterms:created>
  <dc:creator>李焱军</dc:creator>
  <cp:lastModifiedBy>李焱军</cp:lastModifiedBy>
  <dcterms:modified xsi:type="dcterms:W3CDTF">2022-08-30T15:39:54Z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428478B481CB46A6B1C7E1BCF4ED6F96</vt:lpwstr>
  </property>
</Properties>
</file>