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8D" w:rsidRPr="00620D7B" w:rsidRDefault="008E388D" w:rsidP="000F0325">
      <w:pPr>
        <w:rPr>
          <w:rFonts w:ascii="Arial" w:hAnsi="Arial"/>
          <w:sz w:val="40"/>
        </w:rPr>
      </w:pPr>
    </w:p>
    <w:p w:rsidR="00D902D5" w:rsidRPr="00620D7B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620D7B">
        <w:rPr>
          <w:rFonts w:ascii="Arial" w:hAnsi="Arial"/>
          <w:sz w:val="40"/>
        </w:rPr>
        <w:t>Brief Description</w:t>
      </w: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This use ca</w:t>
      </w:r>
      <w:bookmarkStart w:id="0" w:name="_GoBack"/>
      <w:bookmarkEnd w:id="0"/>
      <w:r w:rsidRPr="00620D7B">
        <w:rPr>
          <w:rFonts w:ascii="Arial" w:hAnsi="Arial"/>
          <w:sz w:val="24"/>
        </w:rPr>
        <w:t>se describes how an Administrator or User will initiate a check for identical projects and discrepancies.</w:t>
      </w: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620D7B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620D7B">
        <w:rPr>
          <w:rFonts w:ascii="Arial" w:hAnsi="Arial"/>
          <w:sz w:val="40"/>
        </w:rPr>
        <w:t>Actors</w:t>
      </w: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620D7B" w:rsidRDefault="000F0325" w:rsidP="000F0325">
      <w:pPr>
        <w:pStyle w:val="ListParagraph"/>
        <w:numPr>
          <w:ilvl w:val="1"/>
          <w:numId w:val="3"/>
        </w:numPr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Administrator</w:t>
      </w:r>
    </w:p>
    <w:p w:rsidR="000F0325" w:rsidRPr="00620D7B" w:rsidRDefault="000F0325" w:rsidP="000F0325">
      <w:pPr>
        <w:pStyle w:val="ListParagraph"/>
        <w:numPr>
          <w:ilvl w:val="1"/>
          <w:numId w:val="3"/>
        </w:numPr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User</w:t>
      </w: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620D7B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620D7B">
        <w:rPr>
          <w:rFonts w:ascii="Arial" w:hAnsi="Arial"/>
          <w:sz w:val="40"/>
        </w:rPr>
        <w:t>Preconditions</w:t>
      </w: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The database is available.</w:t>
      </w: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620D7B" w:rsidRDefault="000F0325" w:rsidP="000F0325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620D7B">
        <w:rPr>
          <w:rFonts w:ascii="Arial" w:hAnsi="Arial"/>
          <w:sz w:val="40"/>
        </w:rPr>
        <w:t>Basic Flow of Events</w:t>
      </w:r>
    </w:p>
    <w:p w:rsidR="000F0325" w:rsidRPr="00620D7B" w:rsidRDefault="000F0325" w:rsidP="000F0325">
      <w:pPr>
        <w:ind w:left="360" w:firstLine="0"/>
        <w:rPr>
          <w:rFonts w:ascii="Arial" w:hAnsi="Arial"/>
          <w:sz w:val="24"/>
        </w:rPr>
      </w:pPr>
    </w:p>
    <w:p w:rsidR="000F0325" w:rsidRPr="00620D7B" w:rsidRDefault="000F0325" w:rsidP="000F0325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The use case begins when an Administrator or User selects ARP/ORP from the Category Combo Box.</w:t>
      </w:r>
    </w:p>
    <w:p w:rsidR="000F0325" w:rsidRPr="00620D7B" w:rsidRDefault="000F0325" w:rsidP="000F0325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 xml:space="preserve">The program </w:t>
      </w:r>
      <w:r w:rsidR="00F6776D" w:rsidRPr="00620D7B">
        <w:rPr>
          <w:rFonts w:ascii="Arial" w:hAnsi="Arial"/>
          <w:sz w:val="24"/>
        </w:rPr>
        <w:t>will search the list of entries for discrepancies.</w:t>
      </w:r>
    </w:p>
    <w:p w:rsidR="00F6776D" w:rsidRPr="00620D7B" w:rsidRDefault="00F6776D" w:rsidP="000F0325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The program will display a message with a list of Project Titles with discrepancies.</w:t>
      </w:r>
    </w:p>
    <w:p w:rsidR="00F6776D" w:rsidRPr="00620D7B" w:rsidRDefault="00F6776D" w:rsidP="00F6776D">
      <w:pPr>
        <w:pStyle w:val="ListParagraph"/>
        <w:numPr>
          <w:ilvl w:val="0"/>
          <w:numId w:val="4"/>
        </w:numPr>
        <w:ind w:left="851" w:hanging="284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The use case ends successfully.</w:t>
      </w:r>
    </w:p>
    <w:p w:rsidR="00F6776D" w:rsidRPr="00620D7B" w:rsidRDefault="00F6776D" w:rsidP="00F6776D">
      <w:pPr>
        <w:rPr>
          <w:rFonts w:ascii="Arial" w:hAnsi="Arial"/>
          <w:sz w:val="24"/>
        </w:rPr>
      </w:pPr>
    </w:p>
    <w:p w:rsidR="00F6776D" w:rsidRPr="00620D7B" w:rsidRDefault="00F6776D" w:rsidP="00F6776D">
      <w:pPr>
        <w:pStyle w:val="ListParagraph"/>
        <w:numPr>
          <w:ilvl w:val="0"/>
          <w:numId w:val="3"/>
        </w:numPr>
        <w:rPr>
          <w:rFonts w:ascii="Arial" w:hAnsi="Arial"/>
          <w:sz w:val="40"/>
        </w:rPr>
      </w:pPr>
      <w:r w:rsidRPr="00620D7B">
        <w:rPr>
          <w:rFonts w:ascii="Arial" w:hAnsi="Arial"/>
          <w:sz w:val="40"/>
        </w:rPr>
        <w:t>Alternative Flows</w:t>
      </w:r>
    </w:p>
    <w:p w:rsidR="00F6776D" w:rsidRPr="00620D7B" w:rsidRDefault="00F6776D" w:rsidP="00F6776D">
      <w:pPr>
        <w:ind w:left="360" w:firstLine="0"/>
        <w:rPr>
          <w:rFonts w:ascii="Arial" w:hAnsi="Arial"/>
          <w:sz w:val="24"/>
        </w:rPr>
      </w:pPr>
    </w:p>
    <w:p w:rsidR="00F6776D" w:rsidRPr="00620D7B" w:rsidRDefault="00F6776D" w:rsidP="00F6776D">
      <w:pPr>
        <w:pStyle w:val="ListParagraph"/>
        <w:numPr>
          <w:ilvl w:val="1"/>
          <w:numId w:val="3"/>
        </w:numPr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No discrepancies</w:t>
      </w:r>
    </w:p>
    <w:p w:rsidR="00F6776D" w:rsidRPr="00620D7B" w:rsidRDefault="00F6776D" w:rsidP="00F6776D">
      <w:pPr>
        <w:ind w:left="360" w:firstLine="0"/>
        <w:rPr>
          <w:rFonts w:ascii="Arial" w:hAnsi="Arial"/>
          <w:sz w:val="24"/>
        </w:rPr>
      </w:pPr>
    </w:p>
    <w:p w:rsidR="00F6776D" w:rsidRPr="00620D7B" w:rsidRDefault="00F6776D" w:rsidP="00F6776D">
      <w:pPr>
        <w:ind w:left="360" w:firstLine="0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>If in step 2, no discrepancies are found, no message will be displayed.</w:t>
      </w:r>
    </w:p>
    <w:p w:rsidR="00F6776D" w:rsidRPr="00620D7B" w:rsidRDefault="00F6776D" w:rsidP="00F6776D">
      <w:pPr>
        <w:pStyle w:val="ListParagraph"/>
        <w:numPr>
          <w:ilvl w:val="0"/>
          <w:numId w:val="6"/>
        </w:numPr>
        <w:ind w:left="851" w:hanging="284"/>
        <w:rPr>
          <w:rFonts w:ascii="Arial" w:hAnsi="Arial"/>
          <w:sz w:val="24"/>
        </w:rPr>
      </w:pPr>
      <w:r w:rsidRPr="00620D7B">
        <w:rPr>
          <w:rFonts w:ascii="Arial" w:hAnsi="Arial"/>
          <w:sz w:val="24"/>
        </w:rPr>
        <w:t xml:space="preserve">The use case ends successfully. </w:t>
      </w:r>
    </w:p>
    <w:p w:rsidR="00F6776D" w:rsidRPr="00620D7B" w:rsidRDefault="00F6776D" w:rsidP="00F6776D">
      <w:pPr>
        <w:rPr>
          <w:rFonts w:ascii="Arial" w:hAnsi="Arial"/>
          <w:sz w:val="24"/>
        </w:rPr>
      </w:pPr>
    </w:p>
    <w:p w:rsidR="00F6776D" w:rsidRPr="00620D7B" w:rsidRDefault="00F6776D" w:rsidP="00F6776D">
      <w:pPr>
        <w:ind w:left="360" w:firstLine="0"/>
        <w:rPr>
          <w:rFonts w:ascii="Arial" w:hAnsi="Arial"/>
          <w:sz w:val="24"/>
        </w:rPr>
      </w:pPr>
    </w:p>
    <w:sectPr w:rsidR="00F6776D" w:rsidRPr="00620D7B" w:rsidSect="008E0AF1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PSON 正楷書体Ｍ">
    <w:panose1 w:val="03000509000000000000"/>
    <w:charset w:val="80"/>
    <w:family w:val="script"/>
    <w:pitch w:val="fixed"/>
    <w:sig w:usb0="00000001" w:usb1="08070000" w:usb2="00000010" w:usb3="00000000" w:csb0="0002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0052D"/>
    <w:multiLevelType w:val="hybridMultilevel"/>
    <w:tmpl w:val="5DC82F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46156"/>
    <w:multiLevelType w:val="hybridMultilevel"/>
    <w:tmpl w:val="128C0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F7F8F"/>
    <w:multiLevelType w:val="hybridMultilevel"/>
    <w:tmpl w:val="631CA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401EA"/>
    <w:multiLevelType w:val="multilevel"/>
    <w:tmpl w:val="FDA434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46E023F"/>
    <w:multiLevelType w:val="multilevel"/>
    <w:tmpl w:val="CA88761A"/>
    <w:styleLink w:val="DefaultStyl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>
    <w:nsid w:val="7C842FD5"/>
    <w:multiLevelType w:val="multilevel"/>
    <w:tmpl w:val="D7C89BA2"/>
    <w:styleLink w:val="Style1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25"/>
    <w:rsid w:val="000F0325"/>
    <w:rsid w:val="001764A2"/>
    <w:rsid w:val="001E749D"/>
    <w:rsid w:val="00250D46"/>
    <w:rsid w:val="003B0184"/>
    <w:rsid w:val="005222FE"/>
    <w:rsid w:val="00556106"/>
    <w:rsid w:val="00620D7B"/>
    <w:rsid w:val="00873015"/>
    <w:rsid w:val="008E0AF1"/>
    <w:rsid w:val="008E388D"/>
    <w:rsid w:val="0091042A"/>
    <w:rsid w:val="00A009CC"/>
    <w:rsid w:val="00B23FBE"/>
    <w:rsid w:val="00D902D5"/>
    <w:rsid w:val="00E76063"/>
    <w:rsid w:val="00ED324B"/>
    <w:rsid w:val="00F6776D"/>
    <w:rsid w:val="00F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EPSON 正楷書体Ｍ" w:hAnsi="Arial" w:cs="Arial"/>
        <w:sz w:val="16"/>
        <w:szCs w:val="22"/>
        <w:lang w:val="en-SG" w:eastAsia="ja-JP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2"/>
    <w:rPr>
      <w:rFonts w:ascii="Footlight MT Light" w:hAnsi="Footlight M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Style">
    <w:name w:val="DefaultStyle"/>
    <w:uiPriority w:val="99"/>
    <w:rsid w:val="00873015"/>
    <w:pPr>
      <w:numPr>
        <w:numId w:val="1"/>
      </w:numPr>
    </w:pPr>
  </w:style>
  <w:style w:type="numbering" w:customStyle="1" w:styleId="Style1">
    <w:name w:val="Style1"/>
    <w:uiPriority w:val="99"/>
    <w:rsid w:val="0091042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F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Irham R</dc:creator>
  <cp:lastModifiedBy>Muhammad Irham R</cp:lastModifiedBy>
  <cp:revision>3</cp:revision>
  <dcterms:created xsi:type="dcterms:W3CDTF">2014-04-21T06:21:00Z</dcterms:created>
  <dcterms:modified xsi:type="dcterms:W3CDTF">2014-04-22T06:20:00Z</dcterms:modified>
</cp:coreProperties>
</file>