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5F7F1" w14:textId="757BE6D5" w:rsidR="00E74E6B" w:rsidRPr="008245A7" w:rsidRDefault="00E74E6B" w:rsidP="008245A7">
      <w:pPr>
        <w:spacing w:line="360" w:lineRule="auto"/>
        <w:rPr>
          <w:sz w:val="24"/>
          <w:szCs w:val="24"/>
        </w:rPr>
      </w:pPr>
      <w:r w:rsidRPr="008245A7">
        <w:rPr>
          <w:rFonts w:hint="eastAsia"/>
          <w:sz w:val="24"/>
          <w:szCs w:val="24"/>
        </w:rPr>
        <w:t>Question</w:t>
      </w:r>
    </w:p>
    <w:p w14:paraId="76B6D783" w14:textId="142143D5" w:rsidR="00E74E6B" w:rsidRPr="008245A7" w:rsidRDefault="00E74E6B" w:rsidP="008245A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245A7">
        <w:rPr>
          <w:sz w:val="24"/>
          <w:szCs w:val="24"/>
        </w:rPr>
        <w:t>What types of devices (routers, switches, access points, etc.) are preferred or required for compatibility with the existing university network?</w:t>
      </w:r>
    </w:p>
    <w:p w14:paraId="75A4CA9F" w14:textId="4EF4966C" w:rsidR="00E74E6B" w:rsidRPr="008245A7" w:rsidRDefault="00E74E6B" w:rsidP="008245A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245A7">
        <w:rPr>
          <w:sz w:val="24"/>
          <w:szCs w:val="24"/>
        </w:rPr>
        <w:t>What level of redundancy or backup is expected for network reliability in each area?</w:t>
      </w:r>
    </w:p>
    <w:p w14:paraId="3FC7E96B" w14:textId="7F354F0B" w:rsidR="00E74E6B" w:rsidRPr="008245A7" w:rsidRDefault="00E74E6B" w:rsidP="008245A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245A7">
        <w:rPr>
          <w:sz w:val="24"/>
          <w:szCs w:val="24"/>
        </w:rPr>
        <w:t>How should we address scalability in the network design to accommodate future growth in student and staff numbers?</w:t>
      </w:r>
    </w:p>
    <w:p w14:paraId="466D0B8D" w14:textId="748DCBDB" w:rsidR="00E74E6B" w:rsidRPr="008245A7" w:rsidRDefault="00E74E6B" w:rsidP="008245A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245A7">
        <w:rPr>
          <w:sz w:val="24"/>
          <w:szCs w:val="24"/>
        </w:rPr>
        <w:t>What is the expected internet speed and bandwidth capacity needed to support high-speed connections in each area?</w:t>
      </w:r>
    </w:p>
    <w:p w14:paraId="64D46B3B" w14:textId="455457D9" w:rsidR="004A23C4" w:rsidRPr="008245A7" w:rsidRDefault="004A23C4" w:rsidP="008245A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245A7">
        <w:rPr>
          <w:sz w:val="24"/>
          <w:szCs w:val="24"/>
        </w:rPr>
        <w:t>Are there budget constraints for specific areas or device categories that should guide our equipment selection?</w:t>
      </w:r>
    </w:p>
    <w:p w14:paraId="705DF473" w14:textId="14BBB33A" w:rsidR="004A23C4" w:rsidRPr="008245A7" w:rsidRDefault="004A23C4" w:rsidP="008245A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245A7">
        <w:rPr>
          <w:sz w:val="24"/>
          <w:szCs w:val="24"/>
        </w:rPr>
        <w:t>What is the preferred IP addressing scheme, and should we allocate static or dynamic IPs for different areas?</w:t>
      </w:r>
    </w:p>
    <w:p w14:paraId="07ACFB5F" w14:textId="2DC80303" w:rsidR="004A23C4" w:rsidRPr="008245A7" w:rsidRDefault="004A23C4" w:rsidP="008245A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245A7">
        <w:rPr>
          <w:sz w:val="24"/>
          <w:szCs w:val="24"/>
        </w:rPr>
        <w:t xml:space="preserve">Are there specific cabling requirements (e.g., Cat6, Cat6a, or </w:t>
      </w:r>
      <w:proofErr w:type="spellStart"/>
      <w:r w:rsidRPr="008245A7">
        <w:rPr>
          <w:sz w:val="24"/>
          <w:szCs w:val="24"/>
        </w:rPr>
        <w:t>fiber</w:t>
      </w:r>
      <w:proofErr w:type="spellEnd"/>
      <w:r w:rsidRPr="008245A7">
        <w:rPr>
          <w:sz w:val="24"/>
          <w:szCs w:val="24"/>
        </w:rPr>
        <w:t xml:space="preserve"> optic) for each area to support future bandwidth needs?</w:t>
      </w:r>
    </w:p>
    <w:p w14:paraId="3EBFD377" w14:textId="3B09E9BB" w:rsidR="004A23C4" w:rsidRPr="008245A7" w:rsidRDefault="004A23C4" w:rsidP="008245A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245A7">
        <w:rPr>
          <w:sz w:val="24"/>
          <w:szCs w:val="24"/>
        </w:rPr>
        <w:t>Should we implement network segmentation (e.g., VLANs) to isolate traffic between different areas like labs, classrooms, and the student lounge?</w:t>
      </w:r>
    </w:p>
    <w:p w14:paraId="0CC7F328" w14:textId="283A45EC" w:rsidR="004A23C4" w:rsidRPr="008245A7" w:rsidRDefault="004A23C4" w:rsidP="008245A7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245A7">
        <w:rPr>
          <w:sz w:val="24"/>
          <w:szCs w:val="24"/>
        </w:rPr>
        <w:t>What security protocols are required to protect sensitive information and prevent unauthorized access within the network?</w:t>
      </w:r>
    </w:p>
    <w:p w14:paraId="343DDDBB" w14:textId="06E123A8" w:rsidR="004A23C4" w:rsidRPr="008245A7" w:rsidRDefault="004A23C4" w:rsidP="008245A7">
      <w:pPr>
        <w:pStyle w:val="ListParagraph"/>
        <w:numPr>
          <w:ilvl w:val="0"/>
          <w:numId w:val="1"/>
        </w:numPr>
        <w:spacing w:line="360" w:lineRule="auto"/>
        <w:rPr>
          <w:rFonts w:hint="eastAsia"/>
          <w:sz w:val="24"/>
          <w:szCs w:val="24"/>
        </w:rPr>
      </w:pPr>
      <w:r w:rsidRPr="008245A7">
        <w:rPr>
          <w:sz w:val="24"/>
          <w:szCs w:val="24"/>
        </w:rPr>
        <w:t>Are there any specific outdoor areas or high-density zones (e.g., student lounge) that need extended Wi-Fi coverage?</w:t>
      </w:r>
    </w:p>
    <w:sectPr w:rsidR="004A23C4" w:rsidRPr="008245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6B32E7"/>
    <w:multiLevelType w:val="hybridMultilevel"/>
    <w:tmpl w:val="BE6A8CB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1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6B"/>
    <w:rsid w:val="004A23C4"/>
    <w:rsid w:val="008245A7"/>
    <w:rsid w:val="00CD6216"/>
    <w:rsid w:val="00E7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FA61"/>
  <w15:chartTrackingRefBased/>
  <w15:docId w15:val="{6A17FB02-115D-464F-AE48-E6EE66F2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 Shen</dc:creator>
  <cp:keywords/>
  <dc:description/>
  <cp:lastModifiedBy>Lee Yin Shen</cp:lastModifiedBy>
  <cp:revision>1</cp:revision>
  <dcterms:created xsi:type="dcterms:W3CDTF">2024-11-05T11:29:00Z</dcterms:created>
  <dcterms:modified xsi:type="dcterms:W3CDTF">2024-11-05T11:56:00Z</dcterms:modified>
</cp:coreProperties>
</file>