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07BF9" w14:textId="3890749C" w:rsidR="00666CCD" w:rsidRPr="00300325" w:rsidRDefault="00300325" w:rsidP="00300325">
      <w:pPr>
        <w:jc w:val="center"/>
        <w:rPr>
          <w:b/>
          <w:bCs/>
          <w:sz w:val="36"/>
          <w:szCs w:val="36"/>
        </w:rPr>
      </w:pPr>
      <w:r w:rsidRPr="00300325">
        <w:rPr>
          <w:b/>
          <w:bCs/>
          <w:sz w:val="36"/>
          <w:szCs w:val="36"/>
        </w:rPr>
        <w:t xml:space="preserve">shRNA </w:t>
      </w:r>
      <w:r w:rsidR="00AF7518">
        <w:rPr>
          <w:b/>
          <w:bCs/>
          <w:sz w:val="36"/>
          <w:szCs w:val="36"/>
        </w:rPr>
        <w:t>cloning</w:t>
      </w:r>
    </w:p>
    <w:p w14:paraId="29307035" w14:textId="77777777" w:rsidR="00300325" w:rsidRDefault="00300325"/>
    <w:p w14:paraId="504E295B" w14:textId="24BCE033" w:rsidR="005D1BAE" w:rsidRPr="001F5DF4" w:rsidRDefault="005D1BAE">
      <w:pPr>
        <w:rPr>
          <w:b/>
          <w:bCs/>
        </w:rPr>
      </w:pPr>
      <w:r w:rsidRPr="001F5DF4">
        <w:rPr>
          <w:b/>
          <w:bCs/>
        </w:rPr>
        <w:t>About shRNA</w:t>
      </w:r>
    </w:p>
    <w:p w14:paraId="2F9AEEDC" w14:textId="775C7E14" w:rsidR="00300325" w:rsidRDefault="00300325">
      <w:r>
        <w:rPr>
          <w:rFonts w:hint="eastAsia"/>
        </w:rPr>
        <w:t>I</w:t>
      </w:r>
      <w:r>
        <w:t>nducible shRNA is a good approach to knock down target gene.</w:t>
      </w:r>
    </w:p>
    <w:p w14:paraId="4335570D" w14:textId="77777777" w:rsidR="005D1BAE" w:rsidRDefault="005D1BAE"/>
    <w:p w14:paraId="326DBF66" w14:textId="66CB7193" w:rsidR="005D1BAE" w:rsidRPr="001F5DF4" w:rsidRDefault="005D1BAE">
      <w:pPr>
        <w:rPr>
          <w:b/>
          <w:bCs/>
        </w:rPr>
      </w:pPr>
      <w:r w:rsidRPr="001F5DF4">
        <w:rPr>
          <w:b/>
          <w:bCs/>
        </w:rPr>
        <w:t>Best strategy</w:t>
      </w:r>
    </w:p>
    <w:p w14:paraId="60F3F20B" w14:textId="705971C0" w:rsidR="00300325" w:rsidRDefault="00300325">
      <w:r>
        <w:t>How to prove the result is not due to off-target effect? cDNA rescue experiment.</w:t>
      </w:r>
    </w:p>
    <w:p w14:paraId="4AE46D30" w14:textId="77777777" w:rsidR="001F5DF4" w:rsidRDefault="001F5DF4"/>
    <w:p w14:paraId="72B2F31C" w14:textId="0256F8FA" w:rsidR="001F5DF4" w:rsidRDefault="001F5DF4">
      <w:r w:rsidRPr="001F5DF4">
        <w:t xml:space="preserve">3'UTR is considered as signature of a gene. so </w:t>
      </w:r>
      <w:proofErr w:type="spellStart"/>
      <w:r w:rsidRPr="001F5DF4">
        <w:t>shRNAs</w:t>
      </w:r>
      <w:proofErr w:type="spellEnd"/>
      <w:r w:rsidRPr="001F5DF4">
        <w:t xml:space="preserve"> </w:t>
      </w:r>
      <w:proofErr w:type="spellStart"/>
      <w:r w:rsidRPr="001F5DF4">
        <w:t>targetting</w:t>
      </w:r>
      <w:proofErr w:type="spellEnd"/>
      <w:r w:rsidRPr="001F5DF4">
        <w:t xml:space="preserve"> 3'UTR. </w:t>
      </w:r>
      <w:proofErr w:type="gramStart"/>
      <w:r w:rsidRPr="001F5DF4">
        <w:t>so</w:t>
      </w:r>
      <w:proofErr w:type="gramEnd"/>
      <w:r w:rsidRPr="001F5DF4">
        <w:t xml:space="preserve"> there will be minimum off </w:t>
      </w:r>
      <w:proofErr w:type="spellStart"/>
      <w:r w:rsidRPr="001F5DF4">
        <w:t>targetting</w:t>
      </w:r>
      <w:proofErr w:type="spellEnd"/>
      <w:r w:rsidRPr="001F5DF4">
        <w:t xml:space="preserve">. 5'UTR of the gene is not considered as signature region of the gene. </w:t>
      </w:r>
      <w:proofErr w:type="gramStart"/>
      <w:r w:rsidRPr="001F5DF4">
        <w:t>so</w:t>
      </w:r>
      <w:proofErr w:type="gramEnd"/>
      <w:r w:rsidRPr="001F5DF4">
        <w:t xml:space="preserve"> shRNA </w:t>
      </w:r>
      <w:proofErr w:type="spellStart"/>
      <w:r w:rsidRPr="001F5DF4">
        <w:t>targetting</w:t>
      </w:r>
      <w:proofErr w:type="spellEnd"/>
      <w:r w:rsidRPr="001F5DF4">
        <w:t xml:space="preserve"> 5'UTR may target the other genes and other regions as well.</w:t>
      </w:r>
    </w:p>
    <w:p w14:paraId="0394BC47" w14:textId="77777777" w:rsidR="001F5DF4" w:rsidRDefault="001F5DF4"/>
    <w:p w14:paraId="7E4890D4" w14:textId="01D8C255" w:rsidR="00300325" w:rsidRDefault="001F5DF4">
      <w:r w:rsidRPr="001F5DF4">
        <w:t>The clones that are against the 3' UTR of the target are included so one could rescue the knockdown phenotype with the introduction of a cDNA clone corresponding to the target. Transcripts from an exogenous cDNA clone would not be susceptible to silencing compared to the endogenous copy. Many publications/review committees require such an experiment to verify the observed phenotype. However, while most target sets have this added feature, not all target sets have a 3' UTR clone.</w:t>
      </w:r>
    </w:p>
    <w:p w14:paraId="1BB8E917" w14:textId="77777777" w:rsidR="001F5DF4" w:rsidRDefault="001F5DF4"/>
    <w:p w14:paraId="6F27DE14" w14:textId="49453582" w:rsidR="001F5DF4" w:rsidRPr="001F5DF4" w:rsidRDefault="001F5DF4">
      <w:pPr>
        <w:rPr>
          <w:b/>
          <w:bCs/>
        </w:rPr>
      </w:pPr>
      <w:r w:rsidRPr="001F5DF4">
        <w:rPr>
          <w:b/>
          <w:bCs/>
        </w:rPr>
        <w:t>Plasmid</w:t>
      </w:r>
    </w:p>
    <w:p w14:paraId="70001806" w14:textId="60098BA0" w:rsidR="001F5DF4" w:rsidRDefault="001F5DF4">
      <w:hyperlink r:id="rId5" w:history="1">
        <w:r w:rsidRPr="001F5DF4">
          <w:rPr>
            <w:rStyle w:val="Hyperlink"/>
          </w:rPr>
          <w:t>Inducible TET-</w:t>
        </w:r>
        <w:proofErr w:type="spellStart"/>
        <w:r w:rsidRPr="001F5DF4">
          <w:rPr>
            <w:rStyle w:val="Hyperlink"/>
          </w:rPr>
          <w:t>Cellecta</w:t>
        </w:r>
        <w:proofErr w:type="spellEnd"/>
        <w:r w:rsidRPr="001F5DF4">
          <w:rPr>
            <w:rStyle w:val="Hyperlink"/>
          </w:rPr>
          <w:t xml:space="preserve"> vector</w:t>
        </w:r>
      </w:hyperlink>
    </w:p>
    <w:p w14:paraId="24E7F658" w14:textId="232C4912" w:rsidR="001F5DF4" w:rsidRDefault="008B2BE9">
      <w:r>
        <w:fldChar w:fldCharType="begin"/>
      </w:r>
      <w:r>
        <w:instrText>HYPERLINK "https://www.snapgene.com/plasmids/viral_expression_and_packaging_vectors/pRSITEP-U6Tet-sh-noHTS-EF1-TetRep-2A-Puro"</w:instrText>
      </w:r>
      <w:r>
        <w:fldChar w:fldCharType="separate"/>
      </w:r>
      <w:r w:rsidRPr="008B2BE9">
        <w:rPr>
          <w:rStyle w:val="Hyperlink"/>
        </w:rPr>
        <w:t>pRSIT</w:t>
      </w:r>
      <w:r w:rsidRPr="008B2BE9">
        <w:rPr>
          <w:rStyle w:val="Hyperlink"/>
        </w:rPr>
        <w:t>E</w:t>
      </w:r>
      <w:r w:rsidRPr="008B2BE9">
        <w:rPr>
          <w:rStyle w:val="Hyperlink"/>
        </w:rPr>
        <w:t>P-U6Tet-sh-noHTS-EF1-TetRep-2A-Puro</w:t>
      </w:r>
      <w:r>
        <w:fldChar w:fldCharType="end"/>
      </w:r>
    </w:p>
    <w:p w14:paraId="5E560629" w14:textId="77777777" w:rsidR="008B2BE9" w:rsidRDefault="008B2BE9"/>
    <w:p w14:paraId="5BEBCB36" w14:textId="0408CAC0" w:rsidR="005D1BAE" w:rsidRPr="001F5DF4" w:rsidRDefault="005D1BAE">
      <w:pPr>
        <w:rPr>
          <w:b/>
          <w:bCs/>
        </w:rPr>
      </w:pPr>
      <w:r w:rsidRPr="001F5DF4">
        <w:rPr>
          <w:b/>
          <w:bCs/>
        </w:rPr>
        <w:t>Resources:</w:t>
      </w:r>
    </w:p>
    <w:p w14:paraId="4AB46216" w14:textId="056254ED" w:rsidR="00300325" w:rsidRDefault="005D1BAE">
      <w:hyperlink r:id="rId6" w:history="1">
        <w:r w:rsidRPr="005D1BAE">
          <w:rPr>
            <w:rStyle w:val="Hyperlink"/>
          </w:rPr>
          <w:t>Design Hairpins for a Target Transcript Sequence (RNAi)</w:t>
        </w:r>
      </w:hyperlink>
    </w:p>
    <w:p w14:paraId="32814528" w14:textId="18DC457A" w:rsidR="005D1BAE" w:rsidRDefault="001F5DF4">
      <w:hyperlink r:id="rId7" w:history="1">
        <w:r w:rsidRPr="001F5DF4">
          <w:rPr>
            <w:rStyle w:val="Hyperlink"/>
          </w:rPr>
          <w:t>ShRNA sequence for 5´UTR or 3´UTR?</w:t>
        </w:r>
      </w:hyperlink>
    </w:p>
    <w:p w14:paraId="29DCD8AC" w14:textId="77777777" w:rsidR="005D1BAE" w:rsidRDefault="005D1BAE"/>
    <w:p w14:paraId="620A3409" w14:textId="77777777" w:rsidR="00300325" w:rsidRDefault="00300325"/>
    <w:p w14:paraId="60E7A7A1" w14:textId="77777777" w:rsidR="005D1BAE" w:rsidRDefault="005D1BAE"/>
    <w:p w14:paraId="27155150" w14:textId="77777777" w:rsidR="006F1DEA" w:rsidRDefault="006F1DEA"/>
    <w:p w14:paraId="79B47DF0" w14:textId="1C505F32" w:rsidR="006F1DEA" w:rsidRDefault="006F1DEA">
      <w:r>
        <w:br w:type="page"/>
      </w:r>
    </w:p>
    <w:p w14:paraId="0AFAA434" w14:textId="77777777" w:rsidR="006F1DEA" w:rsidRDefault="006F1DEA"/>
    <w:p w14:paraId="33D93C38" w14:textId="1F8B6E8F" w:rsidR="009321E9" w:rsidRPr="000570E8" w:rsidRDefault="009321E9">
      <w:pPr>
        <w:rPr>
          <w:b/>
          <w:bCs/>
        </w:rPr>
      </w:pPr>
      <w:r w:rsidRPr="000570E8">
        <w:rPr>
          <w:b/>
          <w:bCs/>
        </w:rPr>
        <w:t xml:space="preserve">Step 1: Digest plasmid/vector with </w:t>
      </w:r>
      <w:proofErr w:type="spellStart"/>
      <w:r w:rsidRPr="000570E8">
        <w:rPr>
          <w:b/>
          <w:bCs/>
        </w:rPr>
        <w:t>bdsl</w:t>
      </w:r>
      <w:proofErr w:type="spellEnd"/>
      <w:r w:rsidRPr="000570E8">
        <w:rPr>
          <w:b/>
          <w:bCs/>
        </w:rPr>
        <w:t xml:space="preserve"> enzyme in 1.5 ml tube</w:t>
      </w:r>
      <w:r w:rsidR="0018711F" w:rsidRPr="000570E8">
        <w:rPr>
          <w:b/>
          <w:bCs/>
        </w:rPr>
        <w:t xml:space="preserve"> (~1 day)</w:t>
      </w:r>
    </w:p>
    <w:p w14:paraId="4256EBFB" w14:textId="1FE9FCC7" w:rsidR="009321E9" w:rsidRDefault="009321E9" w:rsidP="009321E9">
      <w:pPr>
        <w:pStyle w:val="ListParagraph"/>
        <w:numPr>
          <w:ilvl w:val="0"/>
          <w:numId w:val="1"/>
        </w:numPr>
      </w:pPr>
      <w:r>
        <w:t xml:space="preserve">20 ug </w:t>
      </w:r>
      <w:proofErr w:type="spellStart"/>
      <w:r>
        <w:t>cellecta</w:t>
      </w:r>
      <w:proofErr w:type="spellEnd"/>
      <w:r>
        <w:t xml:space="preserve"> plasmid (conc is 3031 ug/ml, so add 6.5 </w:t>
      </w:r>
      <w:proofErr w:type="spellStart"/>
      <w:r>
        <w:t>ul</w:t>
      </w:r>
      <w:proofErr w:type="spellEnd"/>
      <w:r>
        <w:t xml:space="preserve"> </w:t>
      </w:r>
      <w:r w:rsidRPr="009321E9">
        <w:t>pRSITEP-U6Tet</w:t>
      </w:r>
      <w:r>
        <w:t>)</w:t>
      </w:r>
    </w:p>
    <w:p w14:paraId="1CB891BF" w14:textId="30B1D560" w:rsidR="009321E9" w:rsidRDefault="009321E9" w:rsidP="009321E9">
      <w:pPr>
        <w:pStyle w:val="ListParagraph"/>
        <w:numPr>
          <w:ilvl w:val="0"/>
          <w:numId w:val="1"/>
        </w:numPr>
      </w:pPr>
      <w:r>
        <w:t xml:space="preserve">5ul </w:t>
      </w:r>
      <w:proofErr w:type="spellStart"/>
      <w:r>
        <w:t>bdsl</w:t>
      </w:r>
      <w:proofErr w:type="spellEnd"/>
      <w:r>
        <w:t xml:space="preserve"> enzyme (can be find in green enzyme box)</w:t>
      </w:r>
    </w:p>
    <w:p w14:paraId="6EA874BB" w14:textId="5B51A15F" w:rsidR="009321E9" w:rsidRDefault="009321E9" w:rsidP="009321E9">
      <w:pPr>
        <w:pStyle w:val="ListParagraph"/>
        <w:numPr>
          <w:ilvl w:val="0"/>
          <w:numId w:val="1"/>
        </w:numPr>
      </w:pPr>
      <w:r>
        <w:t xml:space="preserve">10 </w:t>
      </w:r>
      <w:proofErr w:type="spellStart"/>
      <w:r>
        <w:t>ul</w:t>
      </w:r>
      <w:proofErr w:type="spellEnd"/>
      <w:r>
        <w:t xml:space="preserve"> </w:t>
      </w:r>
      <w:proofErr w:type="spellStart"/>
      <w:r>
        <w:t>Rcutsmart</w:t>
      </w:r>
      <w:proofErr w:type="spellEnd"/>
      <w:r>
        <w:t xml:space="preserve"> buff </w:t>
      </w:r>
      <w:r>
        <w:t>(can be find in green enzyme box)</w:t>
      </w:r>
    </w:p>
    <w:p w14:paraId="11ECD58E" w14:textId="36EF3402" w:rsidR="009321E9" w:rsidRDefault="009321E9" w:rsidP="009321E9">
      <w:pPr>
        <w:pStyle w:val="ListParagraph"/>
        <w:numPr>
          <w:ilvl w:val="0"/>
          <w:numId w:val="1"/>
        </w:numPr>
      </w:pPr>
      <w:r>
        <w:t xml:space="preserve">Add up to 100ul (100-20-5-10=65 </w:t>
      </w:r>
      <w:proofErr w:type="spellStart"/>
      <w:r>
        <w:t>ul</w:t>
      </w:r>
      <w:proofErr w:type="spellEnd"/>
      <w:r>
        <w:t xml:space="preserve"> </w:t>
      </w:r>
      <w:proofErr w:type="spellStart"/>
      <w:r>
        <w:t>dw</w:t>
      </w:r>
      <w:proofErr w:type="spellEnd"/>
      <w:r>
        <w:t>)</w:t>
      </w:r>
    </w:p>
    <w:p w14:paraId="587B65FB" w14:textId="22D6813D" w:rsidR="00D43168" w:rsidRDefault="00D43168" w:rsidP="009321E9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37 </w:t>
      </w:r>
      <w:r>
        <w:rPr>
          <w:rFonts w:hint="eastAsia"/>
        </w:rPr>
        <w:t>℃</w:t>
      </w:r>
      <w:r>
        <w:rPr>
          <w:rFonts w:hint="eastAsia"/>
        </w:rPr>
        <w:t xml:space="preserve"> water</w:t>
      </w:r>
      <w:r>
        <w:t xml:space="preserve"> bath </w:t>
      </w:r>
      <w:r w:rsidR="0018711F">
        <w:t>overnight</w:t>
      </w:r>
    </w:p>
    <w:p w14:paraId="54C333AC" w14:textId="77777777" w:rsidR="009321E9" w:rsidRDefault="009321E9"/>
    <w:p w14:paraId="188042C0" w14:textId="71068D81" w:rsidR="00D43168" w:rsidRPr="000570E8" w:rsidRDefault="00D43168">
      <w:pPr>
        <w:rPr>
          <w:b/>
          <w:bCs/>
        </w:rPr>
      </w:pPr>
      <w:r w:rsidRPr="000570E8">
        <w:rPr>
          <w:b/>
          <w:bCs/>
        </w:rPr>
        <w:t>Step 2: Purify plasmid/vector using bead</w:t>
      </w:r>
    </w:p>
    <w:p w14:paraId="4C919A72" w14:textId="215560F5" w:rsidR="00D43168" w:rsidRDefault="00D43168" w:rsidP="00D43168">
      <w:pPr>
        <w:pStyle w:val="ListParagraph"/>
        <w:numPr>
          <w:ilvl w:val="0"/>
          <w:numId w:val="2"/>
        </w:numPr>
      </w:pPr>
      <w:r w:rsidRPr="00D43168">
        <w:t>M</w:t>
      </w:r>
      <w:r w:rsidRPr="00D43168">
        <w:t>agnetic</w:t>
      </w:r>
      <w:r>
        <w:t xml:space="preserve"> bead </w:t>
      </w:r>
      <w:r>
        <w:rPr>
          <w:rFonts w:hint="eastAsia"/>
        </w:rPr>
        <w:t>(</w:t>
      </w:r>
      <w:r>
        <w:t xml:space="preserve">XP in 4 </w:t>
      </w:r>
      <w:r>
        <w:rPr>
          <w:rFonts w:hint="eastAsia"/>
        </w:rPr>
        <w:t>℃</w:t>
      </w:r>
      <w:r>
        <w:t>) 1:1 ratio (volume)</w:t>
      </w:r>
    </w:p>
    <w:p w14:paraId="1FED19B4" w14:textId="1C2D3221" w:rsidR="00D43168" w:rsidRDefault="00D43168" w:rsidP="00D43168">
      <w:pPr>
        <w:pStyle w:val="ListParagraph"/>
        <w:numPr>
          <w:ilvl w:val="0"/>
          <w:numId w:val="2"/>
        </w:numPr>
      </w:pPr>
      <w:r>
        <w:t>Vortex bead, mix with digested vector</w:t>
      </w:r>
    </w:p>
    <w:p w14:paraId="5F232395" w14:textId="60842519" w:rsidR="00D43168" w:rsidRDefault="00D43168" w:rsidP="00D43168">
      <w:pPr>
        <w:pStyle w:val="ListParagraph"/>
        <w:numPr>
          <w:ilvl w:val="0"/>
          <w:numId w:val="2"/>
        </w:numPr>
      </w:pPr>
      <w:r>
        <w:t xml:space="preserve">Put onto </w:t>
      </w:r>
      <w:r>
        <w:rPr>
          <w:rFonts w:hint="eastAsia"/>
        </w:rPr>
        <w:t>magnetic</w:t>
      </w:r>
      <w:r>
        <w:t xml:space="preserve"> base</w:t>
      </w:r>
    </w:p>
    <w:p w14:paraId="5C406D38" w14:textId="6ACD26DE" w:rsidR="00D43168" w:rsidRDefault="00D43168" w:rsidP="00D43168">
      <w:pPr>
        <w:pStyle w:val="ListParagraph"/>
        <w:numPr>
          <w:ilvl w:val="0"/>
          <w:numId w:val="2"/>
        </w:numPr>
      </w:pPr>
      <w:r>
        <w:t>Remove liquid</w:t>
      </w:r>
    </w:p>
    <w:p w14:paraId="7F6C5299" w14:textId="4D9A2D80" w:rsidR="00D43168" w:rsidRDefault="00D43168" w:rsidP="00D43168">
      <w:pPr>
        <w:pStyle w:val="ListParagraph"/>
        <w:numPr>
          <w:ilvl w:val="0"/>
          <w:numId w:val="2"/>
        </w:numPr>
      </w:pPr>
      <w:r>
        <w:t>Wash with 80% EtOH</w:t>
      </w:r>
    </w:p>
    <w:p w14:paraId="6F649A9C" w14:textId="77777777" w:rsidR="00D43168" w:rsidRDefault="00D43168" w:rsidP="00D43168">
      <w:pPr>
        <w:pStyle w:val="ListParagraph"/>
        <w:numPr>
          <w:ilvl w:val="0"/>
          <w:numId w:val="2"/>
        </w:numPr>
      </w:pPr>
      <w:r>
        <w:t>Wash with 80% EtOH</w:t>
      </w:r>
    </w:p>
    <w:p w14:paraId="0A0265FD" w14:textId="363577C3" w:rsidR="00D43168" w:rsidRDefault="00D43168" w:rsidP="00D43168">
      <w:pPr>
        <w:pStyle w:val="ListParagraph"/>
        <w:numPr>
          <w:ilvl w:val="0"/>
          <w:numId w:val="2"/>
        </w:numPr>
      </w:pPr>
      <w:r>
        <w:t>Open lip, let bead dry</w:t>
      </w:r>
    </w:p>
    <w:p w14:paraId="06A983A6" w14:textId="7B87A132" w:rsidR="00D43168" w:rsidRDefault="00D43168" w:rsidP="00D43168">
      <w:pPr>
        <w:pStyle w:val="ListParagraph"/>
        <w:numPr>
          <w:ilvl w:val="0"/>
          <w:numId w:val="2"/>
        </w:numPr>
      </w:pPr>
      <w:r>
        <w:t xml:space="preserve">Elution with 50ul </w:t>
      </w:r>
      <w:proofErr w:type="spellStart"/>
      <w:r>
        <w:t>dw</w:t>
      </w:r>
      <w:proofErr w:type="spellEnd"/>
    </w:p>
    <w:p w14:paraId="705D86F7" w14:textId="77777777" w:rsidR="009321E9" w:rsidRDefault="009321E9"/>
    <w:p w14:paraId="38C0CC4F" w14:textId="7255A257" w:rsidR="00D43168" w:rsidRPr="000570E8" w:rsidRDefault="00D43168">
      <w:pPr>
        <w:rPr>
          <w:b/>
          <w:bCs/>
        </w:rPr>
      </w:pPr>
      <w:r w:rsidRPr="000570E8">
        <w:rPr>
          <w:b/>
          <w:bCs/>
        </w:rPr>
        <w:t>Step 3: Phosphorylation of 5’ end of oligo</w:t>
      </w:r>
    </w:p>
    <w:p w14:paraId="02C34A74" w14:textId="51BF9834" w:rsidR="006F1DEA" w:rsidRDefault="0018711F" w:rsidP="0018711F">
      <w:pPr>
        <w:pStyle w:val="ListParagraph"/>
        <w:numPr>
          <w:ilvl w:val="0"/>
          <w:numId w:val="3"/>
        </w:numPr>
      </w:pPr>
      <w:r>
        <w:t xml:space="preserve">1 </w:t>
      </w:r>
      <w:proofErr w:type="spellStart"/>
      <w:r>
        <w:t>ul</w:t>
      </w:r>
      <w:proofErr w:type="spellEnd"/>
      <w:r>
        <w:t xml:space="preserve"> T4 DNA ligase 10X buff</w:t>
      </w:r>
    </w:p>
    <w:p w14:paraId="0B9E4F82" w14:textId="358E9C48" w:rsidR="0018711F" w:rsidRDefault="0018711F" w:rsidP="0018711F">
      <w:pPr>
        <w:pStyle w:val="ListParagraph"/>
        <w:numPr>
          <w:ilvl w:val="0"/>
          <w:numId w:val="3"/>
        </w:numPr>
      </w:pPr>
      <w:r>
        <w:t xml:space="preserve">0.5 </w:t>
      </w:r>
      <w:proofErr w:type="spellStart"/>
      <w:r>
        <w:t>ul</w:t>
      </w:r>
      <w:proofErr w:type="spellEnd"/>
      <w:r>
        <w:t xml:space="preserve"> PNK Enzyme</w:t>
      </w:r>
      <w:r w:rsidR="000A09E9">
        <w:t xml:space="preserve"> (keep on ice)</w:t>
      </w:r>
    </w:p>
    <w:p w14:paraId="2A531D8F" w14:textId="4E3BF758" w:rsidR="0018711F" w:rsidRDefault="0018711F" w:rsidP="0018711F">
      <w:pPr>
        <w:pStyle w:val="ListParagraph"/>
        <w:numPr>
          <w:ilvl w:val="0"/>
          <w:numId w:val="3"/>
        </w:numPr>
      </w:pPr>
      <w:r>
        <w:t xml:space="preserve">6.5 </w:t>
      </w:r>
      <w:proofErr w:type="spellStart"/>
      <w:r>
        <w:t>ul</w:t>
      </w:r>
      <w:proofErr w:type="spellEnd"/>
      <w:r>
        <w:t xml:space="preserve"> </w:t>
      </w:r>
      <w:proofErr w:type="spellStart"/>
      <w:r>
        <w:t>dw</w:t>
      </w:r>
      <w:proofErr w:type="spellEnd"/>
    </w:p>
    <w:p w14:paraId="4AEB9BF1" w14:textId="278C3D81" w:rsidR="0018711F" w:rsidRDefault="0018711F" w:rsidP="0018711F">
      <w:pPr>
        <w:pStyle w:val="ListParagraph"/>
        <w:numPr>
          <w:ilvl w:val="0"/>
          <w:numId w:val="3"/>
        </w:numPr>
      </w:pPr>
      <w:r>
        <w:t xml:space="preserve">2 </w:t>
      </w:r>
      <w:proofErr w:type="spellStart"/>
      <w:r>
        <w:t>ul</w:t>
      </w:r>
      <w:proofErr w:type="spellEnd"/>
      <w:r>
        <w:t xml:space="preserve"> oligos mixture</w:t>
      </w:r>
    </w:p>
    <w:p w14:paraId="54057AC1" w14:textId="4D17D6A8" w:rsidR="0018711F" w:rsidRDefault="0018711F" w:rsidP="0018711F">
      <w:pPr>
        <w:pStyle w:val="ListParagraph"/>
        <w:numPr>
          <w:ilvl w:val="0"/>
          <w:numId w:val="3"/>
        </w:numPr>
      </w:pPr>
      <w:r>
        <w:t>PCR machine (</w:t>
      </w:r>
      <w:r>
        <w:t>Phosphorylation</w:t>
      </w:r>
      <w:r>
        <w:t xml:space="preserve"> profile)</w:t>
      </w:r>
    </w:p>
    <w:p w14:paraId="66AE9B28" w14:textId="103BE4FC" w:rsidR="0018711F" w:rsidRDefault="0018711F" w:rsidP="0018711F">
      <w:pPr>
        <w:pStyle w:val="ListParagraph"/>
        <w:numPr>
          <w:ilvl w:val="0"/>
          <w:numId w:val="3"/>
        </w:numPr>
      </w:pPr>
      <w:r>
        <w:t xml:space="preserve">Dilute phosphorylated oligos 100x (1 </w:t>
      </w:r>
      <w:proofErr w:type="spellStart"/>
      <w:r>
        <w:t>ul</w:t>
      </w:r>
      <w:proofErr w:type="spellEnd"/>
      <w:r>
        <w:t xml:space="preserve"> product + 99 </w:t>
      </w:r>
      <w:proofErr w:type="spellStart"/>
      <w:r>
        <w:t>ul</w:t>
      </w:r>
      <w:proofErr w:type="spellEnd"/>
      <w:r>
        <w:t xml:space="preserve"> </w:t>
      </w:r>
      <w:proofErr w:type="spellStart"/>
      <w:r>
        <w:t>dw</w:t>
      </w:r>
      <w:proofErr w:type="spellEnd"/>
      <w:r>
        <w:t>)</w:t>
      </w:r>
    </w:p>
    <w:p w14:paraId="44BC623D" w14:textId="77777777" w:rsidR="00D43168" w:rsidRDefault="00D43168"/>
    <w:p w14:paraId="61FAF2E9" w14:textId="797A38F7" w:rsidR="00D43168" w:rsidRPr="000570E8" w:rsidRDefault="0018711F">
      <w:pPr>
        <w:rPr>
          <w:b/>
          <w:bCs/>
        </w:rPr>
      </w:pPr>
      <w:r w:rsidRPr="000570E8">
        <w:rPr>
          <w:b/>
          <w:bCs/>
        </w:rPr>
        <w:t>Step 4: Ligation (connect digested plasmid with oligos)</w:t>
      </w:r>
      <w:r w:rsidR="007F4AB9">
        <w:rPr>
          <w:b/>
          <w:bCs/>
        </w:rPr>
        <w:t xml:space="preserve"> (no Gibson)</w:t>
      </w:r>
    </w:p>
    <w:p w14:paraId="667C8CB9" w14:textId="471DF1B2" w:rsidR="0018711F" w:rsidRDefault="0018711F" w:rsidP="0018711F">
      <w:pPr>
        <w:pStyle w:val="ListParagraph"/>
        <w:numPr>
          <w:ilvl w:val="0"/>
          <w:numId w:val="4"/>
        </w:numPr>
      </w:pPr>
      <w:r>
        <w:t xml:space="preserve">1 </w:t>
      </w:r>
      <w:proofErr w:type="spellStart"/>
      <w:r>
        <w:t>ul</w:t>
      </w:r>
      <w:proofErr w:type="spellEnd"/>
      <w:r>
        <w:t xml:space="preserve"> T4 DNA ligase</w:t>
      </w:r>
    </w:p>
    <w:p w14:paraId="75F1EFD3" w14:textId="61AE1CB7" w:rsidR="0018711F" w:rsidRDefault="0018711F" w:rsidP="0018711F">
      <w:pPr>
        <w:pStyle w:val="ListParagraph"/>
        <w:numPr>
          <w:ilvl w:val="0"/>
          <w:numId w:val="4"/>
        </w:numPr>
      </w:pPr>
      <w:r>
        <w:t xml:space="preserve">1 </w:t>
      </w:r>
      <w:proofErr w:type="spellStart"/>
      <w:r>
        <w:t>ul</w:t>
      </w:r>
      <w:proofErr w:type="spellEnd"/>
      <w:r>
        <w:t xml:space="preserve"> T4 DNA ligase 10X buffer</w:t>
      </w:r>
    </w:p>
    <w:p w14:paraId="13C9421A" w14:textId="36CB2F4F" w:rsidR="0018711F" w:rsidRDefault="0018711F" w:rsidP="0018711F">
      <w:pPr>
        <w:pStyle w:val="ListParagraph"/>
        <w:numPr>
          <w:ilvl w:val="0"/>
          <w:numId w:val="4"/>
        </w:numPr>
      </w:pPr>
      <w:r>
        <w:t>50 ng digested vector</w:t>
      </w:r>
      <w:r w:rsidR="000A09E9">
        <w:t xml:space="preserve"> (measure conc before use)</w:t>
      </w:r>
    </w:p>
    <w:p w14:paraId="5B0D4154" w14:textId="1C63A382" w:rsidR="0018711F" w:rsidRDefault="0018711F" w:rsidP="0018711F">
      <w:pPr>
        <w:pStyle w:val="ListParagraph"/>
        <w:numPr>
          <w:ilvl w:val="0"/>
          <w:numId w:val="4"/>
        </w:numPr>
      </w:pPr>
      <w:r>
        <w:t xml:space="preserve">2 </w:t>
      </w:r>
      <w:proofErr w:type="spellStart"/>
      <w:r>
        <w:t>ul</w:t>
      </w:r>
      <w:proofErr w:type="spellEnd"/>
      <w:r>
        <w:t xml:space="preserve"> phosphorylated oligos mixture (diluted 100 times)</w:t>
      </w:r>
    </w:p>
    <w:p w14:paraId="36FBB0FF" w14:textId="610E1968" w:rsidR="0018711F" w:rsidRDefault="000570E8" w:rsidP="0018711F">
      <w:pPr>
        <w:pStyle w:val="ListParagraph"/>
        <w:numPr>
          <w:ilvl w:val="0"/>
          <w:numId w:val="4"/>
        </w:numPr>
      </w:pPr>
      <w:r>
        <w:t xml:space="preserve">Add up to 10 </w:t>
      </w:r>
      <w:proofErr w:type="spellStart"/>
      <w:r>
        <w:t>ul</w:t>
      </w:r>
      <w:proofErr w:type="spellEnd"/>
      <w:r>
        <w:t xml:space="preserve"> per </w:t>
      </w:r>
      <w:proofErr w:type="spellStart"/>
      <w:r>
        <w:t>Rxn</w:t>
      </w:r>
      <w:proofErr w:type="spellEnd"/>
    </w:p>
    <w:p w14:paraId="53BC5749" w14:textId="77777777" w:rsidR="00D43168" w:rsidRDefault="00D43168"/>
    <w:p w14:paraId="0FC62CA0" w14:textId="5F625A8A" w:rsidR="00D43168" w:rsidRDefault="00D43168" w:rsidP="00D43168"/>
    <w:p w14:paraId="1B1708F6" w14:textId="77777777" w:rsidR="007F4AB9" w:rsidRDefault="007F4AB9" w:rsidP="00D43168"/>
    <w:p w14:paraId="3616479D" w14:textId="77777777" w:rsidR="00D43168" w:rsidRDefault="00D43168"/>
    <w:p w14:paraId="71B182A7" w14:textId="77777777" w:rsidR="00D43168" w:rsidRDefault="00D43168"/>
    <w:p w14:paraId="6B0DAA69" w14:textId="77777777" w:rsidR="00D43168" w:rsidRDefault="00D43168"/>
    <w:sectPr w:rsidR="00D43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80FC2"/>
    <w:multiLevelType w:val="hybridMultilevel"/>
    <w:tmpl w:val="96A6F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122C6"/>
    <w:multiLevelType w:val="hybridMultilevel"/>
    <w:tmpl w:val="6F6E3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96A96"/>
    <w:multiLevelType w:val="hybridMultilevel"/>
    <w:tmpl w:val="7F6AA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A0712"/>
    <w:multiLevelType w:val="hybridMultilevel"/>
    <w:tmpl w:val="ECB8C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413982">
    <w:abstractNumId w:val="2"/>
  </w:num>
  <w:num w:numId="2" w16cid:durableId="637762599">
    <w:abstractNumId w:val="1"/>
  </w:num>
  <w:num w:numId="3" w16cid:durableId="1093553487">
    <w:abstractNumId w:val="0"/>
  </w:num>
  <w:num w:numId="4" w16cid:durableId="70585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25"/>
    <w:rsid w:val="000331C3"/>
    <w:rsid w:val="00055BCE"/>
    <w:rsid w:val="000570E8"/>
    <w:rsid w:val="000A09E9"/>
    <w:rsid w:val="0018711F"/>
    <w:rsid w:val="001F5DF4"/>
    <w:rsid w:val="002F0060"/>
    <w:rsid w:val="00300325"/>
    <w:rsid w:val="005C2457"/>
    <w:rsid w:val="005D1BAE"/>
    <w:rsid w:val="00666CCD"/>
    <w:rsid w:val="006F1DEA"/>
    <w:rsid w:val="007F4AB9"/>
    <w:rsid w:val="008546D1"/>
    <w:rsid w:val="008B2BE9"/>
    <w:rsid w:val="009321E9"/>
    <w:rsid w:val="00A177DE"/>
    <w:rsid w:val="00A968A1"/>
    <w:rsid w:val="00AF7518"/>
    <w:rsid w:val="00C05226"/>
    <w:rsid w:val="00D43168"/>
    <w:rsid w:val="00D733B1"/>
    <w:rsid w:val="00D87C62"/>
    <w:rsid w:val="00DA3320"/>
    <w:rsid w:val="00DB5A1F"/>
    <w:rsid w:val="00E6096C"/>
    <w:rsid w:val="00ED717E"/>
    <w:rsid w:val="00EE1989"/>
    <w:rsid w:val="00EE258F"/>
    <w:rsid w:val="00FF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FEE68"/>
  <w15:chartTrackingRefBased/>
  <w15:docId w15:val="{9F1BDF05-FC77-DD4F-9433-B6A330A8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B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21E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321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ost/shRNA_sequence_for_5_UTR_or_3_UT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s.broadinstitute.org/gpp/public/" TargetMode="External"/><Relationship Id="rId5" Type="http://schemas.openxmlformats.org/officeDocument/2006/relationships/hyperlink" Target="https://cellecta.com/collections/tet-inducible-systems-and-vectors?pf_t_category=shRNA+Construc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Zhixin</dc:creator>
  <cp:keywords/>
  <dc:description/>
  <cp:lastModifiedBy>Li, Zhixin</cp:lastModifiedBy>
  <cp:revision>5</cp:revision>
  <cp:lastPrinted>2023-07-21T19:35:00Z</cp:lastPrinted>
  <dcterms:created xsi:type="dcterms:W3CDTF">2023-07-21T19:19:00Z</dcterms:created>
  <dcterms:modified xsi:type="dcterms:W3CDTF">2023-07-21T19:42:00Z</dcterms:modified>
</cp:coreProperties>
</file>