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39739" w14:textId="77777777" w:rsidR="00EA2BB2" w:rsidRPr="00154418" w:rsidRDefault="00EA2BB2" w:rsidP="00EA2BB2">
      <w:pPr>
        <w:pStyle w:val="ListParagraph"/>
        <w:numPr>
          <w:ilvl w:val="1"/>
          <w:numId w:val="1"/>
        </w:numPr>
        <w:ind w:left="360"/>
        <w:rPr>
          <w:rFonts w:cstheme="minorHAnsi"/>
        </w:rPr>
      </w:pPr>
      <w:r w:rsidRPr="00084988">
        <w:rPr>
          <w:rFonts w:cstheme="minorHAnsi"/>
          <w:b/>
          <w:bCs/>
        </w:rPr>
        <w:t>Making 1% Agarose Gel</w:t>
      </w:r>
      <w:r w:rsidRPr="00154418">
        <w:rPr>
          <w:rFonts w:cstheme="minorHAnsi"/>
        </w:rPr>
        <w:t xml:space="preserve"> (&gt;1% for better separation; 1.2% for small fragments; 0.7% for large fragments)</w:t>
      </w:r>
    </w:p>
    <w:p w14:paraId="7F3D496F" w14:textId="77777777" w:rsidR="00EA2BB2" w:rsidRPr="00154418" w:rsidRDefault="00EA2BB2" w:rsidP="00EA2BB2">
      <w:pPr>
        <w:pStyle w:val="ListParagraph"/>
        <w:numPr>
          <w:ilvl w:val="2"/>
          <w:numId w:val="1"/>
        </w:numPr>
        <w:ind w:left="1080"/>
        <w:rPr>
          <w:rFonts w:cstheme="minorHAnsi"/>
        </w:rPr>
      </w:pPr>
      <w:r w:rsidRPr="00154418">
        <w:rPr>
          <w:rFonts w:cstheme="minorHAnsi"/>
        </w:rPr>
        <w:t>Pour 500 mL of 1X TAE/TBE buffer in a 500 mL bottle</w:t>
      </w:r>
    </w:p>
    <w:p w14:paraId="6D371E75" w14:textId="77777777" w:rsidR="00EA2BB2" w:rsidRPr="00154418" w:rsidRDefault="00EA2BB2" w:rsidP="00EA2BB2">
      <w:pPr>
        <w:pStyle w:val="ListParagraph"/>
        <w:numPr>
          <w:ilvl w:val="3"/>
          <w:numId w:val="1"/>
        </w:numPr>
        <w:ind w:left="1800"/>
        <w:rPr>
          <w:rFonts w:cstheme="minorHAnsi"/>
        </w:rPr>
      </w:pPr>
      <w:r w:rsidRPr="00154418">
        <w:rPr>
          <w:rFonts w:cstheme="minorHAnsi"/>
        </w:rPr>
        <w:t xml:space="preserve">Tris-base: 242 g </w:t>
      </w:r>
    </w:p>
    <w:p w14:paraId="76986783" w14:textId="77777777" w:rsidR="00EA2BB2" w:rsidRPr="00154418" w:rsidRDefault="00EA2BB2" w:rsidP="00EA2BB2">
      <w:pPr>
        <w:pStyle w:val="ListParagraph"/>
        <w:numPr>
          <w:ilvl w:val="3"/>
          <w:numId w:val="1"/>
        </w:numPr>
        <w:ind w:left="1800"/>
        <w:rPr>
          <w:rFonts w:cstheme="minorHAnsi"/>
        </w:rPr>
      </w:pPr>
      <w:r w:rsidRPr="00154418">
        <w:rPr>
          <w:rFonts w:cstheme="minorHAnsi"/>
        </w:rPr>
        <w:t xml:space="preserve">Acetate (100% acetic acid): 57.1 ml </w:t>
      </w:r>
    </w:p>
    <w:p w14:paraId="4FC7F3EA" w14:textId="77777777" w:rsidR="00EA2BB2" w:rsidRPr="00154418" w:rsidRDefault="00EA2BB2" w:rsidP="00EA2BB2">
      <w:pPr>
        <w:pStyle w:val="ListParagraph"/>
        <w:numPr>
          <w:ilvl w:val="3"/>
          <w:numId w:val="1"/>
        </w:numPr>
        <w:ind w:left="1800"/>
        <w:rPr>
          <w:rFonts w:cstheme="minorHAnsi"/>
        </w:rPr>
      </w:pPr>
      <w:r w:rsidRPr="00154418">
        <w:rPr>
          <w:rFonts w:cstheme="minorHAnsi"/>
        </w:rPr>
        <w:t xml:space="preserve">EDTA: 100 ml 0.5M sodium EDTA </w:t>
      </w:r>
    </w:p>
    <w:p w14:paraId="44E5446E" w14:textId="77777777" w:rsidR="00EA2BB2" w:rsidRPr="00154418" w:rsidRDefault="00EA2BB2" w:rsidP="00EA2BB2">
      <w:pPr>
        <w:pStyle w:val="ListParagraph"/>
        <w:numPr>
          <w:ilvl w:val="3"/>
          <w:numId w:val="1"/>
        </w:numPr>
        <w:ind w:left="1800"/>
        <w:rPr>
          <w:rFonts w:cstheme="minorHAnsi"/>
        </w:rPr>
      </w:pPr>
      <w:r w:rsidRPr="00154418">
        <w:rPr>
          <w:rFonts w:cstheme="minorHAnsi"/>
        </w:rPr>
        <w:t xml:space="preserve">Add dH2O up to 1 L. </w:t>
      </w:r>
    </w:p>
    <w:p w14:paraId="2A7F036F" w14:textId="77777777" w:rsidR="00EA2BB2" w:rsidRPr="00154418" w:rsidRDefault="00EA2BB2" w:rsidP="00EA2BB2">
      <w:pPr>
        <w:pStyle w:val="ListParagraph"/>
        <w:numPr>
          <w:ilvl w:val="3"/>
          <w:numId w:val="1"/>
        </w:numPr>
        <w:ind w:left="1800"/>
        <w:rPr>
          <w:rFonts w:cstheme="minorHAnsi"/>
        </w:rPr>
      </w:pPr>
      <w:r w:rsidRPr="00154418">
        <w:rPr>
          <w:rFonts w:cstheme="minorHAnsi"/>
        </w:rPr>
        <w:t>To make 1</w:t>
      </w:r>
      <w:r>
        <w:rPr>
          <w:rFonts w:cstheme="minorHAnsi"/>
        </w:rPr>
        <w:t>X</w:t>
      </w:r>
      <w:r w:rsidRPr="00154418">
        <w:rPr>
          <w:rFonts w:cstheme="minorHAnsi"/>
        </w:rPr>
        <w:t xml:space="preserve"> TAE from 50X TAE stock, dilute </w:t>
      </w:r>
      <w:r>
        <w:rPr>
          <w:rFonts w:cstheme="minorHAnsi"/>
        </w:rPr>
        <w:t xml:space="preserve">400 </w:t>
      </w:r>
      <w:r w:rsidRPr="00154418">
        <w:rPr>
          <w:rFonts w:cstheme="minorHAnsi"/>
        </w:rPr>
        <w:t>m</w:t>
      </w:r>
      <w:r>
        <w:rPr>
          <w:rFonts w:cstheme="minorHAnsi"/>
        </w:rPr>
        <w:t>L</w:t>
      </w:r>
      <w:r w:rsidRPr="00154418">
        <w:rPr>
          <w:rFonts w:cstheme="minorHAnsi"/>
        </w:rPr>
        <w:t xml:space="preserve"> of stock into</w:t>
      </w:r>
      <w:r>
        <w:rPr>
          <w:rFonts w:cstheme="minorHAnsi"/>
        </w:rPr>
        <w:t xml:space="preserve"> desk</w:t>
      </w:r>
      <w:r w:rsidRPr="00154418">
        <w:rPr>
          <w:rFonts w:cstheme="minorHAnsi"/>
        </w:rPr>
        <w:t xml:space="preserve"> water</w:t>
      </w:r>
      <w:r>
        <w:rPr>
          <w:rFonts w:cstheme="minorHAnsi"/>
        </w:rPr>
        <w:t xml:space="preserve"> = 20 L final volume</w:t>
      </w:r>
      <w:r w:rsidRPr="00154418">
        <w:rPr>
          <w:rFonts w:cstheme="minorHAnsi"/>
        </w:rPr>
        <w:t xml:space="preserve"> </w:t>
      </w:r>
    </w:p>
    <w:p w14:paraId="65B37A23" w14:textId="77777777" w:rsidR="00EA2BB2" w:rsidRPr="00154418" w:rsidRDefault="00EA2BB2" w:rsidP="00EA2BB2">
      <w:pPr>
        <w:pStyle w:val="ListParagraph"/>
        <w:numPr>
          <w:ilvl w:val="2"/>
          <w:numId w:val="1"/>
        </w:numPr>
        <w:ind w:left="1080"/>
        <w:rPr>
          <w:rFonts w:cstheme="minorHAnsi"/>
        </w:rPr>
      </w:pPr>
      <w:r w:rsidRPr="00154418">
        <w:rPr>
          <w:rFonts w:cstheme="minorHAnsi"/>
        </w:rPr>
        <w:t>Add 5</w:t>
      </w:r>
      <w:r>
        <w:rPr>
          <w:rFonts w:cstheme="minorHAnsi"/>
        </w:rPr>
        <w:t xml:space="preserve"> (5.2/5.4)</w:t>
      </w:r>
      <w:r w:rsidRPr="00154418">
        <w:rPr>
          <w:rFonts w:cstheme="minorHAnsi"/>
        </w:rPr>
        <w:t xml:space="preserve"> g of agarose powder into the bottle</w:t>
      </w:r>
    </w:p>
    <w:p w14:paraId="31616F20" w14:textId="77777777" w:rsidR="00EA2BB2" w:rsidRPr="00154418" w:rsidRDefault="00EA2BB2" w:rsidP="00EA2BB2">
      <w:pPr>
        <w:pStyle w:val="ListParagraph"/>
        <w:numPr>
          <w:ilvl w:val="2"/>
          <w:numId w:val="1"/>
        </w:numPr>
        <w:ind w:left="1080"/>
        <w:rPr>
          <w:rFonts w:cstheme="minorHAnsi"/>
        </w:rPr>
      </w:pPr>
      <w:r w:rsidRPr="00154418">
        <w:rPr>
          <w:rFonts w:cstheme="minorHAnsi"/>
        </w:rPr>
        <w:t>Microwave until powder dissolves</w:t>
      </w:r>
    </w:p>
    <w:p w14:paraId="01F0F35F" w14:textId="77777777" w:rsidR="00EA2BB2" w:rsidRPr="00154418" w:rsidRDefault="00EA2BB2" w:rsidP="00EA2BB2">
      <w:pPr>
        <w:pStyle w:val="ListParagraph"/>
        <w:numPr>
          <w:ilvl w:val="3"/>
          <w:numId w:val="1"/>
        </w:numPr>
        <w:ind w:left="1800"/>
        <w:rPr>
          <w:rFonts w:cstheme="minorHAnsi"/>
        </w:rPr>
      </w:pPr>
      <w:r w:rsidRPr="00154418">
        <w:rPr>
          <w:rFonts w:eastAsia="Times New Roman" w:cstheme="minorHAnsi"/>
          <w:shd w:val="clear" w:color="auto" w:fill="FFFFFF"/>
        </w:rPr>
        <w:t xml:space="preserve">But do not overboil the solution, as some of the buffer will evaporate and thus alter the final percentage of agarose in the gel. </w:t>
      </w:r>
    </w:p>
    <w:p w14:paraId="13B547B3" w14:textId="77777777" w:rsidR="00EA2BB2" w:rsidRPr="00FE0DB8" w:rsidRDefault="00EA2BB2" w:rsidP="00EA2BB2">
      <w:pPr>
        <w:pStyle w:val="ListParagraph"/>
        <w:numPr>
          <w:ilvl w:val="3"/>
          <w:numId w:val="1"/>
        </w:numPr>
        <w:ind w:left="1800"/>
        <w:rPr>
          <w:rFonts w:cstheme="minorHAnsi"/>
        </w:rPr>
      </w:pPr>
      <w:r w:rsidRPr="00154418">
        <w:rPr>
          <w:rFonts w:eastAsia="Times New Roman" w:cstheme="minorHAnsi"/>
          <w:shd w:val="clear" w:color="auto" w:fill="FFFFFF"/>
        </w:rPr>
        <w:t>Microwave in pulses, swirling the flask occasionally as the solution heats up.</w:t>
      </w:r>
    </w:p>
    <w:p w14:paraId="2C8C5CBF" w14:textId="77777777" w:rsidR="00EA2BB2" w:rsidRPr="00FE0DB8" w:rsidRDefault="00EA2BB2" w:rsidP="00EA2BB2">
      <w:pPr>
        <w:pStyle w:val="ListParagraph"/>
        <w:numPr>
          <w:ilvl w:val="2"/>
          <w:numId w:val="1"/>
        </w:numPr>
        <w:ind w:left="1080"/>
        <w:rPr>
          <w:rFonts w:cstheme="minorHAnsi"/>
        </w:rPr>
      </w:pPr>
      <w:r>
        <w:rPr>
          <w:rFonts w:eastAsia="Times New Roman" w:cstheme="minorHAnsi"/>
          <w:shd w:val="clear" w:color="auto" w:fill="FFFFFF"/>
        </w:rPr>
        <w:t>OR autoclave for 45 min</w:t>
      </w:r>
    </w:p>
    <w:p w14:paraId="1FCED724" w14:textId="77777777" w:rsidR="00EA2BB2" w:rsidRPr="00FE0DB8" w:rsidRDefault="00EA2BB2" w:rsidP="00EA2BB2">
      <w:pPr>
        <w:pStyle w:val="ListParagraph"/>
        <w:numPr>
          <w:ilvl w:val="3"/>
          <w:numId w:val="1"/>
        </w:numPr>
        <w:ind w:left="1800"/>
        <w:rPr>
          <w:rFonts w:cstheme="minorHAnsi"/>
        </w:rPr>
      </w:pPr>
      <w:r>
        <w:rPr>
          <w:rFonts w:eastAsia="Times New Roman" w:cstheme="minorHAnsi"/>
          <w:shd w:val="clear" w:color="auto" w:fill="FFFFFF"/>
        </w:rPr>
        <w:t>Immediately after taken out, mix well to avoid jelly</w:t>
      </w:r>
    </w:p>
    <w:p w14:paraId="5D204C0E" w14:textId="77777777" w:rsidR="00EA2BB2" w:rsidRPr="00FE0DB8" w:rsidRDefault="00EA2BB2" w:rsidP="00EA2BB2">
      <w:pPr>
        <w:pStyle w:val="ListParagraph"/>
        <w:numPr>
          <w:ilvl w:val="3"/>
          <w:numId w:val="1"/>
        </w:numPr>
        <w:ind w:left="1800"/>
        <w:rPr>
          <w:rFonts w:cstheme="minorHAnsi"/>
        </w:rPr>
      </w:pPr>
      <w:r>
        <w:rPr>
          <w:rFonts w:eastAsia="Times New Roman" w:cstheme="minorHAnsi"/>
          <w:shd w:val="clear" w:color="auto" w:fill="FFFFFF"/>
        </w:rPr>
        <w:t>Store bottles in 65 C hot bath</w:t>
      </w:r>
    </w:p>
    <w:p w14:paraId="3B1295F8" w14:textId="77777777" w:rsidR="00EA2BB2" w:rsidRPr="00154418" w:rsidRDefault="00EA2BB2" w:rsidP="00EA2BB2">
      <w:pPr>
        <w:pStyle w:val="ListParagraph"/>
        <w:numPr>
          <w:ilvl w:val="2"/>
          <w:numId w:val="1"/>
        </w:numPr>
        <w:ind w:left="1080"/>
        <w:rPr>
          <w:rFonts w:cstheme="minorHAnsi"/>
        </w:rPr>
      </w:pPr>
      <w:r w:rsidRPr="00154418">
        <w:rPr>
          <w:rFonts w:cstheme="minorHAnsi"/>
        </w:rPr>
        <w:t>Let cool down until warm to touch in a 65 C hot bath</w:t>
      </w:r>
    </w:p>
    <w:p w14:paraId="53101F9D" w14:textId="77777777" w:rsidR="00EA2BB2" w:rsidRDefault="00EA2BB2" w:rsidP="00EA2BB2">
      <w:pPr>
        <w:pStyle w:val="ListParagraph"/>
        <w:numPr>
          <w:ilvl w:val="2"/>
          <w:numId w:val="1"/>
        </w:numPr>
        <w:ind w:left="1080"/>
        <w:rPr>
          <w:rFonts w:cstheme="minorHAnsi"/>
        </w:rPr>
      </w:pPr>
      <w:r w:rsidRPr="00154418">
        <w:rPr>
          <w:rFonts w:cstheme="minorHAnsi"/>
        </w:rPr>
        <w:t xml:space="preserve">Add </w:t>
      </w:r>
      <w:r>
        <w:rPr>
          <w:rFonts w:cstheme="minorHAnsi"/>
        </w:rPr>
        <w:t>1</w:t>
      </w:r>
      <w:r w:rsidRPr="00154418">
        <w:rPr>
          <w:rFonts w:cstheme="minorHAnsi"/>
        </w:rPr>
        <w:t xml:space="preserve"> </w:t>
      </w:r>
      <w:proofErr w:type="spellStart"/>
      <w:r w:rsidRPr="00154418">
        <w:rPr>
          <w:rFonts w:cstheme="minorHAnsi"/>
        </w:rPr>
        <w:t>uL</w:t>
      </w:r>
      <w:proofErr w:type="spellEnd"/>
      <w:r w:rsidRPr="00154418">
        <w:rPr>
          <w:rFonts w:cstheme="minorHAnsi"/>
        </w:rPr>
        <w:t xml:space="preserve"> </w:t>
      </w:r>
      <w:r>
        <w:rPr>
          <w:rFonts w:cstheme="minorHAnsi"/>
        </w:rPr>
        <w:t>SYBR Safe/</w:t>
      </w:r>
      <w:r w:rsidRPr="00154418">
        <w:rPr>
          <w:rFonts w:cstheme="minorHAnsi"/>
        </w:rPr>
        <w:t xml:space="preserve">EtBr intercalator for visualization per 10 mL gel </w:t>
      </w:r>
    </w:p>
    <w:p w14:paraId="2C999FAE" w14:textId="77777777" w:rsidR="00EA2BB2" w:rsidRPr="00E81496" w:rsidRDefault="00EA2BB2" w:rsidP="00EA2BB2">
      <w:pPr>
        <w:pStyle w:val="ListParagraph"/>
        <w:numPr>
          <w:ilvl w:val="2"/>
          <w:numId w:val="1"/>
        </w:numPr>
        <w:ind w:left="1080"/>
        <w:rPr>
          <w:rFonts w:cstheme="minorHAnsi"/>
        </w:rPr>
      </w:pPr>
      <w:r w:rsidRPr="00154418">
        <w:rPr>
          <w:rFonts w:cstheme="minorHAnsi"/>
        </w:rPr>
        <w:t xml:space="preserve">solution </w:t>
      </w:r>
      <w:r>
        <w:rPr>
          <w:rFonts w:cstheme="minorHAnsi"/>
        </w:rPr>
        <w:t xml:space="preserve">(stock </w:t>
      </w:r>
      <w:proofErr w:type="spellStart"/>
      <w:r>
        <w:rPr>
          <w:rFonts w:cstheme="minorHAnsi"/>
        </w:rPr>
        <w:t>SYBRSafe</w:t>
      </w:r>
      <w:proofErr w:type="spellEnd"/>
      <w:r>
        <w:rPr>
          <w:rFonts w:cstheme="minorHAnsi"/>
        </w:rPr>
        <w:t xml:space="preserve"> 1000X</w:t>
      </w:r>
      <w:r w:rsidRPr="00154418">
        <w:rPr>
          <w:rFonts w:eastAsia="Times New Roman" w:cstheme="minorHAnsi"/>
          <w:shd w:val="clear" w:color="auto" w:fill="FFFFFF"/>
        </w:rPr>
        <w:t>).</w:t>
      </w:r>
    </w:p>
    <w:p w14:paraId="1C8FA14B" w14:textId="77777777" w:rsidR="00EA2BB2" w:rsidRPr="00154418" w:rsidRDefault="00EA2BB2" w:rsidP="00EA2BB2">
      <w:pPr>
        <w:pStyle w:val="ListParagraph"/>
        <w:numPr>
          <w:ilvl w:val="3"/>
          <w:numId w:val="1"/>
        </w:numPr>
        <w:ind w:left="1800"/>
        <w:rPr>
          <w:rFonts w:cstheme="minorHAnsi"/>
        </w:rPr>
      </w:pPr>
      <w:r>
        <w:rPr>
          <w:rFonts w:eastAsia="Times New Roman" w:cstheme="minorHAnsi"/>
          <w:shd w:val="clear" w:color="auto" w:fill="FFFFFF"/>
        </w:rPr>
        <w:t xml:space="preserve">If 50 mL gel, then add 5 </w:t>
      </w:r>
      <w:proofErr w:type="spellStart"/>
      <w:r>
        <w:rPr>
          <w:rFonts w:eastAsia="Times New Roman" w:cstheme="minorHAnsi"/>
          <w:shd w:val="clear" w:color="auto" w:fill="FFFFFF"/>
        </w:rPr>
        <w:t>uL</w:t>
      </w:r>
      <w:proofErr w:type="spellEnd"/>
    </w:p>
    <w:p w14:paraId="4D2B6DDF" w14:textId="77777777" w:rsidR="00EA2BB2" w:rsidRPr="00154418" w:rsidRDefault="00EA2BB2" w:rsidP="00EA2BB2">
      <w:pPr>
        <w:pStyle w:val="ListParagraph"/>
        <w:numPr>
          <w:ilvl w:val="3"/>
          <w:numId w:val="1"/>
        </w:numPr>
        <w:ind w:left="1800"/>
        <w:rPr>
          <w:rFonts w:cstheme="minorHAnsi"/>
        </w:rPr>
      </w:pPr>
      <w:r w:rsidRPr="00154418">
        <w:rPr>
          <w:rFonts w:eastAsia="Times New Roman" w:cstheme="minorHAnsi"/>
          <w:i/>
          <w:iCs/>
        </w:rPr>
        <w:t> If you add EtBr to your gel, you will also want to add it to the running buffer when you run the gel. If you do not add EtBr to the gel and running buffer, you will need to soak the gel in EtBr solution and then rinse it in water before you can image the gel.</w:t>
      </w:r>
    </w:p>
    <w:p w14:paraId="1622E3A0" w14:textId="77777777" w:rsidR="00EA2BB2" w:rsidRPr="00154418" w:rsidRDefault="00EA2BB2" w:rsidP="00EA2BB2">
      <w:pPr>
        <w:pStyle w:val="ListParagraph"/>
        <w:numPr>
          <w:ilvl w:val="2"/>
          <w:numId w:val="1"/>
        </w:numPr>
        <w:ind w:left="1080"/>
        <w:rPr>
          <w:rFonts w:cstheme="minorHAnsi"/>
        </w:rPr>
      </w:pPr>
      <w:r w:rsidRPr="00154418">
        <w:rPr>
          <w:rFonts w:eastAsia="Times New Roman" w:cstheme="minorHAnsi"/>
        </w:rPr>
        <w:t>Pour the agarose into a gel tray with the well comb in place.</w:t>
      </w:r>
    </w:p>
    <w:p w14:paraId="53831BE8" w14:textId="77777777" w:rsidR="00EA2BB2" w:rsidRPr="00973E37" w:rsidRDefault="00EA2BB2" w:rsidP="00EA2BB2">
      <w:pPr>
        <w:pStyle w:val="ListParagraph"/>
        <w:numPr>
          <w:ilvl w:val="3"/>
          <w:numId w:val="1"/>
        </w:numPr>
        <w:ind w:left="1800"/>
        <w:rPr>
          <w:rFonts w:cstheme="minorHAnsi"/>
        </w:rPr>
      </w:pPr>
      <w:r w:rsidRPr="00154418">
        <w:rPr>
          <w:rFonts w:eastAsia="Times New Roman" w:cstheme="minorHAnsi"/>
          <w:shd w:val="clear" w:color="auto" w:fill="FFFFFF"/>
        </w:rPr>
        <w:t xml:space="preserve">Pour slowly to avoid bubbles which will disrupt the gel. </w:t>
      </w:r>
    </w:p>
    <w:p w14:paraId="67D2889E" w14:textId="77777777" w:rsidR="00EA2BB2" w:rsidRPr="00154418" w:rsidRDefault="00EA2BB2" w:rsidP="00EA2BB2">
      <w:pPr>
        <w:pStyle w:val="ListParagraph"/>
        <w:numPr>
          <w:ilvl w:val="3"/>
          <w:numId w:val="1"/>
        </w:numPr>
        <w:ind w:left="1800"/>
        <w:rPr>
          <w:rFonts w:cstheme="minorHAnsi"/>
        </w:rPr>
      </w:pPr>
      <w:r w:rsidRPr="00154418">
        <w:rPr>
          <w:rFonts w:eastAsia="Times New Roman" w:cstheme="minorHAnsi"/>
          <w:shd w:val="clear" w:color="auto" w:fill="FFFFFF"/>
        </w:rPr>
        <w:t xml:space="preserve">Any bubbles can be pushed away </w:t>
      </w:r>
      <w:r>
        <w:rPr>
          <w:rFonts w:eastAsia="Times New Roman" w:cstheme="minorHAnsi"/>
          <w:shd w:val="clear" w:color="auto" w:fill="FFFFFF"/>
        </w:rPr>
        <w:t>with</w:t>
      </w:r>
      <w:r w:rsidRPr="00154418">
        <w:rPr>
          <w:rFonts w:eastAsia="Times New Roman" w:cstheme="minorHAnsi"/>
          <w:shd w:val="clear" w:color="auto" w:fill="FFFFFF"/>
        </w:rPr>
        <w:t xml:space="preserve"> the well comb towards the edges of the gel</w:t>
      </w:r>
      <w:r>
        <w:rPr>
          <w:rFonts w:eastAsia="Times New Roman" w:cstheme="minorHAnsi"/>
          <w:shd w:val="clear" w:color="auto" w:fill="FFFFFF"/>
        </w:rPr>
        <w:t>.</w:t>
      </w:r>
    </w:p>
    <w:p w14:paraId="12D00079" w14:textId="77777777" w:rsidR="00EA2BB2" w:rsidRPr="00154418" w:rsidRDefault="00EA2BB2" w:rsidP="00EA2BB2">
      <w:pPr>
        <w:pStyle w:val="ListParagraph"/>
        <w:numPr>
          <w:ilvl w:val="2"/>
          <w:numId w:val="1"/>
        </w:numPr>
        <w:ind w:left="1080"/>
        <w:rPr>
          <w:rFonts w:cstheme="minorHAnsi"/>
        </w:rPr>
      </w:pPr>
      <w:r w:rsidRPr="00154418">
        <w:rPr>
          <w:rFonts w:eastAsia="Times New Roman" w:cstheme="minorHAnsi"/>
          <w:shd w:val="clear" w:color="auto" w:fill="FFFFFF"/>
        </w:rPr>
        <w:t>Let gel sit at room temperature for 30 mins, until completely solidified.</w:t>
      </w:r>
    </w:p>
    <w:p w14:paraId="50AEEB16" w14:textId="77777777" w:rsidR="00EA2BB2" w:rsidRPr="008C12D9" w:rsidRDefault="00EA2BB2" w:rsidP="00EA2BB2">
      <w:pPr>
        <w:pStyle w:val="ListParagraph"/>
        <w:numPr>
          <w:ilvl w:val="2"/>
          <w:numId w:val="1"/>
        </w:numPr>
        <w:ind w:left="1080"/>
        <w:rPr>
          <w:rFonts w:cstheme="minorHAnsi"/>
        </w:rPr>
      </w:pPr>
      <w:r w:rsidRPr="00154418">
        <w:rPr>
          <w:rFonts w:eastAsia="Times New Roman" w:cstheme="minorHAnsi"/>
        </w:rPr>
        <w:t xml:space="preserve">Meanwhile, </w:t>
      </w:r>
      <w:proofErr w:type="gramStart"/>
      <w:r w:rsidRPr="00154418">
        <w:rPr>
          <w:rFonts w:eastAsia="Times New Roman" w:cstheme="minorHAnsi"/>
        </w:rPr>
        <w:t xml:space="preserve">Add </w:t>
      </w:r>
      <w:r>
        <w:rPr>
          <w:rFonts w:eastAsia="Times New Roman" w:cstheme="minorHAnsi"/>
        </w:rPr>
        <w:t>?</w:t>
      </w:r>
      <w:proofErr w:type="gramEnd"/>
      <w:r>
        <w:rPr>
          <w:rFonts w:eastAsia="Times New Roman" w:cstheme="minorHAnsi"/>
        </w:rPr>
        <w:t xml:space="preserve"> </w:t>
      </w:r>
      <w:proofErr w:type="spellStart"/>
      <w:r>
        <w:rPr>
          <w:rFonts w:eastAsia="Times New Roman" w:cstheme="minorHAnsi"/>
        </w:rPr>
        <w:t>uL</w:t>
      </w:r>
      <w:proofErr w:type="spellEnd"/>
      <w:r>
        <w:rPr>
          <w:rFonts w:eastAsia="Times New Roman" w:cstheme="minorHAnsi"/>
        </w:rPr>
        <w:t xml:space="preserve"> </w:t>
      </w:r>
      <w:r w:rsidRPr="00154418">
        <w:rPr>
          <w:rFonts w:eastAsia="Times New Roman" w:cstheme="minorHAnsi"/>
        </w:rPr>
        <w:t>loading buffer to each of DNA sample</w:t>
      </w:r>
    </w:p>
    <w:p w14:paraId="617D8F9F" w14:textId="77777777" w:rsidR="00EA2BB2" w:rsidRPr="00154418" w:rsidRDefault="00EA2BB2" w:rsidP="00EA2BB2">
      <w:pPr>
        <w:pStyle w:val="ListParagraph"/>
        <w:numPr>
          <w:ilvl w:val="2"/>
          <w:numId w:val="1"/>
        </w:numPr>
        <w:ind w:left="1080"/>
        <w:rPr>
          <w:rFonts w:cstheme="minorHAnsi"/>
        </w:rPr>
      </w:pPr>
      <w:r w:rsidRPr="00154418">
        <w:rPr>
          <w:rFonts w:eastAsia="Times New Roman" w:cstheme="minorHAnsi"/>
        </w:rPr>
        <w:t xml:space="preserve">Once solid, remove gel tray from loading block and place in the gel rig </w:t>
      </w:r>
    </w:p>
    <w:p w14:paraId="28FB9E6E" w14:textId="77777777" w:rsidR="00EA2BB2" w:rsidRPr="00154418" w:rsidRDefault="00EA2BB2" w:rsidP="00EA2BB2">
      <w:pPr>
        <w:pStyle w:val="ListParagraph"/>
        <w:numPr>
          <w:ilvl w:val="3"/>
          <w:numId w:val="1"/>
        </w:numPr>
        <w:ind w:left="1800"/>
        <w:rPr>
          <w:rFonts w:cstheme="minorHAnsi"/>
        </w:rPr>
      </w:pPr>
      <w:r w:rsidRPr="00154418">
        <w:rPr>
          <w:rFonts w:eastAsia="Times New Roman" w:cstheme="minorHAnsi"/>
        </w:rPr>
        <w:t xml:space="preserve">Orient the wells so that they are at the negative electrode. </w:t>
      </w:r>
    </w:p>
    <w:p w14:paraId="57F9A95E" w14:textId="77777777" w:rsidR="00EA2BB2" w:rsidRPr="00154418" w:rsidRDefault="00EA2BB2" w:rsidP="00EA2BB2">
      <w:pPr>
        <w:pStyle w:val="ListParagraph"/>
        <w:numPr>
          <w:ilvl w:val="3"/>
          <w:numId w:val="1"/>
        </w:numPr>
        <w:ind w:left="1800"/>
        <w:rPr>
          <w:rFonts w:cstheme="minorHAnsi"/>
        </w:rPr>
      </w:pPr>
      <w:r w:rsidRPr="00154418">
        <w:rPr>
          <w:rFonts w:eastAsia="Times New Roman" w:cstheme="minorHAnsi"/>
        </w:rPr>
        <w:t>Black is negative, Red is positive. Run from Black to Red.</w:t>
      </w:r>
    </w:p>
    <w:p w14:paraId="1FE358F6" w14:textId="77777777" w:rsidR="00EA2BB2" w:rsidRPr="00154418" w:rsidRDefault="00EA2BB2" w:rsidP="00EA2BB2">
      <w:pPr>
        <w:pStyle w:val="ListParagraph"/>
        <w:numPr>
          <w:ilvl w:val="2"/>
          <w:numId w:val="1"/>
        </w:numPr>
        <w:ind w:left="1080"/>
        <w:rPr>
          <w:rFonts w:cstheme="minorHAnsi"/>
        </w:rPr>
      </w:pPr>
      <w:r w:rsidRPr="00154418">
        <w:rPr>
          <w:rFonts w:eastAsia="Times New Roman" w:cstheme="minorHAnsi"/>
        </w:rPr>
        <w:t>Fill gel rig to the max line with 1X TAE running buffer. Carefully remove comb, so as not to destroy any wells.</w:t>
      </w:r>
    </w:p>
    <w:p w14:paraId="6FD898BA" w14:textId="77777777" w:rsidR="00EA2BB2" w:rsidRPr="00154418" w:rsidRDefault="00EA2BB2" w:rsidP="00EA2BB2">
      <w:pPr>
        <w:pStyle w:val="ListParagraph"/>
        <w:numPr>
          <w:ilvl w:val="3"/>
          <w:numId w:val="1"/>
        </w:numPr>
        <w:ind w:left="1800"/>
        <w:rPr>
          <w:rFonts w:cstheme="minorHAnsi"/>
        </w:rPr>
      </w:pPr>
      <w:r w:rsidRPr="00154418">
        <w:rPr>
          <w:rFonts w:eastAsia="Times New Roman" w:cstheme="minorHAnsi"/>
        </w:rPr>
        <w:t>Make sure to wash the comb at sink right away</w:t>
      </w:r>
    </w:p>
    <w:p w14:paraId="6367FCB9" w14:textId="77777777" w:rsidR="00EA2BB2" w:rsidRPr="00154418" w:rsidRDefault="00EA2BB2" w:rsidP="00EA2BB2">
      <w:pPr>
        <w:pStyle w:val="ListParagraph"/>
        <w:numPr>
          <w:ilvl w:val="2"/>
          <w:numId w:val="1"/>
        </w:numPr>
        <w:ind w:left="1080"/>
        <w:rPr>
          <w:rFonts w:cstheme="minorHAnsi"/>
        </w:rPr>
      </w:pPr>
      <w:r w:rsidRPr="00154418">
        <w:rPr>
          <w:rFonts w:eastAsia="Times New Roman" w:cstheme="minorHAnsi"/>
        </w:rPr>
        <w:t xml:space="preserve">Add some 5 </w:t>
      </w:r>
      <w:proofErr w:type="spellStart"/>
      <w:r w:rsidRPr="00154418">
        <w:rPr>
          <w:rFonts w:eastAsia="Times New Roman" w:cstheme="minorHAnsi"/>
        </w:rPr>
        <w:t>uL</w:t>
      </w:r>
      <w:proofErr w:type="spellEnd"/>
      <w:r w:rsidRPr="00154418">
        <w:rPr>
          <w:rFonts w:eastAsia="Times New Roman" w:cstheme="minorHAnsi"/>
        </w:rPr>
        <w:t xml:space="preserve"> EtBr to the TAE buffer?</w:t>
      </w:r>
    </w:p>
    <w:p w14:paraId="27572771" w14:textId="77777777" w:rsidR="00EA2BB2" w:rsidRPr="00154418" w:rsidRDefault="00EA2BB2" w:rsidP="00EA2BB2">
      <w:pPr>
        <w:pStyle w:val="ListParagraph"/>
        <w:numPr>
          <w:ilvl w:val="2"/>
          <w:numId w:val="1"/>
        </w:numPr>
        <w:ind w:left="1080"/>
        <w:rPr>
          <w:rFonts w:cstheme="minorHAnsi"/>
        </w:rPr>
      </w:pPr>
      <w:r w:rsidRPr="00154418">
        <w:rPr>
          <w:rFonts w:cstheme="minorHAnsi"/>
        </w:rPr>
        <w:t>Carefully load the ladder to the first lane</w:t>
      </w:r>
    </w:p>
    <w:p w14:paraId="5590D28C" w14:textId="77777777" w:rsidR="00EA2BB2" w:rsidRPr="00154418" w:rsidRDefault="00EA2BB2" w:rsidP="00EA2BB2">
      <w:pPr>
        <w:pStyle w:val="ListParagraph"/>
        <w:numPr>
          <w:ilvl w:val="2"/>
          <w:numId w:val="1"/>
        </w:numPr>
        <w:ind w:left="1080"/>
        <w:rPr>
          <w:rFonts w:cstheme="minorHAnsi"/>
        </w:rPr>
      </w:pPr>
      <w:r w:rsidRPr="00154418">
        <w:rPr>
          <w:rFonts w:cstheme="minorHAnsi"/>
        </w:rPr>
        <w:t>Carefully load the DNA samples to the rest of the lanes</w:t>
      </w:r>
    </w:p>
    <w:p w14:paraId="2FEA1D0D" w14:textId="77777777" w:rsidR="00EA2BB2" w:rsidRPr="00154418" w:rsidRDefault="00EA2BB2" w:rsidP="00EA2BB2">
      <w:pPr>
        <w:pStyle w:val="ListParagraph"/>
        <w:numPr>
          <w:ilvl w:val="2"/>
          <w:numId w:val="1"/>
        </w:numPr>
        <w:ind w:left="1080"/>
        <w:rPr>
          <w:rFonts w:cstheme="minorHAnsi"/>
        </w:rPr>
      </w:pPr>
      <w:r w:rsidRPr="00154418">
        <w:rPr>
          <w:rFonts w:cstheme="minorHAnsi"/>
        </w:rPr>
        <w:t>Run the gel at 80-150 V until the dye line is approximately 75-80% of the way down the gel. A typical run time is about 1-1.5 hours, depending on the gel concentration and voltage.</w:t>
      </w:r>
    </w:p>
    <w:p w14:paraId="43694D8B" w14:textId="77777777" w:rsidR="00EA2BB2" w:rsidRPr="00154418" w:rsidRDefault="00EA2BB2" w:rsidP="00EA2BB2">
      <w:pPr>
        <w:pStyle w:val="ListParagraph"/>
        <w:numPr>
          <w:ilvl w:val="2"/>
          <w:numId w:val="1"/>
        </w:numPr>
        <w:ind w:left="1080"/>
        <w:rPr>
          <w:rFonts w:cstheme="minorHAnsi"/>
        </w:rPr>
      </w:pPr>
      <w:r w:rsidRPr="00154418">
        <w:rPr>
          <w:rFonts w:cstheme="minorHAnsi"/>
        </w:rPr>
        <w:lastRenderedPageBreak/>
        <w:t>Turn OFF power, disconnect the electrodes from the power source, and then carefully remove the gel from the gel box.</w:t>
      </w:r>
    </w:p>
    <w:p w14:paraId="39D0B4D3" w14:textId="77777777" w:rsidR="00EA2BB2" w:rsidRPr="00154418" w:rsidRDefault="00EA2BB2" w:rsidP="00EA2BB2">
      <w:pPr>
        <w:pStyle w:val="ListParagraph"/>
        <w:numPr>
          <w:ilvl w:val="2"/>
          <w:numId w:val="1"/>
        </w:numPr>
        <w:ind w:left="1080"/>
        <w:rPr>
          <w:rFonts w:cstheme="minorHAnsi"/>
        </w:rPr>
      </w:pPr>
      <w:r w:rsidRPr="00154418">
        <w:rPr>
          <w:rFonts w:eastAsia="Times New Roman" w:cstheme="minorHAnsi"/>
          <w:i/>
          <w:iCs/>
        </w:rPr>
        <w:t>(Optional)</w:t>
      </w:r>
      <w:r w:rsidRPr="00154418">
        <w:rPr>
          <w:rFonts w:eastAsia="Times New Roman" w:cstheme="minorHAnsi"/>
        </w:rPr>
        <w:t xml:space="preserve"> If you did not add EtBr to the gel and buffer, place the gel into a container filled with 100 mL of TAE running buffer and 5 </w:t>
      </w:r>
      <w:proofErr w:type="spellStart"/>
      <w:r w:rsidRPr="00154418">
        <w:rPr>
          <w:rFonts w:eastAsia="Times New Roman" w:cstheme="minorHAnsi"/>
        </w:rPr>
        <w:t>μL</w:t>
      </w:r>
      <w:proofErr w:type="spellEnd"/>
      <w:r w:rsidRPr="00154418">
        <w:rPr>
          <w:rFonts w:eastAsia="Times New Roman" w:cstheme="minorHAnsi"/>
        </w:rPr>
        <w:t xml:space="preserve"> of EtBr, place on a rocker for 20-30 mins, replace EtBr solution with water and </w:t>
      </w:r>
      <w:proofErr w:type="spellStart"/>
      <w:r w:rsidRPr="00154418">
        <w:rPr>
          <w:rFonts w:eastAsia="Times New Roman" w:cstheme="minorHAnsi"/>
        </w:rPr>
        <w:t>destain</w:t>
      </w:r>
      <w:proofErr w:type="spellEnd"/>
      <w:r w:rsidRPr="00154418">
        <w:rPr>
          <w:rFonts w:eastAsia="Times New Roman" w:cstheme="minorHAnsi"/>
        </w:rPr>
        <w:t xml:space="preserve"> for 5 mins</w:t>
      </w:r>
    </w:p>
    <w:p w14:paraId="16B5C8A3" w14:textId="77777777" w:rsidR="00EA2BB2" w:rsidRPr="00154418" w:rsidRDefault="00EA2BB2" w:rsidP="00EA2BB2">
      <w:pPr>
        <w:pStyle w:val="ListParagraph"/>
        <w:numPr>
          <w:ilvl w:val="2"/>
          <w:numId w:val="1"/>
        </w:numPr>
        <w:ind w:left="1080"/>
        <w:rPr>
          <w:rFonts w:cstheme="minorHAnsi"/>
        </w:rPr>
      </w:pPr>
      <w:r w:rsidRPr="00154418">
        <w:rPr>
          <w:rFonts w:eastAsia="Times New Roman" w:cstheme="minorHAnsi"/>
        </w:rPr>
        <w:t>Visualize with a UV transilluminator.</w:t>
      </w:r>
    </w:p>
    <w:p w14:paraId="56DEE1B7" w14:textId="77777777" w:rsidR="00EA2BB2" w:rsidRPr="00154418" w:rsidRDefault="00EA2BB2" w:rsidP="00EA2BB2">
      <w:pPr>
        <w:pStyle w:val="ListParagraph"/>
        <w:numPr>
          <w:ilvl w:val="3"/>
          <w:numId w:val="1"/>
        </w:numPr>
        <w:ind w:left="1800"/>
        <w:rPr>
          <w:rFonts w:cstheme="minorHAnsi"/>
        </w:rPr>
      </w:pPr>
      <w:r w:rsidRPr="00154418">
        <w:rPr>
          <w:rFonts w:eastAsia="Times New Roman" w:cstheme="minorHAnsi"/>
        </w:rPr>
        <w:t xml:space="preserve">If extracting DNA fragment for later use, do not use a Gel Imager </w:t>
      </w:r>
      <w:r w:rsidRPr="00154418">
        <w:rPr>
          <w:rFonts w:eastAsia="Times New Roman" w:cstheme="minorHAnsi"/>
          <w:i/>
          <w:iCs/>
        </w:rPr>
        <w:t xml:space="preserve">to take a picture of the gel before cutting out the bands </w:t>
      </w:r>
    </w:p>
    <w:p w14:paraId="3F8614C7" w14:textId="77777777" w:rsidR="00EA2BB2" w:rsidRPr="00154418" w:rsidRDefault="00EA2BB2" w:rsidP="00EA2BB2">
      <w:pPr>
        <w:pStyle w:val="ListParagraph"/>
        <w:numPr>
          <w:ilvl w:val="3"/>
          <w:numId w:val="1"/>
        </w:numPr>
        <w:ind w:left="1800"/>
        <w:rPr>
          <w:rFonts w:cstheme="minorHAnsi"/>
        </w:rPr>
      </w:pPr>
      <w:r w:rsidRPr="00154418">
        <w:rPr>
          <w:rFonts w:eastAsia="Times New Roman" w:cstheme="minorHAnsi"/>
          <w:i/>
          <w:iCs/>
        </w:rPr>
        <w:t>You will want to use long-wavelength UV for as short a time as possible to get the bands cut out.</w:t>
      </w:r>
    </w:p>
    <w:p w14:paraId="15D7F455" w14:textId="77777777" w:rsidR="00EA2BB2" w:rsidRPr="00154418" w:rsidRDefault="00EA2BB2" w:rsidP="00EA2BB2">
      <w:pPr>
        <w:pStyle w:val="ListParagraph"/>
        <w:numPr>
          <w:ilvl w:val="2"/>
          <w:numId w:val="1"/>
        </w:numPr>
        <w:ind w:left="1080"/>
        <w:rPr>
          <w:rFonts w:cstheme="minorHAnsi"/>
        </w:rPr>
      </w:pPr>
      <w:r w:rsidRPr="00154418">
        <w:rPr>
          <w:rFonts w:eastAsia="Times New Roman" w:cstheme="minorHAnsi"/>
        </w:rPr>
        <w:t xml:space="preserve">When using UV light, protect your skin by wearing safety goggles or a face shield, </w:t>
      </w:r>
      <w:proofErr w:type="gramStart"/>
      <w:r w:rsidRPr="00154418">
        <w:rPr>
          <w:rFonts w:eastAsia="Times New Roman" w:cstheme="minorHAnsi"/>
        </w:rPr>
        <w:t>gloves</w:t>
      </w:r>
      <w:proofErr w:type="gramEnd"/>
      <w:r w:rsidRPr="00154418">
        <w:rPr>
          <w:rFonts w:eastAsia="Times New Roman" w:cstheme="minorHAnsi"/>
        </w:rPr>
        <w:t xml:space="preserve"> and a lab coat</w:t>
      </w:r>
      <w:r w:rsidRPr="00154418">
        <w:rPr>
          <w:rFonts w:eastAsia="Times New Roman" w:cstheme="minorHAnsi"/>
          <w:i/>
          <w:iCs/>
        </w:rPr>
        <w:t>.</w:t>
      </w:r>
    </w:p>
    <w:p w14:paraId="18C512C9" w14:textId="77777777" w:rsidR="00EA2BB2" w:rsidRPr="00154418" w:rsidRDefault="00EA2BB2" w:rsidP="00EA2BB2">
      <w:pPr>
        <w:pStyle w:val="ListParagraph"/>
        <w:numPr>
          <w:ilvl w:val="2"/>
          <w:numId w:val="1"/>
        </w:numPr>
        <w:ind w:left="1080"/>
        <w:rPr>
          <w:rFonts w:cstheme="minorHAnsi"/>
        </w:rPr>
      </w:pPr>
    </w:p>
    <w:p w14:paraId="5B6E5B72" w14:textId="77777777" w:rsidR="00EA2BB2" w:rsidRPr="00DC3686" w:rsidRDefault="00EA2BB2" w:rsidP="00EA2BB2">
      <w:pPr>
        <w:rPr>
          <w:rFonts w:eastAsia="Times New Roman" w:cstheme="minorHAnsi"/>
        </w:rPr>
      </w:pPr>
    </w:p>
    <w:p w14:paraId="33B7079F" w14:textId="77777777" w:rsidR="00EA2BB2" w:rsidRPr="00154418" w:rsidRDefault="00EA2BB2" w:rsidP="00EA2BB2">
      <w:pPr>
        <w:pStyle w:val="ListParagraph"/>
        <w:numPr>
          <w:ilvl w:val="2"/>
          <w:numId w:val="1"/>
        </w:numPr>
        <w:ind w:left="1080"/>
        <w:rPr>
          <w:rFonts w:cstheme="minorHAnsi"/>
        </w:rPr>
      </w:pPr>
    </w:p>
    <w:p w14:paraId="0FAC251F" w14:textId="77777777" w:rsidR="00EA2BB2" w:rsidRPr="00154418" w:rsidRDefault="00EA2BB2" w:rsidP="00EA2BB2">
      <w:pPr>
        <w:pStyle w:val="ListParagraph"/>
        <w:ind w:left="360"/>
        <w:rPr>
          <w:rFonts w:cstheme="minorHAnsi"/>
        </w:rPr>
      </w:pPr>
    </w:p>
    <w:p w14:paraId="5A18DF3E" w14:textId="77777777" w:rsidR="00EA2BB2" w:rsidRDefault="00EA2BB2" w:rsidP="00EA2BB2"/>
    <w:p w14:paraId="79D47A39" w14:textId="77777777" w:rsidR="00FC06CA" w:rsidRDefault="00EA2BB2"/>
    <w:sectPr w:rsidR="00FC06CA" w:rsidSect="000F6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66A0F"/>
    <w:multiLevelType w:val="hybridMultilevel"/>
    <w:tmpl w:val="F8D25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B2"/>
    <w:rsid w:val="0002791E"/>
    <w:rsid w:val="000344B5"/>
    <w:rsid w:val="000654F7"/>
    <w:rsid w:val="000D3345"/>
    <w:rsid w:val="000E5F10"/>
    <w:rsid w:val="000F6259"/>
    <w:rsid w:val="001E0E5C"/>
    <w:rsid w:val="00225FEA"/>
    <w:rsid w:val="002446B5"/>
    <w:rsid w:val="00285527"/>
    <w:rsid w:val="002F557D"/>
    <w:rsid w:val="00300922"/>
    <w:rsid w:val="003667A9"/>
    <w:rsid w:val="003C2562"/>
    <w:rsid w:val="00442BCB"/>
    <w:rsid w:val="004756EF"/>
    <w:rsid w:val="005529A2"/>
    <w:rsid w:val="0059705F"/>
    <w:rsid w:val="006713B1"/>
    <w:rsid w:val="00673E15"/>
    <w:rsid w:val="006A14D6"/>
    <w:rsid w:val="006C1642"/>
    <w:rsid w:val="006D7A2F"/>
    <w:rsid w:val="00783B3C"/>
    <w:rsid w:val="007D5F2C"/>
    <w:rsid w:val="00802D97"/>
    <w:rsid w:val="00845E76"/>
    <w:rsid w:val="00846D73"/>
    <w:rsid w:val="00870BA8"/>
    <w:rsid w:val="008B4255"/>
    <w:rsid w:val="008B5C85"/>
    <w:rsid w:val="008B6BC2"/>
    <w:rsid w:val="008E7A51"/>
    <w:rsid w:val="009302AA"/>
    <w:rsid w:val="00950A63"/>
    <w:rsid w:val="00976D48"/>
    <w:rsid w:val="00A04EAD"/>
    <w:rsid w:val="00A571F8"/>
    <w:rsid w:val="00A9671A"/>
    <w:rsid w:val="00AC7830"/>
    <w:rsid w:val="00AE31AA"/>
    <w:rsid w:val="00AF0C5B"/>
    <w:rsid w:val="00BE1D64"/>
    <w:rsid w:val="00C7575A"/>
    <w:rsid w:val="00CA3D2F"/>
    <w:rsid w:val="00D26E0C"/>
    <w:rsid w:val="00D52ECD"/>
    <w:rsid w:val="00D62B94"/>
    <w:rsid w:val="00DA2622"/>
    <w:rsid w:val="00DA646F"/>
    <w:rsid w:val="00DC729A"/>
    <w:rsid w:val="00DD3841"/>
    <w:rsid w:val="00DD5163"/>
    <w:rsid w:val="00E71BF9"/>
    <w:rsid w:val="00E94BFC"/>
    <w:rsid w:val="00EA2BB2"/>
    <w:rsid w:val="00F92182"/>
    <w:rsid w:val="00FB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53553"/>
  <w15:chartTrackingRefBased/>
  <w15:docId w15:val="{2537FE2E-B88E-4743-B65A-D8D3D9A6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Paul</dc:creator>
  <cp:keywords/>
  <dc:description/>
  <cp:lastModifiedBy>Doan, Paul</cp:lastModifiedBy>
  <cp:revision>1</cp:revision>
  <dcterms:created xsi:type="dcterms:W3CDTF">2021-06-18T20:18:00Z</dcterms:created>
  <dcterms:modified xsi:type="dcterms:W3CDTF">2021-06-18T20:18:00Z</dcterms:modified>
</cp:coreProperties>
</file>