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a45a8f9afa324db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1376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2520"/>
            <w:gridCol w:w="432"/>
            <w:gridCol w:w="2520"/>
            <w:gridCol w:w="432"/>
            <w:gridCol w:w="2520"/>
            <w:gridCol w:w="432"/>
            <w:gridCol w:w="2520"/>
          </w:tblGrid>
        </w:tblGridChange>
        <w:gridCol w:w="2520"/>
        <w:gridCol w:w="432"/>
        <w:gridCol w:w="2520"/>
        <w:gridCol w:w="432"/>
        <w:gridCol w:w="2520"/>
        <w:gridCol w:w="432"/>
        <w:gridCol w:w="2520"/>
      </w:tblGrid>
      <w:tr xmlns:wp14="http://schemas.microsoft.com/office/word/2010/wordml" w:rsidTr="56EA38D9" w14:paraId="7ECCACE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4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6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0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08F484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0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0F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2</w:t>
            </w:r>
          </w:p>
          <w:p w:rsidRPr="00000000" w:rsidR="00000000" w:rsidDel="00000000" w:rsidP="00000000" w:rsidRDefault="00000000" w14:paraId="0000001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1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14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2</w:t>
            </w:r>
          </w:p>
          <w:p w:rsidRPr="00000000" w:rsidR="00000000" w:rsidDel="00000000" w:rsidP="00000000" w:rsidRDefault="00000000" w14:paraId="0000001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6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1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7F3060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1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1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1F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3</w:t>
            </w:r>
          </w:p>
          <w:p w:rsidRPr="00000000" w:rsidR="00000000" w:rsidDel="00000000" w:rsidP="00000000" w:rsidRDefault="00000000" w14:paraId="0000002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1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24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3</w:t>
            </w:r>
          </w:p>
          <w:p w:rsidRPr="00000000" w:rsidR="00000000" w:rsidDel="00000000" w:rsidP="00000000" w:rsidRDefault="00000000" w14:paraId="0000002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6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2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F3CFFC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2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2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2F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4</w:t>
            </w:r>
          </w:p>
          <w:p w:rsidRPr="00000000" w:rsidR="00000000" w:rsidDel="00000000" w:rsidP="00000000" w:rsidRDefault="00000000" w14:paraId="0000003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34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4</w:t>
            </w:r>
          </w:p>
          <w:p w:rsidRPr="00000000" w:rsidR="00000000" w:rsidDel="00000000" w:rsidP="00000000" w:rsidRDefault="00000000" w14:paraId="0000003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6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3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7D96E1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3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4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5</w:t>
            </w:r>
          </w:p>
          <w:p w:rsidRPr="00000000" w:rsidR="00000000" w:rsidDel="00000000" w:rsidP="00000000" w:rsidRDefault="00000000" w14:paraId="0000004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4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Normal 5</w:t>
            </w:r>
          </w:p>
          <w:p w:rsidRPr="00000000" w:rsidR="00000000" w:rsidDel="00000000" w:rsidP="00000000" w:rsidRDefault="00000000" w14:paraId="0000004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4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20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6099108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4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5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5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5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99B9B44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5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6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6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7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6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3A782694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6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7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7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7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7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2545CC4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7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8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4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3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8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4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8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4DC0F17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8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8F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94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6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9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B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9E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20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544532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A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A2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4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A7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9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AC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E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B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4EEC42E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B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B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B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C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BF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1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C4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0C9625B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C8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A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CD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F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D2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4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D7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18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F5E969B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D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E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2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E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7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EA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226A1A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EE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F3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5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F8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A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0FD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20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5B0B8CC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0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0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0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D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9524068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1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3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1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1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D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F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BD03403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2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2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2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D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872960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3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14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3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14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3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14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D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D7B0C43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4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4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8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FAP3 </w:t>
            </w:r>
          </w:p>
          <w:p w:rsidRPr="00000000" w:rsidR="00000000" w:rsidDel="00000000" w:rsidP="00000000" w:rsidRDefault="00000000" w14:paraId="0000014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Adenoma 15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NS 7.27.21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4D" wp14:textId="77777777">
            <w:pPr>
              <w:ind w:left="63" w:right="63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1D31655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</w:t>
            </w:r>
          </w:p>
          <w:p w:rsidRPr="00000000" w:rsidR="00000000" w:rsidDel="00000000" w:rsidP="00000000" w:rsidRDefault="00000000" w14:paraId="00000151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psPAX2 AmpR MCT</w:t>
            </w:r>
          </w:p>
          <w:p w:rsidRPr="00000000" w:rsidR="00000000" w:rsidDel="00000000" w:rsidP="00000000" w:rsidRDefault="00000000" w14:paraId="0000015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55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Human eGFP</w:t>
            </w:r>
          </w:p>
          <w:p w:rsidRPr="00000000" w:rsidR="00000000" w:rsidDel="00000000" w:rsidP="00000000" w:rsidRDefault="00000000" w14:paraId="0000015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5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5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PDfNS 1m 8.16.21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2984EC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5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SOX9 shRNA #1</w:t>
            </w:r>
          </w:p>
          <w:p w:rsidRPr="00000000" w:rsidR="00000000" w:rsidDel="00000000" w:rsidP="00000000" w:rsidRDefault="00000000" w14:paraId="0000015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6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6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PDfNS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1B1F55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69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SOX9 shRNA #5</w:t>
            </w:r>
          </w:p>
          <w:p w:rsidRPr="00000000" w:rsidR="00000000" w:rsidDel="00000000" w:rsidP="00000000" w:rsidRDefault="00000000" w14:paraId="0000016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7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7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PDfNS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0E4B5B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7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7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TRC Cloning Vector </w:t>
            </w: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7B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7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PDfNS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908CB9D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7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shNTC-2</w:t>
            </w:r>
          </w:p>
          <w:p w:rsidRPr="00000000" w:rsidR="00000000" w:rsidDel="00000000" w:rsidP="00000000" w:rsidRDefault="00000000" w14:paraId="0000017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86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8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PDfNS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3CCFDB6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8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89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pMD2G/VSVG</w:t>
            </w:r>
          </w:p>
          <w:p w:rsidRPr="00000000" w:rsidR="00000000" w:rsidDel="00000000" w:rsidP="00000000" w:rsidRDefault="00000000" w14:paraId="0000018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91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9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PDfPB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1E88B99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9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94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Plx304 GFP</w:t>
            </w:r>
          </w:p>
          <w:p w:rsidRPr="00000000" w:rsidR="00000000" w:rsidDel="00000000" w:rsidP="00000000" w:rsidRDefault="00000000" w14:paraId="0000019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9C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9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PDfPB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734F00E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9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A5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A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PDfPB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310E322B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AE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A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PDfPB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F275E88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B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B7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B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5A3C76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B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C0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C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 1m 8.16.21</w:t>
            </w:r>
            <w:r w:rsidRPr="00000000" w:rsidDel="00000000" w:rsidR="00000000">
              <w:rPr>
                <w:rtl w:val="0"/>
              </w:rPr>
            </w:r>
          </w:p>
        </w:tc>
      </w:tr>
      <w:tr w:rsidR="06A9715C" w:rsidTr="56EA38D9" w14:paraId="18BA0D1B">
        <w:trPr>
          <w:cantSplit w:val="0"/>
          <w:trHeight w:val="900"/>
          <w:tblHeader w:val="0"/>
        </w:trPr>
        <w:tc>
          <w:tcPr>
            <w:tcW w:w="2520" w:type="dxa"/>
            <w:tcMar/>
            <w:vAlign w:val="center"/>
          </w:tcPr>
          <w:p w:rsidR="06A9715C" w:rsidP="06A9715C" w:rsidRDefault="06A9715C" w14:paraId="579A2191" w14:textId="45126814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36D3D226" w14:textId="5E13F514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1ABA6C2A" w14:textId="1C4587AF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1984A3E7" w14:textId="3C7FEAA7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62887253" w14:textId="61EDDF88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25494006" w14:textId="2A7D0C93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0A48977E" w14:textId="4799DEA6">
            <w:pPr>
              <w:pStyle w:val="Normal"/>
              <w:jc w:val="center"/>
              <w:rPr>
                <w:b w:val="1"/>
                <w:bCs w:val="1"/>
                <w:sz w:val="19"/>
                <w:szCs w:val="19"/>
                <w:rtl w:val="0"/>
              </w:rPr>
            </w:pPr>
          </w:p>
        </w:tc>
      </w:tr>
      <w:tr w:rsidR="06A9715C" w:rsidTr="56EA38D9" w14:paraId="7B11875E">
        <w:trPr>
          <w:cantSplit w:val="0"/>
          <w:trHeight w:val="900"/>
          <w:tblHeader w:val="0"/>
        </w:trPr>
        <w:tc>
          <w:tcPr>
            <w:tcW w:w="2520" w:type="dxa"/>
            <w:tcMar/>
            <w:vAlign w:val="center"/>
          </w:tcPr>
          <w:p w:rsidR="06A9715C" w:rsidP="06A9715C" w:rsidRDefault="06A9715C" w14:paraId="22476F41" w14:textId="6230B477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5D770D25" w14:textId="7434A209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2C5763C6" w14:textId="058B3D27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1C24EDDE" w14:textId="1E5E89EA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1EF0D578" w14:textId="0B508B5E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432" w:type="dxa"/>
            <w:tcMar/>
            <w:vAlign w:val="center"/>
          </w:tcPr>
          <w:p w:rsidR="06A9715C" w:rsidP="06A9715C" w:rsidRDefault="06A9715C" w14:paraId="21EA723C" w14:textId="32CD494F">
            <w:pPr>
              <w:pStyle w:val="Normal"/>
              <w:jc w:val="center"/>
              <w:rPr>
                <w:b w:val="1"/>
                <w:bCs w:val="1"/>
                <w:sz w:val="19"/>
                <w:szCs w:val="19"/>
              </w:rPr>
            </w:pPr>
          </w:p>
        </w:tc>
        <w:tc>
          <w:tcPr>
            <w:tcW w:w="2520" w:type="dxa"/>
            <w:tcMar/>
            <w:vAlign w:val="center"/>
          </w:tcPr>
          <w:p w:rsidR="06A9715C" w:rsidP="06A9715C" w:rsidRDefault="06A9715C" w14:paraId="21DDB98C" w14:textId="3B5BBC98">
            <w:pPr>
              <w:pStyle w:val="Normal"/>
              <w:jc w:val="center"/>
              <w:rPr>
                <w:b w:val="1"/>
                <w:bCs w:val="1"/>
                <w:sz w:val="19"/>
                <w:szCs w:val="19"/>
                <w:rtl w:val="0"/>
              </w:rPr>
            </w:pPr>
          </w:p>
        </w:tc>
      </w:tr>
      <w:tr xmlns:wp14="http://schemas.microsoft.com/office/word/2010/wordml" w:rsidTr="56EA38D9" w14:paraId="7B1A908F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C9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C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8E79A4E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HEK293T.S</w:t>
            </w:r>
          </w:p>
          <w:p w:rsidRPr="00000000" w:rsidR="00000000" w:rsidDel="00000000" w:rsidP="00000000" w:rsidRDefault="00000000" w14:paraId="000001D2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S.mycoplasma(-)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D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 1m 8.16.21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C527587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</w:t>
            </w:r>
          </w:p>
          <w:p w:rsidRPr="00000000" w:rsidR="00000000" w:rsidDel="00000000" w:rsidP="00000000" w:rsidRDefault="00000000" w14:paraId="000001D5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psPAX2 AmpR MCT</w:t>
            </w:r>
          </w:p>
          <w:p w:rsidRPr="00000000" w:rsidR="00000000" w:rsidDel="00000000" w:rsidP="00000000" w:rsidRDefault="00000000" w14:paraId="000001D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D9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psPAX2 AmpR</w:t>
            </w:r>
          </w:p>
          <w:p w:rsidRPr="00000000" w:rsidR="00000000" w:rsidDel="00000000" w:rsidP="00000000" w:rsidRDefault="00000000" w14:paraId="000001DA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9.27.21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DD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</w:t>
            </w:r>
          </w:p>
          <w:p w:rsidRPr="00000000" w:rsidR="00000000" w:rsidDel="00000000" w:rsidP="00000000" w:rsidRDefault="00000000" w14:paraId="000001DE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E1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Krab-gRNAEnh15</w:t>
            </w:r>
          </w:p>
          <w:p w:rsidRPr="00000000" w:rsidR="00000000" w:rsidDel="00000000" w:rsidP="00000000" w:rsidRDefault="00000000" w14:paraId="000001E2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0CBE9CA4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E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E4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SOX9 shRNA #1</w:t>
            </w:r>
          </w:p>
          <w:p w:rsidRPr="00000000" w:rsidR="00000000" w:rsidDel="00000000" w:rsidP="00000000" w:rsidRDefault="00000000" w14:paraId="000001E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E8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pMD2.G AmpR</w:t>
            </w:r>
          </w:p>
          <w:p w:rsidRPr="00000000" w:rsidR="00000000" w:rsidDel="00000000" w:rsidP="00000000" w:rsidRDefault="00000000" w14:paraId="000001E9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9.27.21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EC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Krab-gRNAEnh2</w:t>
            </w:r>
          </w:p>
          <w:p w:rsidRPr="00000000" w:rsidR="00000000" w:rsidDel="00000000" w:rsidP="00000000" w:rsidRDefault="00000000" w14:paraId="000001ED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F0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Krab-gRNAEnh16</w:t>
            </w:r>
          </w:p>
          <w:p w:rsidRPr="00000000" w:rsidR="00000000" w:rsidDel="00000000" w:rsidP="00000000" w:rsidRDefault="00000000" w14:paraId="000001F1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42BE037D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F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F3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SOX9 shRNA #5</w:t>
            </w:r>
          </w:p>
          <w:p w:rsidRPr="00000000" w:rsidR="00000000" w:rsidDel="00000000" w:rsidP="00000000" w:rsidRDefault="00000000" w14:paraId="000001F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F7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XL1-blue Lyz_g1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F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9.28.21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FB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Krab-gRNAEnh3</w:t>
            </w:r>
          </w:p>
          <w:p w:rsidRPr="00000000" w:rsidR="00000000" w:rsidDel="00000000" w:rsidP="00000000" w:rsidRDefault="00000000" w14:paraId="000001F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1FF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Krab-gRNAProm1Enh1</w:t>
            </w:r>
          </w:p>
          <w:p w:rsidRPr="00000000" w:rsidR="00000000" w:rsidDel="00000000" w:rsidP="00000000" w:rsidRDefault="00000000" w14:paraId="00000200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484ACA5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0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0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TRC Cloning Vector </w:t>
            </w: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05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XL1-blue Lyz_g2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06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9.28.21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09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Krab-gRNAEnh4</w:t>
            </w:r>
          </w:p>
          <w:p w:rsidRPr="00000000" w:rsidR="00000000" w:rsidDel="00000000" w:rsidP="00000000" w:rsidRDefault="00000000" w14:paraId="0000020A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0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0D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Krab-gRNAProm1Enh4</w:t>
            </w:r>
          </w:p>
          <w:p w:rsidRPr="00000000" w:rsidR="00000000" w:rsidDel="00000000" w:rsidP="00000000" w:rsidRDefault="00000000" w14:paraId="0000020E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11E3B96F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0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10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pLKO.1 shNTC-2</w:t>
            </w:r>
          </w:p>
          <w:p w:rsidRPr="00000000" w:rsidR="00000000" w:rsidDel="00000000" w:rsidP="00000000" w:rsidRDefault="00000000" w14:paraId="0000021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14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XL1-blue Lyz_g3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15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9.28.21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18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Krab-gRNAEnh5</w:t>
            </w:r>
          </w:p>
          <w:p w:rsidRPr="00000000" w:rsidR="00000000" w:rsidDel="00000000" w:rsidP="00000000" w:rsidRDefault="00000000" w14:paraId="00000219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1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1C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Krab-gRNAProm1Enh5</w:t>
            </w:r>
          </w:p>
          <w:p w:rsidRPr="00000000" w:rsidR="00000000" w:rsidDel="00000000" w:rsidP="00000000" w:rsidRDefault="00000000" w14:paraId="0000021D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5F3F89BB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1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1F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pMD2G/VSVG</w:t>
            </w:r>
          </w:p>
          <w:p w:rsidRPr="00000000" w:rsidR="00000000" w:rsidDel="00000000" w:rsidP="00000000" w:rsidRDefault="00000000" w14:paraId="0000022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23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pCC01-CSY4</w:t>
            </w:r>
          </w:p>
          <w:p w:rsidRPr="00000000" w:rsidR="00000000" w:rsidDel="00000000" w:rsidP="00000000" w:rsidRDefault="00000000" w14:paraId="00000224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12.13.21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27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Krab-gRNAEnh6</w:t>
            </w:r>
          </w:p>
          <w:p w:rsidRPr="00000000" w:rsidR="00000000" w:rsidDel="00000000" w:rsidP="00000000" w:rsidRDefault="00000000" w14:paraId="0000022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2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2B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Krab-gRNAProm1Enh6</w:t>
            </w:r>
          </w:p>
          <w:p w:rsidRPr="00000000" w:rsidR="00000000" w:rsidDel="00000000" w:rsidP="00000000" w:rsidRDefault="00000000" w14:paraId="0000022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313292D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2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2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Plx304 GFP</w:t>
            </w:r>
          </w:p>
          <w:p w:rsidRPr="00000000" w:rsidR="00000000" w:rsidDel="00000000" w:rsidP="00000000" w:rsidRDefault="00000000" w14:paraId="0000022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32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pXPR-HPRT2</w:t>
            </w:r>
          </w:p>
          <w:p w:rsidRPr="00000000" w:rsidR="00000000" w:rsidDel="00000000" w:rsidP="00000000" w:rsidRDefault="00000000" w14:paraId="00000233" wp14:textId="77777777">
            <w:pPr>
              <w:ind w:left="63" w:right="63" w:firstLine="0"/>
              <w:jc w:val="center"/>
              <w:rPr>
                <w:b w:val="1"/>
                <w:color w:val="002060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36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Krab-gRNAEnh7</w:t>
            </w:r>
          </w:p>
          <w:p w:rsidRPr="00000000" w:rsidR="00000000" w:rsidDel="00000000" w:rsidP="00000000" w:rsidRDefault="00000000" w14:paraId="00000237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  <w:p w:rsidRPr="00000000" w:rsidR="00000000" w:rsidDel="00000000" w:rsidP="00000000" w:rsidRDefault="00000000" w14:paraId="0000023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3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3B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Krab-gRNAProm1Enh2</w:t>
            </w:r>
          </w:p>
          <w:p w:rsidRPr="00000000" w:rsidR="00000000" w:rsidDel="00000000" w:rsidP="00000000" w:rsidRDefault="00000000" w14:paraId="0000023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2D39368F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3D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3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pCC09+Cas9 clone1</w:t>
            </w:r>
          </w:p>
          <w:p w:rsidRPr="00000000" w:rsidR="00000000" w:rsidDel="00000000" w:rsidP="00000000" w:rsidRDefault="00000000" w14:paraId="0000023F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42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pXPR-Prom1Enh4</w:t>
            </w:r>
          </w:p>
          <w:p w:rsidRPr="00000000" w:rsidR="00000000" w:rsidDel="00000000" w:rsidP="00000000" w:rsidRDefault="00000000" w14:paraId="0000024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46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Krab-gRNAEnh8</w:t>
            </w:r>
          </w:p>
          <w:p w:rsidRPr="00000000" w:rsidR="00000000" w:rsidDel="00000000" w:rsidP="00000000" w:rsidRDefault="00000000" w14:paraId="00000247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  <w:p w:rsidRPr="00000000" w:rsidR="00000000" w:rsidDel="00000000" w:rsidP="00000000" w:rsidRDefault="00000000" w14:paraId="0000024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4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4B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Krab-gRNAProm1Enh3</w:t>
            </w:r>
          </w:p>
          <w:p w:rsidRPr="00000000" w:rsidR="00000000" w:rsidDel="00000000" w:rsidP="00000000" w:rsidRDefault="00000000" w14:paraId="0000024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</w:tr>
      <w:tr xmlns:wp14="http://schemas.microsoft.com/office/word/2010/wordml" w:rsidTr="56EA38D9" w14:paraId="7AE2559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4D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4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pCC09+Cas9 clone2</w:t>
            </w:r>
          </w:p>
          <w:p w:rsidRPr="00000000" w:rsidR="00000000" w:rsidDel="00000000" w:rsidP="00000000" w:rsidRDefault="00000000" w14:paraId="0000024F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  <w:p w:rsidRPr="00000000" w:rsidR="00000000" w:rsidDel="00000000" w:rsidP="00000000" w:rsidRDefault="00000000" w14:paraId="00000250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53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pCC09-CSY4-HPRT2</w:t>
            </w:r>
          </w:p>
          <w:p w:rsidRPr="00000000" w:rsidR="00000000" w:rsidDel="00000000" w:rsidP="00000000" w:rsidRDefault="00000000" w14:paraId="0000025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57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Krab-gRNAEnh9</w:t>
            </w:r>
          </w:p>
          <w:p w:rsidRPr="00000000" w:rsidR="00000000" w:rsidDel="00000000" w:rsidP="00000000" w:rsidRDefault="00000000" w14:paraId="0000025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  <w:p w:rsidRPr="00000000" w:rsidR="00000000" w:rsidDel="00000000" w:rsidP="00000000" w:rsidRDefault="00000000" w14:paraId="00000259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5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5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pSQT-1601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5D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11.3.21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03E3BD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5E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5F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pCC09+Cas9 clone3</w:t>
            </w:r>
          </w:p>
          <w:p w:rsidRPr="00000000" w:rsidR="00000000" w:rsidDel="00000000" w:rsidP="00000000" w:rsidRDefault="00000000" w14:paraId="00000260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  <w:p w:rsidRPr="00000000" w:rsidR="00000000" w:rsidDel="00000000" w:rsidP="00000000" w:rsidRDefault="00000000" w14:paraId="00000261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64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pCC09-CSY4-Prom1Enh4</w:t>
            </w:r>
          </w:p>
          <w:p w:rsidRPr="00000000" w:rsidR="00000000" w:rsidDel="00000000" w:rsidP="00000000" w:rsidRDefault="00000000" w14:paraId="0000026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68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Krab-gRNAEnh10</w:t>
            </w:r>
          </w:p>
          <w:p w:rsidRPr="00000000" w:rsidR="00000000" w:rsidDel="00000000" w:rsidP="00000000" w:rsidRDefault="00000000" w14:paraId="00000269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6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6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PSQT1601(2014 stock)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6D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11.4.21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C68D1B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6E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6F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pCC09+Cas9 clone4</w:t>
            </w:r>
          </w:p>
          <w:p w:rsidRPr="00000000" w:rsidR="00000000" w:rsidDel="00000000" w:rsidP="00000000" w:rsidRDefault="00000000" w14:paraId="00000270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  <w:p w:rsidRPr="00000000" w:rsidR="00000000" w:rsidDel="00000000" w:rsidP="00000000" w:rsidRDefault="00000000" w14:paraId="00000271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74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460-HPRT2</w:t>
            </w:r>
          </w:p>
          <w:p w:rsidRPr="00000000" w:rsidR="00000000" w:rsidDel="00000000" w:rsidP="00000000" w:rsidRDefault="00000000" w14:paraId="0000027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78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Krab-gRNAEnh11</w:t>
            </w:r>
          </w:p>
          <w:p w:rsidRPr="00000000" w:rsidR="00000000" w:rsidDel="00000000" w:rsidP="00000000" w:rsidRDefault="00000000" w14:paraId="00000279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7B" wp14:textId="77777777">
            <w:pPr>
              <w:ind w:left="0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pCC09-U6 duplicate 100x diluted insert C1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7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</w:t>
            </w: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311213F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7D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7E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pCC09+dw</w:t>
            </w:r>
          </w:p>
          <w:p w:rsidRPr="00000000" w:rsidR="00000000" w:rsidDel="00000000" w:rsidP="00000000" w:rsidRDefault="00000000" w14:paraId="0000027F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  <w:p w:rsidRPr="00000000" w:rsidR="00000000" w:rsidDel="00000000" w:rsidP="00000000" w:rsidRDefault="00000000" w14:paraId="00000280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83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460-Prom1Enh4</w:t>
            </w:r>
          </w:p>
          <w:p w:rsidRPr="00000000" w:rsidR="00000000" w:rsidDel="00000000" w:rsidP="00000000" w:rsidRDefault="00000000" w14:paraId="0000028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87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Krab-gRNAEnh12</w:t>
            </w:r>
          </w:p>
          <w:p w:rsidRPr="00000000" w:rsidR="00000000" w:rsidDel="00000000" w:rsidP="00000000" w:rsidRDefault="00000000" w14:paraId="0000028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A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pCC09-U6 duplicate 100x diluted insert C6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8B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</w:t>
            </w: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FC5120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8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8D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pCC09-CSY4 clone9</w:t>
            </w:r>
          </w:p>
          <w:p w:rsidRPr="00000000" w:rsidR="00000000" w:rsidDel="00000000" w:rsidP="00000000" w:rsidRDefault="00000000" w14:paraId="0000028E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12.1.21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8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91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463-HPRT2</w:t>
            </w:r>
          </w:p>
          <w:p w:rsidRPr="00000000" w:rsidR="00000000" w:rsidDel="00000000" w:rsidP="00000000" w:rsidRDefault="00000000" w14:paraId="0000029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95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Krab-gRNAEnh13</w:t>
            </w:r>
          </w:p>
          <w:p w:rsidRPr="00000000" w:rsidR="00000000" w:rsidDel="00000000" w:rsidP="00000000" w:rsidRDefault="00000000" w14:paraId="00000296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8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pCC09-U6 duplicate 100x diluted insert C9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99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653C6D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9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9D" wp14:textId="77777777">
            <w:pPr>
              <w:ind w:left="63" w:right="63" w:firstLine="0"/>
              <w:jc w:val="center"/>
              <w:rPr>
                <w:b w:val="1"/>
                <w:color w:val="c00000"/>
              </w:rPr>
            </w:pPr>
            <w:r w:rsidRPr="00000000" w:rsidDel="00000000" w:rsidR="00000000">
              <w:rPr>
                <w:b w:val="1"/>
                <w:color w:val="c00000"/>
                <w:rtl w:val="0"/>
              </w:rPr>
              <w:t xml:space="preserve">463-Prom1Enh4</w:t>
            </w:r>
          </w:p>
          <w:p w:rsidRPr="00000000" w:rsidR="00000000" w:rsidDel="00000000" w:rsidP="00000000" w:rsidRDefault="00000000" w14:paraId="0000029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MS 12.14.21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9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</w:t>
            </w:r>
          </w:p>
          <w:p w:rsidRPr="00000000" w:rsidR="00000000" w:rsidDel="00000000" w:rsidP="00000000" w:rsidRDefault="00000000" w14:paraId="000002A1" wp14:textId="77777777">
            <w:pPr>
              <w:spacing w:before="0" w:after="0" w:line="240" w:lineRule="auto"/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Krab-gRNAEnh14</w:t>
            </w:r>
          </w:p>
          <w:p w:rsidRPr="00000000" w:rsidR="00000000" w:rsidDel="00000000" w:rsidP="00000000" w:rsidRDefault="00000000" w14:paraId="000002A2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MS 10.22.21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4" wp14:textId="77777777">
            <w:pPr>
              <w:ind w:left="0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pCC09-negative ctrl C11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A5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4BD459E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A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C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pCC09-CSY4 100x diluted insert F1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AD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</w:t>
            </w: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3CA8231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A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A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4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pCC09-CSY4 100x diluted insert F6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B5" wp14:textId="77777777">
            <w:pPr>
              <w:ind w:left="63" w:right="63" w:firstLine="0"/>
              <w:jc w:val="center"/>
              <w:rPr>
                <w:b w:val="1"/>
                <w:color w:val="ff0000"/>
                <w:sz w:val="19"/>
                <w:szCs w:val="19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MS 11.18.21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49F08B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B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C" wp14:textId="77777777">
            <w:pPr>
              <w:ind w:left="0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pCC09-dU6 w/ 10x diluted pooled oligos</w:t>
            </w:r>
          </w:p>
          <w:p w:rsidRPr="00000000" w:rsidR="00000000" w:rsidDel="00000000" w:rsidP="00000000" w:rsidRDefault="00000000" w14:paraId="000002BD" wp14:textId="77777777">
            <w:pPr>
              <w:ind w:left="0" w:right="63" w:firstLine="0"/>
              <w:jc w:val="center"/>
              <w:rPr>
                <w:b w:val="1"/>
                <w:color w:val="000000"/>
                <w:sz w:val="19"/>
                <w:szCs w:val="19"/>
              </w:rPr>
            </w:pPr>
            <w:r w:rsidRPr="00000000" w:rsidDel="00000000" w:rsid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Glycerol MS 11.30.21</w:t>
            </w:r>
          </w:p>
        </w:tc>
      </w:tr>
      <w:tr xmlns:wp14="http://schemas.microsoft.com/office/word/2010/wordml" w:rsidTr="56EA38D9" w14:paraId="679F2FB7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B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B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4" wp14:textId="77777777">
            <w:pPr>
              <w:ind w:left="0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pCC09-CSY4 w/ 10x diluted pooled oligos</w:t>
            </w:r>
          </w:p>
          <w:p w:rsidRPr="00000000" w:rsidR="00000000" w:rsidDel="00000000" w:rsidP="00000000" w:rsidRDefault="00000000" w14:paraId="000002C5" wp14:textId="77777777">
            <w:pPr>
              <w:ind w:left="63" w:right="63" w:firstLine="0"/>
              <w:jc w:val="center"/>
              <w:rPr>
                <w:b w:val="1"/>
                <w:sz w:val="19"/>
                <w:szCs w:val="19"/>
              </w:rPr>
            </w:pPr>
            <w:r w:rsidRPr="00000000" w:rsidDel="00000000" w:rsidR="00000000">
              <w:rPr>
                <w:b w:val="1"/>
                <w:sz w:val="19"/>
                <w:szCs w:val="19"/>
                <w:rtl w:val="0"/>
              </w:rPr>
              <w:t xml:space="preserve">Glycerol MS 11.30.21</w:t>
            </w:r>
          </w:p>
        </w:tc>
      </w:tr>
      <w:tr xmlns:wp14="http://schemas.microsoft.com/office/word/2010/wordml" w:rsidTr="56EA38D9" w14:paraId="672A6659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C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A37501D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C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C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804A02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D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D7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hSETD2_g28</w:t>
            </w:r>
          </w:p>
          <w:p w:rsidRPr="00000000" w:rsidR="00000000" w:rsidDel="00000000" w:rsidP="00000000" w:rsidRDefault="00000000" w14:paraId="000002D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6EA46B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D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D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E0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hSMARCAD1_g28</w:t>
            </w:r>
          </w:p>
          <w:p w:rsidRPr="00000000" w:rsidR="00000000" w:rsidDel="00000000" w:rsidP="00000000" w:rsidRDefault="00000000" w14:paraId="000002E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700DAD7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E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E9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hKMT2B_g77</w:t>
            </w:r>
          </w:p>
          <w:p w:rsidRPr="00000000" w:rsidR="00000000" w:rsidDel="00000000" w:rsidP="00000000" w:rsidRDefault="00000000" w14:paraId="000002E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E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9C3259C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E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F2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hHDAC9_g63</w:t>
            </w:r>
          </w:p>
          <w:p w:rsidRPr="00000000" w:rsidR="00000000" w:rsidDel="00000000" w:rsidP="00000000" w:rsidRDefault="00000000" w14:paraId="000002F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73514CA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2F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2FB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hHDAC2_g22</w:t>
            </w:r>
          </w:p>
          <w:p w:rsidRPr="00000000" w:rsidR="00000000" w:rsidDel="00000000" w:rsidP="00000000" w:rsidRDefault="00000000" w14:paraId="000002F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2F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3BD52AD3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0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04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hSMARCA2_g7</w:t>
            </w:r>
          </w:p>
          <w:p w:rsidRPr="00000000" w:rsidR="00000000" w:rsidDel="00000000" w:rsidP="00000000" w:rsidRDefault="00000000" w14:paraId="0000030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96B81F0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0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0D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hSMARCA5_g20</w:t>
            </w:r>
          </w:p>
          <w:p w:rsidRPr="00000000" w:rsidR="00000000" w:rsidDel="00000000" w:rsidP="00000000" w:rsidRDefault="00000000" w14:paraId="0000030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0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E320345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1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14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hBRD7_g28</w:t>
            </w:r>
          </w:p>
          <w:p w:rsidRPr="00000000" w:rsidR="00000000" w:rsidDel="00000000" w:rsidP="00000000" w:rsidRDefault="00000000" w14:paraId="0000031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18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hmKate2_g1</w:t>
            </w:r>
          </w:p>
          <w:p w:rsidRPr="00000000" w:rsidR="00000000" w:rsidDel="00000000" w:rsidP="00000000" w:rsidRDefault="00000000" w14:paraId="0000031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1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E7021E3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1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1F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hEP300_g71</w:t>
            </w:r>
          </w:p>
          <w:p w:rsidRPr="00000000" w:rsidR="00000000" w:rsidDel="00000000" w:rsidP="00000000" w:rsidRDefault="00000000" w14:paraId="0000032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23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hmKate2_g2</w:t>
            </w:r>
          </w:p>
          <w:p w:rsidRPr="00000000" w:rsidR="00000000" w:rsidDel="00000000" w:rsidP="00000000" w:rsidRDefault="00000000" w14:paraId="0000032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0D8EC252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2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2A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hDOT1L_g29</w:t>
            </w:r>
          </w:p>
          <w:p w:rsidRPr="00000000" w:rsidR="00000000" w:rsidDel="00000000" w:rsidP="00000000" w:rsidRDefault="00000000" w14:paraId="0000032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2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2E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hmKate2_g3</w:t>
            </w:r>
          </w:p>
          <w:p w:rsidRPr="00000000" w:rsidR="00000000" w:rsidDel="00000000" w:rsidP="00000000" w:rsidRDefault="00000000" w14:paraId="0000032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174B1B64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3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35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hDNMT1_g45</w:t>
            </w:r>
          </w:p>
          <w:p w:rsidRPr="00000000" w:rsidR="00000000" w:rsidDel="00000000" w:rsidP="00000000" w:rsidRDefault="00000000" w14:paraId="0000033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39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hHDAC3_g30</w:t>
            </w:r>
          </w:p>
          <w:p w:rsidRPr="00000000" w:rsidR="00000000" w:rsidDel="00000000" w:rsidP="00000000" w:rsidRDefault="00000000" w14:paraId="0000033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3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58843BC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3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40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heGFP_g1</w:t>
            </w:r>
          </w:p>
          <w:p w:rsidRPr="00000000" w:rsidR="00000000" w:rsidDel="00000000" w:rsidP="00000000" w:rsidRDefault="00000000" w14:paraId="0000034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44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hRBBP4_g55</w:t>
            </w:r>
          </w:p>
          <w:p w:rsidRPr="00000000" w:rsidR="00000000" w:rsidDel="00000000" w:rsidP="00000000" w:rsidRDefault="00000000" w14:paraId="0000034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6CAC7DD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4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4B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hSOX9_g1</w:t>
            </w:r>
          </w:p>
          <w:p w:rsidRPr="00000000" w:rsidR="00000000" w:rsidDel="00000000" w:rsidP="00000000" w:rsidRDefault="00000000" w14:paraId="0000034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4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4F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5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29C28EB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5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56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hKRT20_g1</w:t>
            </w:r>
          </w:p>
          <w:p w:rsidRPr="00000000" w:rsidR="00000000" w:rsidDel="00000000" w:rsidP="00000000" w:rsidRDefault="00000000" w14:paraId="0000035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5A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5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5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13A15D5F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6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61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hEZH2_g14</w:t>
            </w:r>
          </w:p>
          <w:p w:rsidRPr="00000000" w:rsidR="00000000" w:rsidDel="00000000" w:rsidP="00000000" w:rsidRDefault="00000000" w14:paraId="0000036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65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6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140331A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6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6C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hDNMT3A_g50</w:t>
            </w:r>
          </w:p>
          <w:p w:rsidRPr="00000000" w:rsidR="00000000" w:rsidDel="00000000" w:rsidP="00000000" w:rsidRDefault="00000000" w14:paraId="0000036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6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70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7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5E8BF21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7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77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hHDAC7_g52</w:t>
            </w:r>
          </w:p>
          <w:p w:rsidRPr="00000000" w:rsidR="00000000" w:rsidDel="00000000" w:rsidP="00000000" w:rsidRDefault="00000000" w14:paraId="0000037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7B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7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7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FCAC22C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8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82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hSMARCB1_g37</w:t>
            </w:r>
          </w:p>
          <w:p w:rsidRPr="00000000" w:rsidR="00000000" w:rsidDel="00000000" w:rsidP="00000000" w:rsidRDefault="00000000" w14:paraId="0000038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86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8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8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29CDF083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8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8D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hKMT2C_g83</w:t>
            </w:r>
          </w:p>
          <w:p w:rsidRPr="00000000" w:rsidR="00000000" w:rsidDel="00000000" w:rsidP="00000000" w:rsidRDefault="00000000" w14:paraId="0000038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8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91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9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4981E76E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97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98" wp14:textId="77777777">
            <w:pPr>
              <w:jc w:val="center"/>
              <w:rPr>
                <w:rFonts w:ascii="Twentieth Century" w:hAnsi="Twentieth Century" w:eastAsia="Twentieth Century" w:cs="Twentieth Century"/>
                <w:b w:val="1"/>
                <w:color w:val="ff0000"/>
              </w:rPr>
            </w:pPr>
            <w:r w:rsidRPr="00000000" w:rsidDel="00000000" w:rsidR="00000000">
              <w:rPr>
                <w:rFonts w:ascii="Twentieth Century" w:hAnsi="Twentieth Century" w:eastAsia="Twentieth Century" w:cs="Twentieth Century"/>
                <w:b w:val="1"/>
                <w:color w:val="ff0000"/>
                <w:rtl w:val="0"/>
              </w:rPr>
              <w:t xml:space="preserve">hSIRT2_g75</w:t>
            </w:r>
          </w:p>
          <w:p w:rsidRPr="00000000" w:rsidR="00000000" w:rsidDel="00000000" w:rsidP="00000000" w:rsidRDefault="00000000" w14:paraId="0000039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A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B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Stbl3 </w:t>
            </w:r>
            <w:r w:rsidRPr="00000000" w:rsidDel="00000000" w:rsidR="00000000">
              <w:rPr>
                <w:b w:val="1"/>
                <w:color w:val="000000"/>
                <w:rtl w:val="0"/>
              </w:rPr>
              <w:t xml:space="preserve">pXPR_003 sgRNA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9C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heGFP</w:t>
            </w:r>
          </w:p>
          <w:p w:rsidRPr="00000000" w:rsidR="00000000" w:rsidDel="00000000" w:rsidP="00000000" w:rsidRDefault="00000000" w14:paraId="0000039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2060"/>
                <w:rtl w:val="0"/>
              </w:rPr>
              <w:t xml:space="preserve">PD</w:t>
            </w:r>
            <w:r w:rsidRPr="00000000" w:rsidDel="00000000" w:rsidR="00000000">
              <w:rPr>
                <w:b w:val="1"/>
                <w:rtl w:val="0"/>
              </w:rPr>
              <w:t xml:space="preserve"> 8.17.21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9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1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EA38D9" w14:paraId="14ABBE4A" wp14:textId="77777777">
        <w:trPr>
          <w:cantSplit w:val="0"/>
          <w:trHeight w:val="90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3A2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3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4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5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6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Stock</w:t>
            </w:r>
          </w:p>
          <w:p w:rsidRPr="00000000" w:rsidR="00000000" w:rsidDel="00000000" w:rsidP="00000000" w:rsidRDefault="00000000" w14:paraId="000003A7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NEB Stable pre-competent</w:t>
            </w:r>
          </w:p>
          <w:p w:rsidRPr="00000000" w:rsidR="00000000" w:rsidDel="00000000" w:rsidP="00000000" w:rsidRDefault="00000000" w14:paraId="000003A8" wp14:textId="77777777">
            <w:pPr>
              <w:ind w:left="63" w:right="63" w:firstLine="0"/>
              <w:jc w:val="center"/>
              <w:rPr>
                <w:b w:val="1"/>
                <w:color w:val="000000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PD 09.14.21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9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3AA" wp14:textId="77777777">
            <w:pPr>
              <w:ind w:right="63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Glycerol Stock</w:t>
            </w:r>
          </w:p>
          <w:p w:rsidRPr="00000000" w:rsidR="00000000" w:rsidDel="00000000" w:rsidP="00000000" w:rsidRDefault="00000000" w14:paraId="000003AB" wp14:textId="77777777">
            <w:pPr>
              <w:ind w:left="63" w:right="63" w:firstLine="0"/>
              <w:jc w:val="center"/>
              <w:rPr>
                <w:b w:val="1"/>
                <w:color w:val="ff0000"/>
              </w:rPr>
            </w:pPr>
            <w:r w:rsidRPr="00000000" w:rsidDel="00000000" w:rsidR="00000000">
              <w:rPr>
                <w:b w:val="1"/>
                <w:color w:val="ff0000"/>
                <w:rtl w:val="0"/>
              </w:rPr>
              <w:t xml:space="preserve">NEB Stable pre-competent</w:t>
            </w:r>
          </w:p>
          <w:p w:rsidRPr="00000000" w:rsidR="00000000" w:rsidDel="00000000" w:rsidP="00000000" w:rsidRDefault="00000000" w14:paraId="000003AC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color w:val="000000"/>
                <w:rtl w:val="0"/>
              </w:rPr>
              <w:t xml:space="preserve">PD 09.14.21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AD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AE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AF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3B0" wp14:textId="77777777">
            <w:pPr>
              <w:ind w:left="63" w:right="63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56EA38D9" w:rsidRDefault="56EA38D9" w14:paraId="398982D1" w14:textId="03016DC4"/>
    <w:p xmlns:wp14="http://schemas.microsoft.com/office/word/2010/wordml" w:rsidRPr="00000000" w:rsidR="00000000" w:rsidDel="00000000" w:rsidP="56EA38D9" w:rsidRDefault="00000000" w14:paraId="000003C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</w:rPr>
      </w:pPr>
    </w:p>
    <w:p w:rsidR="56EA38D9" w:rsidP="56EA38D9" w:rsidRDefault="56EA38D9" w14:paraId="1877BB2F" w14:textId="18350391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52B90BE6" w14:textId="16CC85B2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55142A80" w14:textId="349C164F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3DEC233B" w14:textId="1FB97217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5B61EFE0" w14:textId="65C8F388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408A8EE3" w14:textId="520C31FB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13E98282" w14:textId="62158CBB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1F2370CA" w14:textId="2526D65C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0A6B15A6" w14:textId="52B4E53D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p w:rsidR="56EA38D9" w:rsidP="56EA38D9" w:rsidRDefault="56EA38D9" w14:paraId="7D19626F" w14:textId="57AF9450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b w:val="1"/>
          <w:bCs w:val="1"/>
          <w:sz w:val="19"/>
          <w:szCs w:val="19"/>
        </w:rPr>
      </w:pPr>
    </w:p>
    <w:sectPr>
      <w:pgSz w:w="12240" w:h="15840" w:orient="portrait"/>
      <w:pgMar w:top="720" w:right="432" w:bottom="0" w:left="432" w:header="720" w:footer="720"/>
      <w:pgNumType w:start="1"/>
      <w:headerReference w:type="default" r:id="Rc08a7346783f493a"/>
      <w:footerReference w:type="default" r:id="Rab36a3f7aa1247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wentieth Century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90"/>
      <w:gridCol w:w="3790"/>
      <w:gridCol w:w="3790"/>
    </w:tblGrid>
    <w:tr w:rsidR="56EA38D9" w:rsidTr="56EA38D9" w14:paraId="001022F5">
      <w:tc>
        <w:tcPr>
          <w:tcW w:w="3790" w:type="dxa"/>
          <w:tcMar/>
        </w:tcPr>
        <w:p w:rsidR="56EA38D9" w:rsidP="56EA38D9" w:rsidRDefault="56EA38D9" w14:paraId="5A75B335" w14:textId="09C569A8">
          <w:pPr>
            <w:pStyle w:val="Header"/>
            <w:bidi w:val="0"/>
            <w:ind w:left="-115"/>
            <w:jc w:val="left"/>
            <w:rPr>
              <w:sz w:val="19"/>
              <w:szCs w:val="19"/>
            </w:rPr>
          </w:pPr>
        </w:p>
      </w:tc>
      <w:tc>
        <w:tcPr>
          <w:tcW w:w="3790" w:type="dxa"/>
          <w:tcMar/>
        </w:tcPr>
        <w:p w:rsidR="56EA38D9" w:rsidP="56EA38D9" w:rsidRDefault="56EA38D9" w14:paraId="6686703D" w14:textId="410709AD">
          <w:pPr>
            <w:pStyle w:val="Header"/>
            <w:bidi w:val="0"/>
            <w:jc w:val="center"/>
            <w:rPr>
              <w:sz w:val="19"/>
              <w:szCs w:val="19"/>
            </w:rPr>
          </w:pPr>
        </w:p>
      </w:tc>
      <w:tc>
        <w:tcPr>
          <w:tcW w:w="3790" w:type="dxa"/>
          <w:tcMar/>
        </w:tcPr>
        <w:p w:rsidR="56EA38D9" w:rsidP="56EA38D9" w:rsidRDefault="56EA38D9" w14:paraId="5E47AFF6" w14:textId="00A04476">
          <w:pPr>
            <w:pStyle w:val="Header"/>
            <w:bidi w:val="0"/>
            <w:ind w:right="-115"/>
            <w:jc w:val="right"/>
            <w:rPr>
              <w:sz w:val="19"/>
              <w:szCs w:val="19"/>
            </w:rPr>
          </w:pPr>
        </w:p>
      </w:tc>
    </w:tr>
  </w:tbl>
  <w:p w:rsidR="56EA38D9" w:rsidP="56EA38D9" w:rsidRDefault="56EA38D9" w14:paraId="6CB6D14D" w14:textId="7DA484B7">
    <w:pPr>
      <w:pStyle w:val="Footer"/>
      <w:bidi w:val="0"/>
      <w:rPr>
        <w:sz w:val="19"/>
        <w:szCs w:val="19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90"/>
      <w:gridCol w:w="3790"/>
      <w:gridCol w:w="3790"/>
    </w:tblGrid>
    <w:tr w:rsidR="56EA38D9" w:rsidTr="56EA38D9" w14:paraId="11BCCC5A">
      <w:tc>
        <w:tcPr>
          <w:tcW w:w="3790" w:type="dxa"/>
          <w:tcMar/>
        </w:tcPr>
        <w:p w:rsidR="56EA38D9" w:rsidP="56EA38D9" w:rsidRDefault="56EA38D9" w14:paraId="2B23722C" w14:textId="4B4A23E4">
          <w:pPr>
            <w:pStyle w:val="Header"/>
            <w:bidi w:val="0"/>
            <w:ind w:left="-115"/>
            <w:jc w:val="left"/>
            <w:rPr>
              <w:sz w:val="19"/>
              <w:szCs w:val="19"/>
            </w:rPr>
          </w:pPr>
        </w:p>
      </w:tc>
      <w:tc>
        <w:tcPr>
          <w:tcW w:w="3790" w:type="dxa"/>
          <w:tcMar/>
        </w:tcPr>
        <w:p w:rsidR="56EA38D9" w:rsidP="56EA38D9" w:rsidRDefault="56EA38D9" w14:paraId="25E1A3B6" w14:textId="33466089">
          <w:pPr>
            <w:pStyle w:val="Header"/>
            <w:bidi w:val="0"/>
            <w:jc w:val="center"/>
            <w:rPr>
              <w:sz w:val="19"/>
              <w:szCs w:val="19"/>
            </w:rPr>
          </w:pPr>
        </w:p>
      </w:tc>
      <w:tc>
        <w:tcPr>
          <w:tcW w:w="3790" w:type="dxa"/>
          <w:tcMar/>
        </w:tcPr>
        <w:p w:rsidR="56EA38D9" w:rsidP="56EA38D9" w:rsidRDefault="56EA38D9" w14:paraId="0F8F69A3" w14:textId="7375FE23">
          <w:pPr>
            <w:pStyle w:val="Header"/>
            <w:bidi w:val="0"/>
            <w:ind w:right="-115"/>
            <w:jc w:val="right"/>
            <w:rPr>
              <w:sz w:val="19"/>
              <w:szCs w:val="19"/>
            </w:rPr>
          </w:pPr>
        </w:p>
      </w:tc>
    </w:tr>
  </w:tbl>
  <w:p w:rsidR="56EA38D9" w:rsidP="56EA38D9" w:rsidRDefault="56EA38D9" w14:paraId="136441B2" w14:textId="3A5F7423">
    <w:pPr>
      <w:pStyle w:val="Header"/>
      <w:bidi w:val="0"/>
      <w:rPr>
        <w:sz w:val="19"/>
        <w:szCs w:val="19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6A9715C"/>
    <w:rsid w:val="06A9715C"/>
    <w:rsid w:val="56EA38D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112213"/>
  <w15:docId w15:val="{5DBE967A-4401-44DF-A655-A4D6F513A05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wentieth Century" w:hAnsi="Twentieth Century" w:eastAsia="Twentieth Century" w:cs="Twentieth Century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6B556A"/>
    <w:pPr>
      <w:spacing w:after="0" w:line="240" w:lineRule="auto"/>
    </w:pPr>
    <w:rPr>
      <w:sz w:val="1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B55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6B556A"/>
    <w:rPr>
      <w:color w:val="808080"/>
    </w:rPr>
  </w:style>
  <w:style w:type="character" w:styleId="Strong">
    <w:name w:val="Strong"/>
    <w:basedOn w:val="DefaultParagraphFont"/>
    <w:uiPriority w:val="22"/>
    <w:unhideWhenUsed w:val="1"/>
    <w:qFormat w:val="1"/>
    <w:rsid w:val="006B556A"/>
    <w:rPr>
      <w:b w:val="1"/>
      <w:bCs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.xml" Id="Rc08a7346783f493a" /><Relationship Type="http://schemas.openxmlformats.org/officeDocument/2006/relationships/footer" Target="footer.xml" Id="Rab36a3f7aa1247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8P4Us5TF2ywF3MjBjk0zg5ldAA==">AMUW2mWNjsEshsvHgi4HFoaGqBH6II5gHuJV+gHTlrAFMQL7n8cLndignzbCH0CKpVG+Eie2lmBgXyg00o3aoWyjECicOJhn9C6oq9Tc5tci6Byv2VElx4k=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2021-08-16T21:33:00.0000000Z</dcterms:created>
  <dc:creator>Nilay</dc:creator>
  <lastModifiedBy>Massimiliano Saputo</lastModifiedBy>
  <dcterms:modified xsi:type="dcterms:W3CDTF">2021-12-16T19:05:05.1218698Z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TC034650599991</vt:lpwstr>
  </property>
</Properties>
</file>