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EBE19" w14:textId="3CA90BB0" w:rsidR="000234C2" w:rsidRPr="00081451" w:rsidRDefault="00D23468">
      <w:pPr>
        <w:rPr>
          <w:b/>
          <w:bCs/>
        </w:rPr>
      </w:pPr>
      <w:r w:rsidRPr="00081451">
        <w:rPr>
          <w:b/>
          <w:bCs/>
        </w:rPr>
        <w:t>Questão 1</w:t>
      </w:r>
    </w:p>
    <w:p w14:paraId="3C322393" w14:textId="6A8B8090" w:rsidR="00D23468" w:rsidRDefault="00D23468"/>
    <w:p w14:paraId="1CE695B6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Uma instituição financeira solicita que para cadastrar uma conta bancária, é necessário informar:</w:t>
      </w:r>
    </w:p>
    <w:p w14:paraId="288E7B70" w14:textId="77777777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número da conta, </w:t>
      </w:r>
    </w:p>
    <w:p w14:paraId="6548F88B" w14:textId="77777777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nome do titular da conta, </w:t>
      </w:r>
    </w:p>
    <w:p w14:paraId="69B061E4" w14:textId="31ECD235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e o valor de depósito inicial que o titular depositou ao abrir a conta.</w:t>
      </w:r>
    </w:p>
    <w:p w14:paraId="44759934" w14:textId="77777777" w:rsidR="00081451" w:rsidRDefault="00081451" w:rsidP="00D23468">
      <w:pPr>
        <w:jc w:val="both"/>
        <w:rPr>
          <w:rStyle w:val="fontstyle01"/>
        </w:rPr>
      </w:pPr>
    </w:p>
    <w:p w14:paraId="04AEAE33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valor de depósito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inicial, é opcional, ou seja: </w:t>
      </w:r>
    </w:p>
    <w:p w14:paraId="7E0FD12C" w14:textId="428579A2" w:rsidR="00081451" w:rsidRDefault="00D23468" w:rsidP="00081451">
      <w:pPr>
        <w:pStyle w:val="PargrafodaLista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se o titular não tiver dinheiro a depositar no momento de abrir sua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>conta, o depósito inicial não será feito e o saldo inicial da conta será, naturalmente, zero.</w:t>
      </w:r>
    </w:p>
    <w:p w14:paraId="53E332DA" w14:textId="671E0471" w:rsidR="00081451" w:rsidRDefault="00D23468" w:rsidP="00081451">
      <w:pPr>
        <w:rPr>
          <w:rStyle w:val="fontstyle01"/>
        </w:rPr>
      </w:pPr>
      <w:r w:rsidRPr="00081451">
        <w:rPr>
          <w:rFonts w:ascii="Calibri" w:hAnsi="Calibri" w:cs="Calibri"/>
          <w:color w:val="000000"/>
          <w:sz w:val="20"/>
          <w:szCs w:val="20"/>
        </w:rPr>
        <w:br/>
      </w:r>
      <w:r w:rsidRPr="00081451">
        <w:rPr>
          <w:rStyle w:val="fontstyle01"/>
          <w:b/>
          <w:bCs/>
        </w:rPr>
        <w:t>Importante:</w:t>
      </w:r>
      <w:r>
        <w:rPr>
          <w:rStyle w:val="fontstyle01"/>
        </w:rPr>
        <w:t xml:space="preserve"> </w:t>
      </w:r>
      <w:r w:rsidR="00081451">
        <w:rPr>
          <w:rStyle w:val="fontstyle01"/>
        </w:rPr>
        <w:t>Após a conta ser aberta</w:t>
      </w:r>
      <w:r>
        <w:rPr>
          <w:rStyle w:val="fontstyle01"/>
        </w:rPr>
        <w:t>, o número da conta nunca poderá ser alterado. Já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o nome do titular pode ser alterado (pois uma pessoa pode mudar de nome </w:t>
      </w:r>
      <w:r w:rsidR="00081451">
        <w:rPr>
          <w:rStyle w:val="fontstyle01"/>
        </w:rPr>
        <w:t>quando contrai matrimônio por exemplo</w:t>
      </w:r>
      <w:r>
        <w:rPr>
          <w:rStyle w:val="fontstyle01"/>
        </w:rPr>
        <w:t>).</w:t>
      </w:r>
    </w:p>
    <w:p w14:paraId="27593323" w14:textId="77777777" w:rsidR="00081451" w:rsidRDefault="00081451" w:rsidP="00081451">
      <w:pPr>
        <w:rPr>
          <w:rStyle w:val="fontstyle01"/>
        </w:rPr>
      </w:pPr>
    </w:p>
    <w:p w14:paraId="3D145AC0" w14:textId="0E1CEBBA"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saldo da conta não pode ser alterado livremente. É preciso haver um mecanismo para proteger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isso. </w:t>
      </w:r>
    </w:p>
    <w:p w14:paraId="44E7A674" w14:textId="77777777" w:rsidR="00081451" w:rsidRDefault="00081451" w:rsidP="00081451">
      <w:pPr>
        <w:rPr>
          <w:rStyle w:val="fontstyle01"/>
        </w:rPr>
      </w:pPr>
    </w:p>
    <w:p w14:paraId="6D397E84" w14:textId="77777777" w:rsidR="00081451" w:rsidRDefault="00D23468" w:rsidP="00081451">
      <w:pPr>
        <w:rPr>
          <w:rStyle w:val="fontstyle01"/>
        </w:rPr>
      </w:pPr>
      <w:r>
        <w:rPr>
          <w:rStyle w:val="fontstyle01"/>
        </w:rPr>
        <w:t xml:space="preserve">O saldo só aumenta por meio de depósitos, e só diminui por meio de saques. </w:t>
      </w:r>
    </w:p>
    <w:p w14:paraId="0599B71D" w14:textId="77777777" w:rsidR="00081451" w:rsidRDefault="00081451" w:rsidP="00081451">
      <w:pPr>
        <w:rPr>
          <w:rStyle w:val="fontstyle01"/>
        </w:rPr>
      </w:pPr>
    </w:p>
    <w:p w14:paraId="7D860B62" w14:textId="77777777" w:rsidR="00081451" w:rsidRDefault="00D23468" w:rsidP="00081451">
      <w:pPr>
        <w:rPr>
          <w:rStyle w:val="fontstyle01"/>
        </w:rPr>
      </w:pPr>
      <w:r>
        <w:rPr>
          <w:rStyle w:val="fontstyle01"/>
        </w:rPr>
        <w:t>Para cada saque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realizado, </w:t>
      </w:r>
      <w:r w:rsidR="00081451">
        <w:rPr>
          <w:rStyle w:val="fontstyle01"/>
        </w:rPr>
        <w:t xml:space="preserve">a instituição </w:t>
      </w:r>
      <w:r>
        <w:rPr>
          <w:rStyle w:val="fontstyle01"/>
        </w:rPr>
        <w:t xml:space="preserve">cobra uma taxa de $ </w:t>
      </w:r>
      <w:r w:rsidR="00081451">
        <w:rPr>
          <w:rStyle w:val="fontstyle01"/>
        </w:rPr>
        <w:t>3</w:t>
      </w:r>
      <w:r>
        <w:rPr>
          <w:rStyle w:val="fontstyle01"/>
        </w:rPr>
        <w:t>.</w:t>
      </w:r>
      <w:r w:rsidR="00081451">
        <w:rPr>
          <w:rStyle w:val="fontstyle01"/>
        </w:rPr>
        <w:t>5</w:t>
      </w:r>
      <w:r>
        <w:rPr>
          <w:rStyle w:val="fontstyle01"/>
        </w:rPr>
        <w:t xml:space="preserve">0. </w:t>
      </w:r>
    </w:p>
    <w:p w14:paraId="49D9C346" w14:textId="77777777" w:rsidR="00081451" w:rsidRDefault="00081451" w:rsidP="00081451">
      <w:pPr>
        <w:rPr>
          <w:rStyle w:val="fontstyle01"/>
        </w:rPr>
      </w:pPr>
    </w:p>
    <w:p w14:paraId="0F7F06F8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Observação</w:t>
      </w:r>
      <w:r w:rsidR="00D23468">
        <w:rPr>
          <w:rStyle w:val="fontstyle01"/>
        </w:rPr>
        <w:t>: a conta pode ficar com saldo negativo se o saldo não for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>suficiente para realizar o saque e/ou pagar a taxa.</w:t>
      </w:r>
    </w:p>
    <w:p w14:paraId="35BCF608" w14:textId="3B2E6E8C" w:rsidR="00081451" w:rsidRDefault="00D23468" w:rsidP="00081451">
      <w:pPr>
        <w:rPr>
          <w:rStyle w:val="fontstyle01"/>
        </w:rPr>
      </w:pPr>
      <w:r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Disponibilizamos um programa que solicita os dados de cadastro da conta, dando opção para que seja ou não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informado o valor de depósito inicial. Em seguida, realizar um depósito e depois um saque, sempre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mostrando os dados da conta após cada operação.</w:t>
      </w:r>
    </w:p>
    <w:p w14:paraId="7F53CAC5" w14:textId="4C96E692" w:rsidR="00081451" w:rsidRDefault="00081451" w:rsidP="00081451">
      <w:pPr>
        <w:rPr>
          <w:rStyle w:val="fontstyle01"/>
        </w:rPr>
      </w:pPr>
    </w:p>
    <w:p w14:paraId="04CFFD11" w14:textId="75581A79" w:rsidR="00D23468" w:rsidRDefault="00081451" w:rsidP="00081451">
      <w:pPr>
        <w:rPr>
          <w:rStyle w:val="fontstyle01"/>
        </w:rPr>
      </w:pPr>
      <w:r>
        <w:rPr>
          <w:rStyle w:val="fontstyle01"/>
        </w:rPr>
        <w:t>Você deve implementar a classe “</w:t>
      </w:r>
      <w:proofErr w:type="spellStart"/>
      <w:r w:rsidRPr="00081451">
        <w:rPr>
          <w:rStyle w:val="fontstyle01"/>
          <w:b/>
          <w:bCs/>
        </w:rPr>
        <w:t>ContaBancaria</w:t>
      </w:r>
      <w:proofErr w:type="spellEnd"/>
      <w:r>
        <w:rPr>
          <w:rStyle w:val="fontstyle01"/>
        </w:rPr>
        <w:t>” para que o programa funcione conforme dois cenários de teste abaixo:</w:t>
      </w:r>
    </w:p>
    <w:p w14:paraId="4FFC8AFE" w14:textId="266D2464" w:rsidR="00081451" w:rsidRDefault="00081451" w:rsidP="00081451">
      <w:pPr>
        <w:rPr>
          <w:rStyle w:val="fontstyle01"/>
        </w:rPr>
      </w:pPr>
    </w:p>
    <w:p w14:paraId="217029A2" w14:textId="6B092A36" w:rsidR="00EB3F57" w:rsidRPr="00EB3F57" w:rsidRDefault="00EB3F57" w:rsidP="00081451">
      <w:pPr>
        <w:rPr>
          <w:rStyle w:val="fontstyle01"/>
          <w:b/>
          <w:bCs/>
        </w:rPr>
      </w:pPr>
      <w:r w:rsidRPr="00EB3F57">
        <w:rPr>
          <w:rStyle w:val="fontstyle01"/>
          <w:b/>
          <w:bCs/>
        </w:rPr>
        <w:t>Exemplo 1:</w:t>
      </w:r>
    </w:p>
    <w:p w14:paraId="59A55985" w14:textId="37681F8E" w:rsidR="00EB3F57" w:rsidRDefault="00EB3F57" w:rsidP="00081451">
      <w:pPr>
        <w:rPr>
          <w:rStyle w:val="fontstyle01"/>
        </w:rPr>
      </w:pPr>
    </w:p>
    <w:p w14:paraId="1428B40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5447</w:t>
      </w:r>
    </w:p>
    <w:p w14:paraId="788F9A4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Milton Gonçalves</w:t>
      </w:r>
    </w:p>
    <w:p w14:paraId="381D996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s</w:t>
      </w:r>
    </w:p>
    <w:p w14:paraId="62933D44" w14:textId="668BE29C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valor de depósito inicial: </w:t>
      </w:r>
      <w:r w:rsidRPr="00EB3F57">
        <w:rPr>
          <w:rFonts w:ascii="Calibri" w:hAnsi="Calibri" w:cs="Calibri"/>
          <w:color w:val="FF0000"/>
          <w:sz w:val="20"/>
          <w:szCs w:val="20"/>
        </w:rPr>
        <w:t>350.00</w:t>
      </w:r>
    </w:p>
    <w:p w14:paraId="45A237A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B3E460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14:paraId="1F126400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$ 350.00</w:t>
      </w:r>
    </w:p>
    <w:p w14:paraId="1F931078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67EB9579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200</w:t>
      </w:r>
    </w:p>
    <w:p w14:paraId="53D2208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F37495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$ 550.00</w:t>
      </w:r>
    </w:p>
    <w:p w14:paraId="47047394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10D2D5B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199</w:t>
      </w:r>
    </w:p>
    <w:p w14:paraId="035DF5B3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08F5511" w14:textId="1F81740F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$ 347.50</w:t>
      </w:r>
    </w:p>
    <w:p w14:paraId="444E20D1" w14:textId="044DC2B4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36331F86" w14:textId="1A4F66C8" w:rsidR="00EB3F57" w:rsidRPr="00EB3F57" w:rsidRDefault="00EB3F57" w:rsidP="00EB3F57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EB3F57">
        <w:rPr>
          <w:rFonts w:ascii="Calibri" w:hAnsi="Calibri" w:cs="Calibri"/>
          <w:b/>
          <w:bCs/>
          <w:color w:val="000000"/>
          <w:sz w:val="20"/>
          <w:szCs w:val="20"/>
        </w:rPr>
        <w:t>Exemplo 2:</w:t>
      </w:r>
    </w:p>
    <w:p w14:paraId="08D50160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5139</w:t>
      </w:r>
    </w:p>
    <w:p w14:paraId="6EA27226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Elza Soares</w:t>
      </w:r>
    </w:p>
    <w:p w14:paraId="6902176F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n</w:t>
      </w:r>
    </w:p>
    <w:p w14:paraId="1049F27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FE688D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14:paraId="4A1D0F0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$ 0.00</w:t>
      </w:r>
    </w:p>
    <w:p w14:paraId="57D7494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923F82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300.00</w:t>
      </w:r>
    </w:p>
    <w:p w14:paraId="73F48AB8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077AB3D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$ 300.00</w:t>
      </w:r>
    </w:p>
    <w:p w14:paraId="0952612E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3866D0EB" w14:textId="4CB01624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29</w:t>
      </w:r>
      <w:r>
        <w:rPr>
          <w:rFonts w:ascii="Calibri" w:hAnsi="Calibri" w:cs="Calibri"/>
          <w:color w:val="FF0000"/>
          <w:sz w:val="20"/>
          <w:szCs w:val="20"/>
        </w:rPr>
        <w:t>8</w:t>
      </w:r>
      <w:r w:rsidRPr="00EB3F57">
        <w:rPr>
          <w:rFonts w:ascii="Calibri" w:hAnsi="Calibri" w:cs="Calibri"/>
          <w:color w:val="FF0000"/>
          <w:sz w:val="20"/>
          <w:szCs w:val="20"/>
        </w:rPr>
        <w:t>.00</w:t>
      </w:r>
    </w:p>
    <w:p w14:paraId="5B698B7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lastRenderedPageBreak/>
        <w:t>Dados da conta atualizados:</w:t>
      </w:r>
    </w:p>
    <w:p w14:paraId="7326BFAD" w14:textId="490A97F2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-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EB3F57">
        <w:rPr>
          <w:rFonts w:ascii="Calibri" w:hAnsi="Calibri" w:cs="Calibri"/>
          <w:color w:val="000000"/>
          <w:sz w:val="20"/>
          <w:szCs w:val="20"/>
        </w:rPr>
        <w:t>.50</w:t>
      </w:r>
    </w:p>
    <w:sectPr w:rsidR="00EB3F57" w:rsidRPr="00EB3F57" w:rsidSect="00E354B4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A788B" w14:textId="77777777" w:rsidR="009E113C" w:rsidRDefault="009E113C" w:rsidP="0044543C">
      <w:r>
        <w:separator/>
      </w:r>
    </w:p>
  </w:endnote>
  <w:endnote w:type="continuationSeparator" w:id="0">
    <w:p w14:paraId="0CBD74C4" w14:textId="77777777" w:rsidR="009E113C" w:rsidRDefault="009E113C" w:rsidP="00445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65CDC" w14:textId="1335D459" w:rsidR="0044543C" w:rsidRDefault="0044543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20105C" wp14:editId="1E55EAB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645910" cy="457200"/>
              <wp:effectExtent l="0" t="0" r="2540" b="0"/>
              <wp:wrapNone/>
              <wp:docPr id="2" name="Caixa de Texto 2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591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C7DBFA" w14:textId="024EA67E" w:rsidR="0044543C" w:rsidRPr="0044543C" w:rsidRDefault="0044543C" w:rsidP="0044543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454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20105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523.3pt;height:36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rSCgIAABYEAAAOAAAAZHJzL2Uyb0RvYy54bWysU01v2zAMvQ/YfxB0X5wUTbYacYqsRYYB&#10;QVsgHXpWZCk2IIsCpcTOfv0o2W66bqdhF5kmKX6897S87RrDTgp9Dbbgs8mUM2UllLU9FPzH8+bT&#10;F858ELYUBqwq+Fl5frv6+GHZulxdQQWmVMioiPV56wpeheDyLPOyUo3wE3DKUlADNiLQLx6yEkVL&#10;1RuTXU2ni6wFLB2CVN6T974P8lWqr7WS4VFrrwIzBafZQjoxnft4ZqulyA8oXFXLYQzxD1M0orbU&#10;9LXUvQiCHbH+o1RTSwQPOkwkNBloXUuVdqBtZtN32+wq4VTahcDx7hUm///KyofTzj0hC91X6IjA&#10;CEjrfO7JGffpNDbxS5MyihOE51fYVBeYJOdicT2/mVFIUux6/pl4iWWyy22HPnxT0LBoFByJloSW&#10;OG196FPHlNjMwqY2JlFj7G8Oqhk92WXEaIVu3w1z76E80zoIPdPeyU1NPbfChyeBRC2NSXINj3Ro&#10;A23BYbA4qwB//s0f8wlxinLWklQKbknLnJnvlpiIqhoNHI19MmY30zlhweyxuQMS4IzegpPJJC8G&#10;M5oaoXkhIa9jIwoJK6ldwfejeRd6zdJDkGq9TkkkICfC1u6cjKUjThHE5+5FoBuQDsTRA4w6Evk7&#10;wPvceNO79TEQ7ImNiGkP5AA1iS/xOTyUqO63/ynr8pxXvwAAAP//AwBQSwMEFAAGAAgAAAAhAJ9x&#10;QZLcAAAABQEAAA8AAABkcnMvZG93bnJldi54bWxMj8FOwzAQRO9I/IO1SNyoTQoBhWwqVIlTEVJb&#10;Ltxce5sE4nUUO23697hcymWl0Yxm3paLyXXiQENoPSPczxQIYuNtyzXC5/bt7hlEiJqt7jwTwokC&#10;LKrrq1IX1h95TYdNrEUq4VBohCbGvpAymIacDjPfEydv7wenY5JDLe2gj6ncdTJTKpdOt5wWGt3T&#10;siHzsxkdwuM6vo8fvJ1/Tdnpe9UvzXy/Moi3N9PrC4hIU7yE4Yyf0KFKTDs/sg2iQ0iPxL979tRD&#10;noPYITxlCmRVyv/01S8AAAD//wMAUEsBAi0AFAAGAAgAAAAhALaDOJL+AAAA4QEAABMAAAAAAAAA&#10;AAAAAAAAAAAAAFtDb250ZW50X1R5cGVzXS54bWxQSwECLQAUAAYACAAAACEAOP0h/9YAAACUAQAA&#10;CwAAAAAAAAAAAAAAAAAvAQAAX3JlbHMvLnJlbHNQSwECLQAUAAYACAAAACEAnwmK0goCAAAWBAAA&#10;DgAAAAAAAAAAAAAAAAAuAgAAZHJzL2Uyb0RvYy54bWxQSwECLQAUAAYACAAAACEAn3FBktwAAAAF&#10;AQAADwAAAAAAAAAAAAAAAABkBAAAZHJzL2Rvd25yZXYueG1sUEsFBgAAAAAEAAQA8wAAAG0FAAAA&#10;AA==&#10;" filled="f" stroked="f">
              <v:textbox style="mso-fit-shape-to-text:t" inset="0,0,0,15pt">
                <w:txbxContent>
                  <w:p w14:paraId="04C7DBFA" w14:textId="024EA67E" w:rsidR="0044543C" w:rsidRPr="0044543C" w:rsidRDefault="0044543C" w:rsidP="0044543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4543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16557" w14:textId="704BAE31" w:rsidR="0044543C" w:rsidRDefault="0044543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66786D" wp14:editId="5FDC9A3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645910" cy="457200"/>
              <wp:effectExtent l="0" t="0" r="2540" b="0"/>
              <wp:wrapNone/>
              <wp:docPr id="3" name="Caixa de Texto 3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591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5DF91C" w14:textId="602AAA85" w:rsidR="0044543C" w:rsidRPr="0044543C" w:rsidRDefault="0044543C" w:rsidP="0044543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454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66786D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523.3pt;height:36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4pDAIAAB0EAAAOAAAAZHJzL2Uyb0RvYy54bWysU01v2zAMvQ/YfxB0X5wUTbYacYqsRYYB&#10;QVsgHXpWZCk2YIkCpcTOfv0oOU66tqdhF5kmKX689zS/7UzDDgp9Dbbgk9GYM2UllLXdFfzX8+rL&#10;N858ELYUDVhV8KPy/Hbx+dO8dbm6ggqaUiGjItbnrSt4FYLLs8zLShnhR+CUpaAGNCLQL+6yEkVL&#10;1U2TXY3Hs6wFLB2CVN6T974P8kWqr7WS4VFrrwJrCk6zhXRiOrfxzBZzke9QuKqWpzHEP0xhRG2p&#10;6bnUvQiC7bF+V8rUEsGDDiMJJgOta6nSDrTNZPxmm00lnEq7EDjenWHy/6+sfDhs3BOy0H2HjgiM&#10;gLTO556ccZ9Oo4lfmpRRnCA8nmFTXWCSnLPZ9fRmQiFJsevpV+Illskutx368EOBYdEoOBItCS1x&#10;WPvQpw4psZmFVd00iZrG/uWgmtGTXUaMVui2HavLV+NvoTzSVgg94d7JVU2t18KHJ4HEME1Lqg2P&#10;dOgG2oLDyeKsAvz9kT/mE/AU5awlxRTckqQ5a35aIiSKazBwMLbJmNyMpwQJs3tzB6TDCT0JJ5NJ&#10;XgzNYGoE80J6XsZGFBJWUruCbwfzLvTSpfcg1XKZkkhHToS13TgZS0e4IpbP3YtAdwI8EFUPMMhJ&#10;5G9w73PjTe+W+0DoJ1IitD2QJ8RJg4nW03uJIn/9n7Iur3rxBwAA//8DAFBLAwQUAAYACAAAACEA&#10;n3FBktwAAAAFAQAADwAAAGRycy9kb3ducmV2LnhtbEyPwU7DMBBE70j8g7VI3KhNCgGFbCpUiVMR&#10;Ulsu3Fx7mwTidRQ7bfr3uFzKZaXRjGbelovJdeJAQ2g9I9zPFAhi423LNcLn9u3uGUSImq3uPBPC&#10;iQIsquurUhfWH3lNh02sRSrhUGiEJsa+kDKYhpwOM98TJ2/vB6djkkMt7aCPqdx1MlMql063nBYa&#10;3dOyIfOzGR3C4zq+jx+8nX9N2el71S/NfL8yiLc30+sLiEhTvIThjJ/QoUpMOz+yDaJDSI/Ev3v2&#10;1EOeg9ghPGUKZFXK//TVLwAAAP//AwBQSwECLQAUAAYACAAAACEAtoM4kv4AAADhAQAAEwAAAAAA&#10;AAAAAAAAAAAAAAAAW0NvbnRlbnRfVHlwZXNdLnhtbFBLAQItABQABgAIAAAAIQA4/SH/1gAAAJQB&#10;AAALAAAAAAAAAAAAAAAAAC8BAABfcmVscy8ucmVsc1BLAQItABQABgAIAAAAIQCTFN4pDAIAAB0E&#10;AAAOAAAAAAAAAAAAAAAAAC4CAABkcnMvZTJvRG9jLnhtbFBLAQItABQABgAIAAAAIQCfcUGS3AAA&#10;AAUBAAAPAAAAAAAAAAAAAAAAAGYEAABkcnMvZG93bnJldi54bWxQSwUGAAAAAAQABADzAAAAbwUA&#10;AAAA&#10;" filled="f" stroked="f">
              <v:textbox style="mso-fit-shape-to-text:t" inset="0,0,0,15pt">
                <w:txbxContent>
                  <w:p w14:paraId="705DF91C" w14:textId="602AAA85" w:rsidR="0044543C" w:rsidRPr="0044543C" w:rsidRDefault="0044543C" w:rsidP="0044543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4543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A8A95" w14:textId="676186A0" w:rsidR="0044543C" w:rsidRDefault="0044543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76A422" wp14:editId="3C8CD80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645910" cy="457200"/>
              <wp:effectExtent l="0" t="0" r="2540" b="0"/>
              <wp:wrapNone/>
              <wp:docPr id="1" name="Caixa de Texto 1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591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8A99E3" w14:textId="733E6A9C" w:rsidR="0044543C" w:rsidRPr="0044543C" w:rsidRDefault="0044543C" w:rsidP="0044543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454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76A422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523.3pt;height:36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lvDgIAAB0EAAAOAAAAZHJzL2Uyb0RvYy54bWysU99v2jAQfp+0/8Hy+wigwtaIULFWTJNQ&#10;W4lOfTaOTSI5PutsSNhfv7NDoOv2NO3Fudyd78f3fV7cdY1hR4W+BlvwyWjMmbISytruC/7jZf3p&#10;C2c+CFsKA1YV/KQ8v1t+/LBoXa6mUIEpFTIqYn3euoJXIbg8y7ysVCP8CJyyFNSAjQj0i/usRNFS&#10;9cZk0/F4nrWApUOQynvyPvRBvkz1tVYyPGntVWCm4DRbSCemcxfPbLkQ+R6Fq2p5HkP8wxSNqC01&#10;vZR6EEGwA9Z/lGpqieBBh5GEJgOta6nSDrTNZPxum20lnEq7EDjeXWDy/6+sfDxu3TOy0H2FjgiM&#10;gLTO556ccZ9OYxO/NCmjOEF4usCmusAkOefzm9nthEKSYjezz8RLLJNdbzv04ZuChkWj4Ei0JLTE&#10;ceNDnzqkxGYW1rUxiRpjf3NQzejJriNGK3S7jtVlwafD+DsoT7QVQk+4d3JdU+uN8OFZIDFM05Jq&#10;wxMd2kBbcDhbnFWAP//mj/kEPEU5a0kxBbckac7Md0uERHENBg7GLhmT2/GMIGH20NwD6XBCT8LJ&#10;ZJIXgxlMjdC8kp5XsRGFhJXUruC7wbwPvXTpPUi1WqUk0pETYWO3TsbSEa6I5Uv3KtCdAQ9E1SMM&#10;chL5O9z73HjTu9UhEPqJlAhtD+QZcdJgovX8XqLI3/6nrOurXv4CAAD//wMAUEsDBBQABgAIAAAA&#10;IQCfcUGS3AAAAAUBAAAPAAAAZHJzL2Rvd25yZXYueG1sTI/BTsMwEETvSPyDtUjcqE0KAYVsKlSJ&#10;UxFSWy7cXHubBOJ1FDtt+ve4XMplpdGMZt6Wi8l14kBDaD0j3M8UCGLjbcs1wuf27e4ZRIiare48&#10;E8KJAiyq66tSF9YfeU2HTaxFKuFQaIQmxr6QMpiGnA4z3xMnb+8Hp2OSQy3toI+p3HUyUyqXTrec&#10;Fhrd07Ih87MZHcLjOr6PH7ydf03Z6XvVL818vzKItzfT6wuISFO8hOGMn9ChSkw7P7INokNIj8S/&#10;e/bUQ56D2CE8ZQpkVcr/9NUvAAAA//8DAFBLAQItABQABgAIAAAAIQC2gziS/gAAAOEBAAATAAAA&#10;AAAAAAAAAAAAAAAAAABbQ29udGVudF9UeXBlc10ueG1sUEsBAi0AFAAGAAgAAAAhADj9If/WAAAA&#10;lAEAAAsAAAAAAAAAAAAAAAAALwEAAF9yZWxzLy5yZWxzUEsBAi0AFAAGAAgAAAAhACTVCW8OAgAA&#10;HQQAAA4AAAAAAAAAAAAAAAAALgIAAGRycy9lMm9Eb2MueG1sUEsBAi0AFAAGAAgAAAAhAJ9xQZLc&#10;AAAABQEAAA8AAAAAAAAAAAAAAAAAaAQAAGRycy9kb3ducmV2LnhtbFBLBQYAAAAABAAEAPMAAABx&#10;BQAAAAA=&#10;" filled="f" stroked="f">
              <v:textbox style="mso-fit-shape-to-text:t" inset="0,0,0,15pt">
                <w:txbxContent>
                  <w:p w14:paraId="2F8A99E3" w14:textId="733E6A9C" w:rsidR="0044543C" w:rsidRPr="0044543C" w:rsidRDefault="0044543C" w:rsidP="0044543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4543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AA6A3" w14:textId="77777777" w:rsidR="009E113C" w:rsidRDefault="009E113C" w:rsidP="0044543C">
      <w:r>
        <w:separator/>
      </w:r>
    </w:p>
  </w:footnote>
  <w:footnote w:type="continuationSeparator" w:id="0">
    <w:p w14:paraId="27A4DF37" w14:textId="77777777" w:rsidR="009E113C" w:rsidRDefault="009E113C" w:rsidP="00445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8B77001" w14:paraId="799005F8" w14:textId="77777777" w:rsidTr="78B77001">
      <w:trPr>
        <w:trHeight w:val="300"/>
      </w:trPr>
      <w:tc>
        <w:tcPr>
          <w:tcW w:w="3485" w:type="dxa"/>
        </w:tcPr>
        <w:p w14:paraId="463D87ED" w14:textId="3C32B407" w:rsidR="78B77001" w:rsidRDefault="78B77001" w:rsidP="78B77001">
          <w:pPr>
            <w:pStyle w:val="Cabealho"/>
            <w:ind w:left="-115"/>
          </w:pPr>
        </w:p>
      </w:tc>
      <w:tc>
        <w:tcPr>
          <w:tcW w:w="3485" w:type="dxa"/>
        </w:tcPr>
        <w:p w14:paraId="13C94755" w14:textId="36B7CCA2" w:rsidR="78B77001" w:rsidRDefault="78B77001" w:rsidP="78B77001">
          <w:pPr>
            <w:pStyle w:val="Cabealho"/>
            <w:jc w:val="center"/>
          </w:pPr>
        </w:p>
      </w:tc>
      <w:tc>
        <w:tcPr>
          <w:tcW w:w="3485" w:type="dxa"/>
        </w:tcPr>
        <w:p w14:paraId="7CA8D4B0" w14:textId="1FA42DE3" w:rsidR="78B77001" w:rsidRDefault="78B77001" w:rsidP="78B77001">
          <w:pPr>
            <w:pStyle w:val="Cabealho"/>
            <w:ind w:right="-115"/>
            <w:jc w:val="right"/>
          </w:pPr>
        </w:p>
      </w:tc>
    </w:tr>
  </w:tbl>
  <w:p w14:paraId="0D631C32" w14:textId="0D15A615" w:rsidR="78B77001" w:rsidRDefault="78B77001" w:rsidP="78B7700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F2CAC"/>
    <w:multiLevelType w:val="hybridMultilevel"/>
    <w:tmpl w:val="F82EBC66"/>
    <w:lvl w:ilvl="0" w:tplc="04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3C5D6DE2"/>
    <w:multiLevelType w:val="hybridMultilevel"/>
    <w:tmpl w:val="A8A67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540955">
    <w:abstractNumId w:val="0"/>
  </w:num>
  <w:num w:numId="2" w16cid:durableId="665866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68"/>
    <w:rsid w:val="000234C2"/>
    <w:rsid w:val="00081451"/>
    <w:rsid w:val="00086170"/>
    <w:rsid w:val="003544FA"/>
    <w:rsid w:val="0044543C"/>
    <w:rsid w:val="009B22F1"/>
    <w:rsid w:val="009E113C"/>
    <w:rsid w:val="00A426F8"/>
    <w:rsid w:val="00B05394"/>
    <w:rsid w:val="00B83E90"/>
    <w:rsid w:val="00D23468"/>
    <w:rsid w:val="00E354B4"/>
    <w:rsid w:val="00EB3F57"/>
    <w:rsid w:val="78B7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3F6B"/>
  <w15:chartTrackingRefBased/>
  <w15:docId w15:val="{840DE718-5DFD-425E-A4B2-3128A5DB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23468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81451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44543C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44543C"/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8cbf3a-2932-47c6-a373-20c382463b7b}" enabled="1" method="Standard" siteId="{7e15f674-853f-4708-8271-75b08833eb8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352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Leandro Feitoza</cp:lastModifiedBy>
  <cp:revision>5</cp:revision>
  <dcterms:created xsi:type="dcterms:W3CDTF">2024-07-03T20:17:00Z</dcterms:created>
  <dcterms:modified xsi:type="dcterms:W3CDTF">2024-07-22T17:37:00Z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Classificação da informação: Interna. Este documento é de propriedade intelectual do Sistema Ailos, e seu acesso se restringe aos seus colaboradores, dirigentes e terceiros. É proibida a publicação o</vt:lpwstr>
  </property>
</Properties>
</file>